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3" w:name="_GoBack"/>
      <w:bookmarkEnd w:id="3"/>
      <w:r>
        <w:rPr>
          <w:rFonts w:hint="eastAsia" w:ascii="华文仿宋" w:hAnsi="华文仿宋" w:eastAsia="华文仿宋" w:cs="华文仿宋"/>
          <w:b/>
          <w:bCs/>
          <w:sz w:val="32"/>
          <w:szCs w:val="32"/>
          <w:highlight w:val="none"/>
          <w:lang w:val="en-US" w:eastAsia="zh-CN"/>
        </w:rPr>
        <w:t>渤银理财财收有略系列固定收益类（创合款）三年封闭式理财产品2026年26号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7"/>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7"/>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7"/>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7"/>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7"/>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7"/>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7"/>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中国邮政储蓄银行股份有限公司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渤银理财财收有略系列固定收益类（创合款）三年封闭式理财产品2026年26号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渤银理财财收有略系列固定收益类（创合款）三年封闭式理财产品2026年26号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CSFBH3Y2626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渤银理财财收有略三年（苏盈款）2026年26号A款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渤银理财财收有略三年（创合款）2026年26号B款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渤银理财财收有略三年2026年26号C款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渤银理财财收有略三年（创合款）2026年26号D款（吉享人生）</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渤银理财财收有略三年（创合款）2026年26号E款（传承专属）</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渤银理财财收有略三年（创合款）2026年26号F款</w:t>
            </w:r>
            <w:r>
              <w:rPr>
                <w:rFonts w:hint="eastAsia" w:ascii="宋体" w:hAnsi="宋体" w:eastAsia="宋体"/>
                <w:sz w:val="24"/>
                <w:szCs w:val="24"/>
                <w:highlight w:val="none"/>
                <w:lang w:eastAsia="zh-CN"/>
              </w:rPr>
              <w:t>】</w:t>
            </w:r>
          </w:p>
          <w:p>
            <w:pPr>
              <w:spacing w:line="300" w:lineRule="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产品销售代码：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CSFBH3Y2626A</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CSFBH3Y2626B</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CSFBH3Y2626C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CSFBH3Y2626D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CSFBH3Y2626E</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CSFBH3Y2626F</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val="en-US" w:eastAsia="zh-CN"/>
              </w:rPr>
              <w:t>Z7008426000549</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中国邮政储蓄银行股份有限公司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：苏州银行股份有限公司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长沙银行股份有限公司、九江银行股份有限公司，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渤海银行股份有限公司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湖南银行股份有限公司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A3"/>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E</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F</w:t>
            </w:r>
            <w:r>
              <w:rPr>
                <w:rFonts w:hint="eastAsia" w:ascii="宋体" w:hAnsi="宋体" w:eastAsia="宋体"/>
                <w:color w:val="000000" w:themeColor="text1"/>
                <w:sz w:val="24"/>
                <w:szCs w:val="24"/>
                <w:highlight w:val="none"/>
                <w14:textFill>
                  <w14:solidFill>
                    <w14:schemeClr w14:val="tx1"/>
                  </w14:solidFill>
                </w14:textFill>
              </w:rPr>
              <w:t>类份额】：</w:t>
            </w:r>
          </w:p>
          <w:p>
            <w:pPr>
              <w:spacing w:line="30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个人投资者</w:t>
            </w:r>
          </w:p>
          <w:p>
            <w:pPr>
              <w:spacing w:line="300" w:lineRule="auto"/>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sym w:font="Wingdings 2" w:char="0052"/>
            </w:r>
            <w:r>
              <w:rPr>
                <w:rFonts w:ascii="宋体" w:hAnsi="宋体" w:eastAsia="宋体" w:cs="宋体"/>
                <w:color w:val="000000" w:themeColor="text1"/>
                <w:sz w:val="24"/>
                <w:szCs w:val="24"/>
                <w:highlight w:val="none"/>
                <w14:textFill>
                  <w14:solidFill>
                    <w14:schemeClr w14:val="tx1"/>
                  </w14:solidFill>
                </w14:textFill>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120亿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5万</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E</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F</w:t>
            </w:r>
            <w:r>
              <w:rPr>
                <w:rFonts w:hint="eastAsia" w:ascii="宋体" w:hAnsi="宋体" w:eastAsia="宋体"/>
                <w:color w:val="000000" w:themeColor="text1"/>
                <w:sz w:val="24"/>
                <w:szCs w:val="24"/>
                <w:highlight w:val="none"/>
                <w14:textFill>
                  <w14:solidFill>
                    <w14:schemeClr w14:val="tx1"/>
                  </w14:solidFill>
                </w14:textFill>
              </w:rPr>
              <w:t>类份额】：认购起点为人民币【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元】，超过认购起点部分以人民币【</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元】整数倍递增。</w:t>
            </w:r>
            <w:r>
              <w:rPr>
                <w:rFonts w:ascii="宋体" w:hAnsi="宋体" w:eastAsia="宋体"/>
                <w:color w:val="000000" w:themeColor="text1"/>
                <w:sz w:val="24"/>
                <w:szCs w:val="24"/>
                <w:highlight w:val="none"/>
                <w14:textFill>
                  <w14:solidFill>
                    <w14:schemeClr w14:val="tx1"/>
                  </w14:solidFill>
                </w14:textFill>
              </w:rPr>
              <w:t>追加</w:t>
            </w:r>
            <w:r>
              <w:rPr>
                <w:rFonts w:hint="eastAsia" w:ascii="宋体" w:hAnsi="宋体" w:eastAsia="宋体"/>
                <w:color w:val="000000" w:themeColor="text1"/>
                <w:sz w:val="24"/>
                <w:szCs w:val="24"/>
                <w:highlight w:val="none"/>
                <w14:textFill>
                  <w14:solidFill>
                    <w14:schemeClr w14:val="tx1"/>
                  </w14:solidFill>
                </w14:textFill>
              </w:rPr>
              <w:t>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E</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F</w:t>
            </w:r>
            <w:r>
              <w:rPr>
                <w:rFonts w:hint="eastAsia" w:ascii="宋体" w:hAnsi="宋体" w:eastAsia="宋体"/>
                <w:color w:val="000000" w:themeColor="text1"/>
                <w:sz w:val="24"/>
                <w:szCs w:val="24"/>
                <w:highlight w:val="none"/>
                <w14:textFill>
                  <w14:solidFill>
                    <w14:schemeClr w14:val="tx1"/>
                  </w14:solidFill>
                </w14:textFill>
              </w:rPr>
              <w:t>类份额】：个人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E</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F</w:t>
            </w:r>
            <w:r>
              <w:rPr>
                <w:rFonts w:hint="eastAsia" w:ascii="宋体" w:hAnsi="宋体" w:eastAsia="宋体"/>
                <w:color w:val="000000" w:themeColor="text1"/>
                <w:sz w:val="24"/>
                <w:szCs w:val="24"/>
                <w:highlight w:val="none"/>
                <w14:textFill>
                  <w14:solidFill>
                    <w14:schemeClr w14:val="tx1"/>
                  </w14:solidFill>
                </w14:textFill>
              </w:rPr>
              <w:t>类份额】：单一个人投资者持有上限为【</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，单一机构投资者持有上限为【</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在产品运作过程中因收益分配、净值变动等被动超</w:t>
            </w:r>
            <w:r>
              <w:rPr>
                <w:rFonts w:hint="eastAsia" w:ascii="宋体" w:hAnsi="宋体" w:eastAsia="宋体"/>
                <w:color w:val="000000" w:themeColor="text1"/>
                <w:sz w:val="24"/>
                <w:szCs w:val="24"/>
                <w:highlight w:val="none"/>
                <w14:textFill>
                  <w14:solidFill>
                    <w14:schemeClr w14:val="tx1"/>
                  </w14:solidFill>
                </w14:textFill>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2026年7月1日9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2026年7月7日17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2026年7月8日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2026年7月8日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w:t>
            </w:r>
            <w:r>
              <w:rPr>
                <w:rFonts w:hint="eastAsia" w:ascii="宋体" w:hAnsi="宋体" w:eastAsia="宋体"/>
                <w:sz w:val="24"/>
                <w:szCs w:val="24"/>
                <w:highlight w:val="none"/>
              </w:rPr>
              <w:t>若有投资者购买了本产品且本产品不成立，本产品管理人最晚于产品计划成立日对产品不成立进行信息披露，在认购期结束后5个工作日内，投资者认购资金将由销售服务机构返还至投资者原认购账户。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2029年9月6日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1156</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2.35%-2.95%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2.55%-3.15%</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2.70%-3.30%</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2.70%-3.30%</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E</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2.45%-3.05%</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F</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2.60%-3.20%</w:t>
            </w:r>
            <w:r>
              <w:rPr>
                <w:rFonts w:hint="eastAsia" w:ascii="宋体" w:hAnsi="宋体" w:eastAsia="宋体"/>
                <w:b/>
                <w:bCs/>
                <w:color w:val="000000" w:themeColor="text1"/>
                <w:sz w:val="24"/>
                <w:szCs w:val="24"/>
                <w:highlight w:val="none"/>
                <w14:textFill>
                  <w14:solidFill>
                    <w14:schemeClr w14:val="tx1"/>
                  </w14:solidFill>
                </w14:textFill>
              </w:rPr>
              <w:t>】</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测算依据：本理财产品为固定收益类产品，以产品投资固定收益类资产仓位80%-100%，其中，非标准化债权类资产仓位0-49%，权益类、商品及金融衍生品类资产仓位合计0%-20%为例，根据当前市场环境下大类资产配置比例及大类资产收益情况，考虑杠杆和费率等因素，并结合产品投资策略进行测算，确定业绩比较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2.65%</w:t>
            </w:r>
            <w:r>
              <w:rPr>
                <w:rFonts w:hint="eastAsia" w:ascii="宋体" w:hAnsi="宋体" w:eastAsia="宋体"/>
                <w:b/>
                <w:bCs/>
                <w:sz w:val="24"/>
                <w:szCs w:val="24"/>
                <w:highlight w:val="none"/>
              </w:rPr>
              <w:t>】</w:t>
            </w:r>
          </w:p>
          <w:p>
            <w:pPr>
              <w:spacing w:line="300" w:lineRule="auto"/>
              <w:jc w:val="left"/>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2.85%</w:t>
            </w:r>
            <w:r>
              <w:rPr>
                <w:rFonts w:hint="eastAsia" w:ascii="宋体" w:hAnsi="宋体" w:eastAsia="宋体"/>
                <w:b/>
                <w:bCs/>
                <w:sz w:val="24"/>
                <w:szCs w:val="24"/>
                <w:highlight w:val="none"/>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3.00%</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D</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3.00%</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E</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2.75%</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jc w:val="left"/>
              <w:rPr>
                <w:rFonts w:hint="eastAsia" w:ascii="宋体" w:hAnsi="宋体" w:eastAsia="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F</w:t>
            </w:r>
            <w:r>
              <w:rPr>
                <w:rFonts w:hint="eastAsia" w:ascii="宋体" w:hAnsi="宋体" w:eastAsia="宋体" w:cs="宋体"/>
                <w:b/>
                <w:bCs/>
                <w:color w:val="000000" w:themeColor="text1"/>
                <w:sz w:val="24"/>
                <w:szCs w:val="24"/>
                <w:highlight w:val="none"/>
                <w14:textFill>
                  <w14:solidFill>
                    <w14:schemeClr w14:val="tx1"/>
                  </w14:solidFill>
                </w14:textFill>
              </w:rPr>
              <w:t>类份额】：</w:t>
            </w:r>
            <w:r>
              <w:rPr>
                <w:rFonts w:hint="eastAsia" w:ascii="宋体" w:hAnsi="宋体" w:eastAsia="宋体"/>
                <w:b/>
                <w:bCs/>
                <w:color w:val="000000" w:themeColor="text1"/>
                <w:sz w:val="24"/>
                <w:szCs w:val="24"/>
                <w:highlight w:val="none"/>
                <w14:textFill>
                  <w14:solidFill>
                    <w14:schemeClr w14:val="tx1"/>
                  </w14:solidFill>
                </w14:textFill>
              </w:rPr>
              <w:t>年化【</w:t>
            </w:r>
            <w:r>
              <w:rPr>
                <w:rFonts w:hint="eastAsia" w:ascii="宋体" w:hAnsi="宋体" w:eastAsia="宋体"/>
                <w:b/>
                <w:bCs/>
                <w:sz w:val="24"/>
                <w:szCs w:val="24"/>
                <w:highlight w:val="none"/>
                <w:lang w:val="en-US" w:eastAsia="zh-CN"/>
              </w:rPr>
              <w:t>2.90%</w:t>
            </w:r>
            <w:r>
              <w:rPr>
                <w:rFonts w:hint="eastAsia" w:ascii="宋体" w:hAnsi="宋体" w:eastAsia="宋体"/>
                <w:b/>
                <w:bCs/>
                <w:color w:val="000000" w:themeColor="text1"/>
                <w:sz w:val="24"/>
                <w:szCs w:val="24"/>
                <w:highlight w:val="none"/>
                <w14:textFill>
                  <w14:solidFill>
                    <w14:schemeClr w14:val="tx1"/>
                  </w14:solidFill>
                </w14:textFill>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val="en-US" w:eastAsia="zh-CN"/>
              </w:rPr>
              <w:t>0.50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】%/年，产品成立日一次性计提，按日摊销</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C</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0.15</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color w:val="000000" w:themeColor="text1"/>
                <w:sz w:val="24"/>
                <w:szCs w:val="24"/>
                <w:highlight w:val="none"/>
                <w14:textFill>
                  <w14:solidFill>
                    <w14:schemeClr w14:val="tx1"/>
                  </w14:solidFill>
                </w14:textFill>
              </w:rPr>
              <w:t>。</w:t>
            </w:r>
          </w:p>
          <w:p>
            <w:pPr>
              <w:numPr>
                <w:ilvl w:val="255"/>
                <w:numId w:val="0"/>
              </w:numPr>
              <w:spacing w:line="300" w:lineRule="auto"/>
              <w:outlineLvl w:val="0"/>
              <w:rPr>
                <w:rFonts w:hint="eastAsia"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b/>
                <w:bCs/>
                <w:color w:val="000000" w:themeColor="text1"/>
                <w:sz w:val="24"/>
                <w:szCs w:val="24"/>
                <w:highlight w:val="none"/>
                <w:lang w:val="en-US" w:eastAsia="zh-CN"/>
                <w14:textFill>
                  <w14:solidFill>
                    <w14:schemeClr w14:val="tx1"/>
                  </w14:solidFill>
                </w14:textFill>
              </w:rPr>
              <w:t>D</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0.15</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b/>
                <w:bCs/>
                <w:color w:val="000000" w:themeColor="text1"/>
                <w:sz w:val="24"/>
                <w:szCs w:val="24"/>
                <w:highlight w:val="none"/>
                <w:lang w:eastAsia="zh-CN"/>
                <w14:textFill>
                  <w14:solidFill>
                    <w14:schemeClr w14:val="tx1"/>
                  </w14:solidFill>
                </w14:textFill>
              </w:rPr>
              <w:t>。</w:t>
            </w:r>
          </w:p>
          <w:p>
            <w:pPr>
              <w:numPr>
                <w:ilvl w:val="255"/>
                <w:numId w:val="0"/>
              </w:numPr>
              <w:spacing w:line="300" w:lineRule="auto"/>
              <w:outlineLvl w:val="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E</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0.40</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color w:val="000000" w:themeColor="text1"/>
                <w:sz w:val="24"/>
                <w:szCs w:val="24"/>
                <w:highlight w:val="none"/>
                <w14:textFill>
                  <w14:solidFill>
                    <w14:schemeClr w14:val="tx1"/>
                  </w14:solidFill>
                </w14:textFill>
              </w:rPr>
              <w:t>。</w:t>
            </w:r>
          </w:p>
          <w:p>
            <w:pPr>
              <w:numPr>
                <w:ilvl w:val="255"/>
                <w:numId w:val="0"/>
              </w:numPr>
              <w:spacing w:line="300" w:lineRule="auto"/>
              <w:outlineLvl w:val="0"/>
              <w:rPr>
                <w:rFonts w:hint="eastAsia" w:ascii="宋体" w:hAnsi="宋体" w:eastAsia="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b/>
                <w:bCs/>
                <w:color w:val="000000" w:themeColor="text1"/>
                <w:sz w:val="24"/>
                <w:szCs w:val="24"/>
                <w:highlight w:val="none"/>
                <w:lang w:val="en-US" w:eastAsia="zh-CN"/>
                <w14:textFill>
                  <w14:solidFill>
                    <w14:schemeClr w14:val="tx1"/>
                  </w14:solidFill>
                </w14:textFill>
              </w:rPr>
              <w:t>F</w:t>
            </w:r>
            <w:r>
              <w:rPr>
                <w:rFonts w:hint="eastAsia" w:ascii="宋体" w:hAnsi="宋体" w:eastAsia="宋体"/>
                <w:b/>
                <w:bCs/>
                <w:color w:val="000000" w:themeColor="text1"/>
                <w:sz w:val="24"/>
                <w:szCs w:val="24"/>
                <w:highlight w:val="none"/>
                <w14:textFill>
                  <w14:solidFill>
                    <w14:schemeClr w14:val="tx1"/>
                  </w14:solidFill>
                </w14:textFill>
              </w:rPr>
              <w:t>类份额】：【</w:t>
            </w:r>
            <w:r>
              <w:rPr>
                <w:rFonts w:hint="eastAsia" w:ascii="宋体" w:hAnsi="宋体" w:eastAsia="宋体"/>
                <w:b/>
                <w:bCs/>
                <w:sz w:val="24"/>
                <w:szCs w:val="24"/>
                <w:highlight w:val="none"/>
                <w:lang w:val="en-US" w:eastAsia="zh-CN"/>
              </w:rPr>
              <w:t>0.25</w:t>
            </w:r>
            <w:r>
              <w:rPr>
                <w:rFonts w:hint="eastAsia" w:ascii="宋体" w:hAnsi="宋体" w:eastAsia="宋体"/>
                <w:b/>
                <w:bCs/>
                <w:color w:val="000000" w:themeColor="text1"/>
                <w:sz w:val="24"/>
                <w:szCs w:val="24"/>
                <w:highlight w:val="none"/>
                <w14:textFill>
                  <w14:solidFill>
                    <w14:schemeClr w14:val="tx1"/>
                  </w14:solidFill>
                </w14:textFill>
              </w:rPr>
              <w:t>】%/年</w:t>
            </w:r>
            <w:r>
              <w:rPr>
                <w:rFonts w:hint="eastAsia" w:ascii="宋体" w:hAnsi="宋体" w:eastAsia="宋体"/>
                <w:b/>
                <w:bCs/>
                <w:sz w:val="24"/>
                <w:szCs w:val="24"/>
                <w:highlight w:val="none"/>
              </w:rPr>
              <w:t>，产品成立日一次性计提，按日摊销</w:t>
            </w:r>
            <w:r>
              <w:rPr>
                <w:rFonts w:hint="eastAsia" w:ascii="宋体" w:hAnsi="宋体" w:eastAsia="宋体"/>
                <w:b/>
                <w:bCs/>
                <w:color w:val="000000" w:themeColor="text1"/>
                <w:sz w:val="24"/>
                <w:szCs w:val="24"/>
                <w:highlight w:val="none"/>
                <w:lang w:eastAsia="zh-CN"/>
                <w14:textFill>
                  <w14:solidFill>
                    <w14:schemeClr w14:val="tx1"/>
                  </w14:solidFill>
                </w14:textFill>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0.01</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ascii="宋体" w:hAnsi="宋体" w:eastAsia="宋体"/>
                <w:sz w:val="24"/>
                <w:szCs w:val="24"/>
                <w:highlight w:val="none"/>
              </w:rPr>
            </w:pPr>
            <w:r>
              <w:rPr>
                <w:rFonts w:hint="eastAsia" w:ascii="宋体" w:hAnsi="宋体" w:eastAsia="宋体"/>
                <w:b/>
                <w:bCs/>
                <w:sz w:val="24"/>
                <w:szCs w:val="24"/>
                <w:highlight w:val="none"/>
              </w:rPr>
              <w:t>3.理财产品实际终止日至资金到账日为终止清算期，清算期内产生的利息（如有）归投资者所有。</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outlineLvl w:val="1"/>
        <w:rPr>
          <w:rFonts w:hint="eastAsia" w:ascii="宋体" w:hAnsi="宋体" w:eastAsia="宋体"/>
          <w:b/>
          <w:bCs/>
          <w:sz w:val="24"/>
          <w:szCs w:val="24"/>
          <w:highlight w:val="none"/>
        </w:rPr>
      </w:pPr>
      <w:r>
        <w:rPr>
          <w:rFonts w:hint="eastAsia" w:ascii="宋体" w:hAnsi="宋体" w:eastAsia="宋体"/>
          <w:sz w:val="24"/>
          <w:szCs w:val="24"/>
          <w:highlight w:val="none"/>
        </w:rPr>
        <w:t>（一）投资目标</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（二）投资范围和投资比例</w:t>
      </w:r>
    </w:p>
    <w:p>
      <w:pPr>
        <w:spacing w:line="300" w:lineRule="auto"/>
        <w:ind w:firstLine="480" w:firstLineChars="200"/>
        <w:jc w:val="left"/>
        <w:outlineLvl w:val="2"/>
        <w:rPr>
          <w:rFonts w:hint="eastAsia"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本理财产品可直接或通过资产管理计划、信托计划及基金等资产管理产品间接投资于以下符合监管要求的金融资产和金融工具，包括但不限于：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（1）固定收益类资产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现金、银行存款、同业存款、协议存款、大额存单、同业存单、资金拆借、债券回购、货币基金等货币市场工具、国债、央行票据、企业债、金融债、政策性金融债、次级债、资产支持证券、地方政府债、中期票据、短期融资券、超短期融资券、公司债、私募债、永续债、可转换债券、可交换债券、非公开定向债务融资工具(PPN)、二级资本债、债券型基金、债券型基金中基金（FOF）、收益凭证、其他非标准化债权类资产，及其他符合监管要求的债权类资产</w:t>
      </w:r>
      <w:r>
        <w:rPr>
          <w:rFonts w:hint="eastAsia" w:ascii="宋体" w:hAnsi="宋体" w:eastAsia="宋体"/>
          <w:b w:val="0"/>
          <w:bCs w:val="0"/>
          <w:sz w:val="24"/>
          <w:szCs w:val="24"/>
          <w:highlight w:val="none"/>
          <w:lang w:eastAsia="zh-CN"/>
        </w:rPr>
        <w:t>（</w:t>
      </w:r>
      <w:r>
        <w:rPr>
          <w:rFonts w:hint="eastAsia" w:ascii="宋体" w:hAnsi="宋体" w:eastAsia="宋体"/>
          <w:b w:val="0"/>
          <w:bCs w:val="0"/>
          <w:sz w:val="24"/>
          <w:szCs w:val="24"/>
          <w:highlight w:val="none"/>
          <w:lang w:val="en-US" w:eastAsia="zh-CN"/>
        </w:rPr>
        <w:t>包括符合监管要求的各类QDII资产管理产品</w:t>
      </w:r>
      <w:r>
        <w:rPr>
          <w:rFonts w:hint="eastAsia" w:ascii="宋体" w:hAnsi="宋体" w:eastAsia="宋体"/>
          <w:b w:val="0"/>
          <w:bCs w:val="0"/>
          <w:sz w:val="24"/>
          <w:szCs w:val="24"/>
          <w:highlight w:val="none"/>
          <w:lang w:eastAsia="zh-CN"/>
        </w:rPr>
        <w:t>）</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境内的优先股、股票、股票型基金、混合型基金、QDII股票型基金、QDII混合型基金、股票型基金中基金（FOF）、混合型基金中基金（FOF）、公开募集基础设施证券投资基金（REITs）及其他符合监管要求的权益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（3）商品及衍生品类资产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包括但不限于商品型等另类投资基金、股指期货、国债期货、商品期货、利率互换、收益互换、交易所上市期权等，及其他符合监管要求的商品及衍生品类资产（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2.投资比例</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本产品各投资种类的投资比例如下</w:t>
      </w:r>
      <w:r>
        <w:rPr>
          <w:rFonts w:ascii="宋体" w:hAnsi="宋体" w:eastAsia="宋体"/>
          <w:sz w:val="24"/>
          <w:szCs w:val="24"/>
          <w:highlight w:val="none"/>
          <w:lang w:bidi="ar"/>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资产类别</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bidi="ar"/>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bidi="ar"/>
              </w:rPr>
              <w:t>固定收益</w:t>
            </w:r>
            <w:r>
              <w:rPr>
                <w:rFonts w:hint="eastAsia" w:ascii="宋体" w:hAnsi="宋体" w:eastAsia="宋体"/>
                <w:sz w:val="24"/>
                <w:szCs w:val="24"/>
                <w:highlight w:val="none"/>
                <w:lang w:bidi="ar"/>
              </w:rPr>
              <w:t>类资产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cstheme="minorBidi"/>
                <w:sz w:val="24"/>
                <w:szCs w:val="24"/>
                <w:highlight w:val="none"/>
                <w:vertAlign w:val="baseline"/>
                <w:lang w:val="en-US" w:eastAsia="zh-CN" w:bidi="ar"/>
              </w:rPr>
              <w:t>80%（含）-100%（含）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rPr>
              <w:t>其中：非标准化债权类资产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cstheme="minorBidi"/>
                <w:sz w:val="24"/>
                <w:szCs w:val="24"/>
                <w:highlight w:val="none"/>
                <w:vertAlign w:val="baseline"/>
                <w:lang w:val="en-US" w:eastAsia="zh-CN" w:bidi="ar"/>
              </w:rPr>
              <w:t>0%-49%（含）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ascii="宋体" w:hAnsi="宋体"/>
                <w:sz w:val="24"/>
                <w:szCs w:val="24"/>
                <w:highlight w:val="none"/>
                <w:lang w:bidi="ar"/>
              </w:rPr>
            </w:pPr>
            <w:r>
              <w:rPr>
                <w:rFonts w:hint="eastAsia" w:ascii="宋体" w:hAnsi="宋体" w:eastAsia="宋体"/>
                <w:sz w:val="24"/>
                <w:szCs w:val="24"/>
                <w:highlight w:val="none"/>
              </w:rPr>
              <w:t>权益类</w:t>
            </w:r>
            <w:r>
              <w:rPr>
                <w:rFonts w:hint="eastAsia" w:ascii="宋体" w:hAnsi="宋体" w:eastAsia="宋体"/>
                <w:sz w:val="24"/>
                <w:szCs w:val="24"/>
                <w:highlight w:val="none"/>
                <w:lang w:bidi="ar"/>
              </w:rPr>
              <w:t>资产</w:t>
            </w:r>
          </w:p>
        </w:tc>
        <w:tc>
          <w:tcPr>
            <w:tcW w:w="4261" w:type="dxa"/>
          </w:tcPr>
          <w:p>
            <w:pPr>
              <w:spacing w:line="300" w:lineRule="auto"/>
              <w:jc w:val="center"/>
              <w:rPr>
                <w:rFonts w:hint="eastAsia" w:ascii="宋体" w:hAnsi="宋体" w:eastAsia="宋体"/>
                <w:sz w:val="24"/>
                <w:szCs w:val="24"/>
                <w:highlight w:val="none"/>
                <w:lang w:bidi="ar"/>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00" w:lineRule="auto"/>
              <w:jc w:val="center"/>
              <w:rPr>
                <w:rFonts w:hint="eastAsia" w:eastAsia="宋体"/>
                <w:highlight w:val="none"/>
                <w:lang w:val="en-US" w:eastAsia="zh-CN"/>
              </w:rPr>
            </w:pPr>
            <w:r>
              <w:rPr>
                <w:rFonts w:hint="eastAsia" w:ascii="宋体" w:hAnsi="宋体" w:eastAsia="宋体"/>
                <w:sz w:val="24"/>
                <w:szCs w:val="24"/>
                <w:highlight w:val="none"/>
              </w:rPr>
              <w:t>商品及金融衍生品类</w:t>
            </w:r>
            <w:r>
              <w:rPr>
                <w:rFonts w:hint="eastAsia" w:ascii="宋体" w:hAnsi="宋体" w:eastAsia="宋体"/>
                <w:sz w:val="24"/>
                <w:szCs w:val="24"/>
                <w:highlight w:val="none"/>
                <w:lang w:val="en-US" w:eastAsia="zh-CN"/>
              </w:rPr>
              <w:t>资产</w:t>
            </w:r>
          </w:p>
        </w:tc>
        <w:tc>
          <w:tcPr>
            <w:tcW w:w="4261" w:type="dxa"/>
          </w:tcPr>
          <w:p>
            <w:pPr>
              <w:spacing w:line="300" w:lineRule="auto"/>
              <w:jc w:val="center"/>
              <w:rPr>
                <w:rFonts w:hint="eastAsia" w:ascii="宋体" w:hAnsi="宋体" w:eastAsia="宋体"/>
                <w:sz w:val="24"/>
                <w:szCs w:val="24"/>
                <w:highlight w:val="none"/>
              </w:rPr>
            </w:pPr>
            <w:r>
              <w:rPr>
                <w:rFonts w:hint="eastAsia" w:ascii="宋体" w:hAnsi="宋体" w:eastAsia="宋体"/>
                <w:sz w:val="24"/>
                <w:szCs w:val="24"/>
                <w:highlight w:val="none"/>
                <w:lang w:val="en-US" w:eastAsia="zh-CN"/>
              </w:rPr>
              <w:t>0%-</w:t>
            </w:r>
            <w:r>
              <w:rPr>
                <w:rFonts w:hint="eastAsia" w:ascii="宋体" w:hAnsi="宋体" w:eastAsia="宋体"/>
                <w:sz w:val="24"/>
                <w:szCs w:val="24"/>
                <w:highlight w:val="none"/>
              </w:rPr>
              <w:t>20%</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含</w:t>
            </w:r>
            <w:r>
              <w:rPr>
                <w:rFonts w:hint="eastAsia" w:ascii="宋体" w:hAnsi="宋体" w:eastAsia="宋体"/>
                <w:sz w:val="24"/>
                <w:szCs w:val="24"/>
                <w:highlight w:val="none"/>
                <w:lang w:eastAsia="zh-CN"/>
              </w:rPr>
              <w:t>）</w:t>
            </w:r>
          </w:p>
        </w:tc>
      </w:tr>
    </w:tbl>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0"/>
          <w:numId w:val="6"/>
        </w:numPr>
        <w:spacing w:line="300" w:lineRule="auto"/>
        <w:outlineLvl w:val="1"/>
        <w:rPr>
          <w:rFonts w:hint="eastAsia" w:ascii="宋体" w:hAnsi="宋体" w:eastAsia="宋体"/>
          <w:sz w:val="24"/>
          <w:szCs w:val="24"/>
          <w:highlight w:val="none"/>
        </w:rPr>
      </w:pPr>
      <w:r>
        <w:rPr>
          <w:rFonts w:hint="eastAsia" w:ascii="宋体" w:hAnsi="宋体" w:eastAsia="宋体"/>
          <w:sz w:val="24"/>
          <w:szCs w:val="24"/>
          <w:highlight w:val="none"/>
        </w:rPr>
        <w:t>投资策略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通过综合分析宏观经济走势、财政与货币政策、利率波动与趋势、利率期限结构、信用风险和利差变化等因素，在符合产品投资范围和投资比例的前提下，综合考虑各类投资品种的收益性、流动性和风险特征，力争获得高于业绩比较基准的投资回报。</w:t>
      </w:r>
    </w:p>
    <w:p>
      <w:pPr>
        <w:numPr>
          <w:ilvl w:val="0"/>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本理财产品以货币市场工具、债券等固定收益类资产配置为主，择机配置合意的非标准化债权类资产，灵活运用理财资金获取收益。</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久期配置策略：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根据货币政策和宏观审慎政策双支柱调控框架，结合市场投资者行为，央行预期管理等方面形成利率走势预判，在合理假设下的情景分析和压力测试后，确定最优的债券组合久期。</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信用类债券投资策略：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深度挖掘价值低估债券，在控制组合信用风险暴露的前提下，提升组合信用风险溢价。基于信用利差曲线变化和个券信用变化，筛选债券投资标的，动态调整投资组合内各行业、发行人的投资比例。</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息差策略：</w:t>
      </w:r>
    </w:p>
    <w:p>
      <w:pPr>
        <w:numPr>
          <w:ilvl w:val="-1"/>
          <w:numId w:val="0"/>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当回购利率低于债券收益率时,本理财产品将在符合监管指标和理财产品投资特征的基础上，开展正回购并将融入的资金投资于信用债从而获取债券收益率超出回购资金成本的套利价值。</w:t>
      </w:r>
    </w:p>
    <w:p>
      <w:pPr>
        <w:numPr>
          <w:ilvl w:val="0"/>
          <w:numId w:val="7"/>
        </w:numPr>
        <w:spacing w:line="300" w:lineRule="auto"/>
        <w:ind w:firstLine="480" w:firstLineChars="200"/>
        <w:jc w:val="left"/>
        <w:outlineLvl w:val="1"/>
        <w:rPr>
          <w:rFonts w:hint="eastAsia" w:ascii="宋体" w:hAnsi="宋体" w:eastAsia="宋体"/>
          <w:sz w:val="24"/>
          <w:szCs w:val="24"/>
          <w:lang w:val="en-US" w:eastAsia="zh-CN"/>
        </w:rPr>
      </w:pPr>
      <w:r>
        <w:rPr>
          <w:rFonts w:hint="eastAsia" w:ascii="宋体" w:hAnsi="宋体" w:eastAsia="宋体"/>
          <w:sz w:val="24"/>
          <w:szCs w:val="24"/>
          <w:lang w:val="en-US" w:eastAsia="zh-CN"/>
        </w:rPr>
        <w:t>非标准化债权类资产投资策略：</w:t>
      </w:r>
    </w:p>
    <w:p>
      <w:pPr>
        <w:numPr>
          <w:ilvl w:val="255"/>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lang w:val="en-US" w:eastAsia="zh-CN"/>
        </w:rPr>
        <w:t>通过持有非标准化债权类资产至到期，在稳定产品净值的基础上获取相对高额的静态票面收入。</w:t>
      </w:r>
    </w:p>
    <w:p>
      <w:pPr>
        <w:spacing w:line="300" w:lineRule="auto"/>
        <w:jc w:val="left"/>
        <w:outlineLvl w:val="1"/>
        <w:rPr>
          <w:rFonts w:hint="eastAsia" w:ascii="宋体" w:hAnsi="宋体" w:eastAsia="宋体"/>
          <w:sz w:val="24"/>
          <w:szCs w:val="24"/>
          <w:highlight w:val="none"/>
        </w:rPr>
      </w:pPr>
      <w:r>
        <w:rPr>
          <w:rFonts w:hint="eastAsia" w:ascii="宋体" w:hAnsi="宋体" w:eastAsia="宋体"/>
          <w:sz w:val="24"/>
          <w:szCs w:val="24"/>
          <w:highlight w:val="none"/>
        </w:rPr>
        <w:t>（四）投资限制</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3.本理财产品投资于非标准化债权类资产的比例不高于本产品净资产的49%。</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4.本理财产品投资不存在活跃交易市场，并且需要采用估值技术确定公允价值的资产比例可以达到本产品净资产50%以上。</w:t>
      </w:r>
    </w:p>
    <w:p>
      <w:pPr>
        <w:spacing w:line="300" w:lineRule="auto"/>
        <w:ind w:firstLine="480" w:firstLineChars="200"/>
        <w:jc w:val="left"/>
        <w:rPr>
          <w:rFonts w:hint="eastAsia" w:ascii="宋体" w:hAnsi="宋体" w:eastAsia="宋体"/>
          <w:sz w:val="24"/>
          <w:szCs w:val="24"/>
          <w:highlight w:val="none"/>
        </w:rPr>
      </w:pPr>
      <w:bookmarkStart w:id="0" w:name="_Hlk134609573"/>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bookmarkEnd w:id="0"/>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eastAsia="zh-CN"/>
        </w:rPr>
        <w:t>2026年7月1日</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eastAsia="zh-CN"/>
        </w:rPr>
        <w:t>2026年7月7日</w:t>
      </w:r>
      <w:r>
        <w:rPr>
          <w:rFonts w:hint="eastAsia" w:ascii="宋体" w:hAnsi="宋体" w:eastAsia="宋体"/>
          <w:sz w:val="24"/>
          <w:szCs w:val="24"/>
          <w:highlight w:val="none"/>
          <w:lang w:val="en-US" w:eastAsia="zh-CN"/>
        </w:rPr>
        <w:t>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5万</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E</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F</w:t>
      </w:r>
      <w:r>
        <w:rPr>
          <w:rFonts w:hint="eastAsia" w:ascii="宋体" w:hAnsi="宋体" w:eastAsia="宋体"/>
          <w:color w:val="000000" w:themeColor="text1"/>
          <w:sz w:val="24"/>
          <w:szCs w:val="24"/>
          <w:highlight w:val="none"/>
          <w14:textFill>
            <w14:solidFill>
              <w14:schemeClr w14:val="tx1"/>
            </w14:solidFill>
          </w14:textFill>
        </w:rPr>
        <w:t>类份额】：在认购期内，首次认购起点金额为【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元整数倍递增。追加认</w:t>
      </w:r>
      <w:r>
        <w:rPr>
          <w:rFonts w:hint="eastAsia" w:ascii="宋体" w:hAnsi="宋体" w:eastAsia="宋体"/>
          <w:color w:val="000000" w:themeColor="text1"/>
          <w:sz w:val="24"/>
          <w:szCs w:val="24"/>
          <w:highlight w:val="none"/>
          <w14:textFill>
            <w14:solidFill>
              <w14:schemeClr w14:val="tx1"/>
            </w14:solidFill>
          </w14:textFill>
        </w:rPr>
        <w:t>购起点金额为【</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元；超出部分，需以</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元整数倍递增</w:t>
      </w:r>
      <w:r>
        <w:rPr>
          <w:rFonts w:hint="eastAsia" w:ascii="宋体" w:hAnsi="宋体" w:eastAsia="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E</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F</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eastAsia="宋体"/>
          <w:color w:val="000000" w:themeColor="text1"/>
          <w:sz w:val="24"/>
          <w:szCs w:val="24"/>
          <w:highlight w:val="none"/>
          <w14:textFill>
            <w14:solidFill>
              <w14:schemeClr w14:val="tx1"/>
            </w14:solidFill>
          </w14:textFill>
        </w:rPr>
        <w:t>认购期内，个人</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，机构</w:t>
      </w:r>
      <w:r>
        <w:rPr>
          <w:rFonts w:ascii="宋体" w:hAnsi="宋体" w:eastAsia="宋体"/>
          <w:color w:val="000000" w:themeColor="text1"/>
          <w:sz w:val="24"/>
          <w:szCs w:val="24"/>
          <w:highlight w:val="none"/>
          <w14:textFill>
            <w14:solidFill>
              <w14:schemeClr w14:val="tx1"/>
            </w14:solidFill>
          </w14:textFill>
        </w:rPr>
        <w:t>投资者单笔认购上限为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s="宋体"/>
          <w:color w:val="000000" w:themeColor="text1"/>
          <w:sz w:val="24"/>
          <w:szCs w:val="24"/>
          <w:highlight w:val="none"/>
          <w14:textFill>
            <w14:solidFill>
              <w14:schemeClr w14:val="tx1"/>
            </w14:solidFill>
          </w14:textFill>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C</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D</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E</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0" w:firstLineChars="200"/>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F</w:t>
      </w:r>
      <w:r>
        <w:rPr>
          <w:rFonts w:hint="eastAsia" w:ascii="宋体" w:hAnsi="宋体" w:eastAsia="宋体"/>
          <w:color w:val="000000" w:themeColor="text1"/>
          <w:sz w:val="24"/>
          <w:szCs w:val="24"/>
          <w:highlight w:val="none"/>
          <w14:textFill>
            <w14:solidFill>
              <w14:schemeClr w14:val="tx1"/>
            </w14:solidFill>
          </w14:textFill>
        </w:rPr>
        <w:t>类份额】</w:t>
      </w:r>
      <w:r>
        <w:rPr>
          <w:rFonts w:hint="eastAsia" w:ascii="宋体" w:hAnsi="宋体" w:eastAsia="宋体" w:cs="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单一</w:t>
      </w:r>
      <w:r>
        <w:rPr>
          <w:rFonts w:hint="eastAsia" w:ascii="宋体" w:hAnsi="宋体" w:eastAsia="宋体"/>
          <w:color w:val="000000" w:themeColor="text1"/>
          <w:sz w:val="24"/>
          <w:szCs w:val="24"/>
          <w:highlight w:val="none"/>
          <w14:textFill>
            <w14:solidFill>
              <w14:schemeClr w14:val="tx1"/>
            </w14:solidFill>
          </w14:textFill>
        </w:rPr>
        <w:t>个人</w:t>
      </w:r>
      <w:r>
        <w:rPr>
          <w:rFonts w:ascii="宋体" w:hAnsi="宋体" w:eastAsia="宋体"/>
          <w:color w:val="000000" w:themeColor="text1"/>
          <w:sz w:val="24"/>
          <w:szCs w:val="24"/>
          <w:highlight w:val="none"/>
          <w14:textFill>
            <w14:solidFill>
              <w14:schemeClr w14:val="tx1"/>
            </w14:solidFill>
          </w14:textFill>
        </w:rPr>
        <w:t>投资者持有上限为</w:t>
      </w:r>
      <w:r>
        <w:rPr>
          <w:rFonts w:hint="eastAsia"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lang w:val="en-US" w:eastAsia="zh-CN"/>
          <w14:textFill>
            <w14:solidFill>
              <w14:schemeClr w14:val="tx1"/>
            </w14:solidFill>
          </w14:textFill>
        </w:rPr>
        <w:t>1亿</w:t>
      </w:r>
      <w:r>
        <w:rPr>
          <w:rFonts w:hint="eastAsia" w:ascii="宋体" w:hAnsi="宋体" w:eastAsia="宋体"/>
          <w:color w:val="000000" w:themeColor="text1"/>
          <w:sz w:val="24"/>
          <w:szCs w:val="24"/>
          <w:highlight w:val="none"/>
          <w14:textFill>
            <w14:solidFill>
              <w14:schemeClr w14:val="tx1"/>
            </w14:solidFill>
          </w14:textFill>
        </w:rPr>
        <w:t>】</w:t>
      </w:r>
      <w:r>
        <w:rPr>
          <w:rFonts w:ascii="宋体" w:hAnsi="宋体" w:eastAsia="宋体"/>
          <w:color w:val="000000" w:themeColor="text1"/>
          <w:sz w:val="24"/>
          <w:szCs w:val="24"/>
          <w:highlight w:val="none"/>
          <w14:textFill>
            <w14:solidFill>
              <w14:schemeClr w14:val="tx1"/>
            </w14:solidFill>
          </w14:textFill>
        </w:rPr>
        <w:t>元</w:t>
      </w:r>
      <w:r>
        <w:rPr>
          <w:rFonts w:hint="eastAsia" w:ascii="宋体" w:hAnsi="宋体" w:eastAsia="宋体"/>
          <w:color w:val="000000" w:themeColor="text1"/>
          <w:sz w:val="24"/>
          <w:szCs w:val="24"/>
          <w:highlight w:val="none"/>
          <w14:textFill>
            <w14:solidFill>
              <w14:schemeClr w14:val="tx1"/>
            </w14:solidFill>
          </w14:textFill>
        </w:rPr>
        <w:t>，单一机构投资者持有上限【</w:t>
      </w:r>
      <w:r>
        <w:rPr>
          <w:rFonts w:hint="eastAsia" w:ascii="宋体" w:hAnsi="宋体" w:eastAsia="宋体"/>
          <w:sz w:val="24"/>
          <w:szCs w:val="24"/>
          <w:highlight w:val="none"/>
          <w:lang w:val="en-US" w:eastAsia="zh-CN"/>
        </w:rPr>
        <w:t>1亿</w:t>
      </w:r>
      <w:r>
        <w:rPr>
          <w:rFonts w:hint="eastAsia" w:ascii="宋体" w:hAnsi="宋体" w:eastAsia="宋体"/>
          <w:color w:val="000000" w:themeColor="text1"/>
          <w:sz w:val="24"/>
          <w:szCs w:val="24"/>
          <w:highlight w:val="none"/>
          <w14:textFill>
            <w14:solidFill>
              <w14:schemeClr w14:val="tx1"/>
            </w14:solidFill>
          </w14:textFill>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6.法律法规规定或产品管理人基于审慎考虑认定的其他情形。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如果投资者的认购申请被拒绝，被拒绝的认购款项将全额退还给投资者，扣款日至资金返还日期间是否计付利息，以销售服务机构的规定为准。</w:t>
      </w:r>
    </w:p>
    <w:p>
      <w:p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cs="宋体"/>
          <w:sz w:val="24"/>
          <w:highlight w:val="none"/>
        </w:rPr>
        <w:t>（</w:t>
      </w:r>
      <w:r>
        <w:rPr>
          <w:rFonts w:ascii="宋体" w:hAnsi="宋体" w:eastAsia="宋体"/>
          <w:sz w:val="24"/>
          <w:szCs w:val="24"/>
          <w:highlight w:val="none"/>
        </w:rPr>
        <w:t>四</w:t>
      </w:r>
      <w:r>
        <w:rPr>
          <w:rFonts w:hint="eastAsia" w:ascii="宋体" w:hAnsi="宋体" w:cs="宋体"/>
          <w:sz w:val="24"/>
          <w:highlight w:val="none"/>
        </w:rPr>
        <w:t>）</w:t>
      </w:r>
      <w:r>
        <w:rPr>
          <w:rFonts w:ascii="宋体" w:hAnsi="宋体" w:eastAsia="宋体"/>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hint="eastAsia" w:ascii="宋体" w:hAnsi="宋体" w:eastAsia="宋体"/>
          <w:sz w:val="24"/>
          <w:szCs w:val="24"/>
          <w:highlight w:val="none"/>
        </w:rPr>
        <w:t>若有投资者购买了本产品且本产品不成立，本产品管理人将不晚于产品计划成立日对产品不成立进行信息披露，在认购期结束后5个工作日内，投资者认购资金将由销售服务机构返还至投资者原认购账户。</w:t>
      </w:r>
    </w:p>
    <w:p>
      <w:pPr>
        <w:spacing w:line="300" w:lineRule="auto"/>
        <w:ind w:firstLine="482" w:firstLineChars="200"/>
        <w:jc w:val="left"/>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8"/>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销售服务费：销售服务机构收取理财产品销售服务费，产品成立日一次性计提，按日摊销</w:t>
      </w:r>
      <w:r>
        <w:rPr>
          <w:rFonts w:hint="eastAsia" w:ascii="宋体" w:hAnsi="宋体" w:eastAsia="宋体" w:cs="宋体"/>
          <w:b/>
          <w:bCs/>
          <w:color w:val="000000"/>
          <w:sz w:val="24"/>
          <w:szCs w:val="24"/>
          <w:highlight w:val="none"/>
        </w:rPr>
        <w:t>。</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一次性计提销售服务费=产品成立日各类份额的份额数×相应份额的销售服务费率×产品预计存续期限÷365。</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。本理财产品计提的销售服务费为各类份额计提的销售服务费总和。</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rPr>
        <w:t>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w:t>
      </w:r>
      <w:r>
        <w:rPr>
          <w:rFonts w:ascii="宋体" w:hAnsi="宋体" w:eastAsia="宋体"/>
          <w:b/>
          <w:bCs/>
          <w:sz w:val="24"/>
          <w:szCs w:val="24"/>
        </w:rPr>
        <w:t>=</w:t>
      </w:r>
      <w:r>
        <w:rPr>
          <w:rFonts w:hint="eastAsia" w:ascii="宋体" w:hAnsi="宋体" w:eastAsia="宋体"/>
          <w:b/>
          <w:bCs/>
          <w:sz w:val="24"/>
          <w:szCs w:val="24"/>
        </w:rPr>
        <w:t>确认的</w:t>
      </w:r>
      <w:r>
        <w:rPr>
          <w:rFonts w:ascii="宋体" w:hAnsi="宋体" w:eastAsia="宋体"/>
          <w:b/>
          <w:bCs/>
          <w:sz w:val="24"/>
          <w:szCs w:val="24"/>
        </w:rPr>
        <w:t>退出份额</w:t>
      </w:r>
      <w:r>
        <w:rPr>
          <w:rFonts w:hint="eastAsia" w:ascii="宋体" w:hAnsi="宋体" w:eastAsia="宋体"/>
          <w:b/>
          <w:bCs/>
          <w:sz w:val="24"/>
          <w:szCs w:val="24"/>
        </w:rPr>
        <w:t>数</w:t>
      </w:r>
      <w:r>
        <w:rPr>
          <w:rFonts w:ascii="宋体" w:hAnsi="宋体" w:eastAsia="宋体"/>
          <w:b/>
          <w:bCs/>
          <w:sz w:val="24"/>
          <w:szCs w:val="24"/>
        </w:rPr>
        <w:t>×销售服务费率×产品剩余期限/365，计算结果精确到小数点后2位，小数点2位以后四舍五入，其中产品剩余期限为从退出份额确认日（含）至产品计</w:t>
      </w:r>
      <w:r>
        <w:rPr>
          <w:rFonts w:hint="eastAsia" w:ascii="宋体" w:hAnsi="宋体" w:eastAsia="宋体"/>
          <w:b/>
          <w:bCs/>
          <w:sz w:val="24"/>
          <w:szCs w:val="24"/>
        </w:rPr>
        <w:t>划</w:t>
      </w:r>
      <w:r>
        <w:rPr>
          <w:rFonts w:ascii="宋体" w:hAnsi="宋体" w:eastAsia="宋体"/>
          <w:b/>
          <w:bCs/>
          <w:sz w:val="24"/>
          <w:szCs w:val="24"/>
        </w:rPr>
        <w:t>到期日（</w:t>
      </w:r>
      <w:r>
        <w:rPr>
          <w:rFonts w:hint="eastAsia" w:ascii="宋体" w:hAnsi="宋体" w:eastAsia="宋体"/>
          <w:b/>
          <w:bCs/>
          <w:sz w:val="24"/>
          <w:szCs w:val="24"/>
          <w:lang w:val="en-US" w:eastAsia="zh-CN"/>
        </w:rPr>
        <w:t>不</w:t>
      </w:r>
      <w:r>
        <w:rPr>
          <w:rFonts w:ascii="宋体" w:hAnsi="宋体" w:eastAsia="宋体"/>
          <w:b/>
          <w:bCs/>
          <w:sz w:val="24"/>
          <w:szCs w:val="24"/>
        </w:rPr>
        <w:t>含）的天数。在退出份额确认日当日，本理财产品将退出份额对应的已计提未摊销销售服务费一次性</w:t>
      </w:r>
      <w:r>
        <w:rPr>
          <w:rFonts w:hint="eastAsia" w:ascii="宋体" w:hAnsi="宋体" w:eastAsia="宋体"/>
          <w:b/>
          <w:bCs/>
          <w:sz w:val="24"/>
          <w:szCs w:val="24"/>
        </w:rPr>
        <w:t>摊销完成</w:t>
      </w:r>
      <w:r>
        <w:rPr>
          <w:rFonts w:ascii="宋体" w:hAnsi="宋体" w:eastAsia="宋体"/>
          <w:b/>
          <w:bCs/>
          <w:sz w:val="24"/>
          <w:szCs w:val="24"/>
        </w:rPr>
        <w:t>。</w:t>
      </w:r>
    </w:p>
    <w:p>
      <w:pPr>
        <w:widowControl/>
        <w:numPr>
          <w:ilvl w:val="0"/>
          <w:numId w:val="9"/>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1"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1"/>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widowControl/>
        <w:spacing w:line="300" w:lineRule="auto"/>
        <w:ind w:firstLine="480" w:firstLineChars="200"/>
        <w:jc w:val="left"/>
        <w:rPr>
          <w:rFonts w:hint="eastAsia" w:ascii="宋体" w:hAnsi="宋体" w:eastAsia="宋体"/>
          <w:sz w:val="24"/>
          <w:szCs w:val="24"/>
          <w:highlight w:val="none"/>
        </w:rPr>
      </w:pP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2.如产品正常到期或提前终止，理财资金于到期日（实际到期日或提前终止日）后【5】个工作日内根据实际情况进行分配，如遇非工作日则顺延至下一工作日。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（8）所投资资产部分或全部提前偿付</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理财产品到期日为理财产品终止日（含提前终止或延期终止）。产品到期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5】个工作日，清算期超过【5】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5】个工作日内按投资者持有的理财产品份额比例向投资者进行再次分配。</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中国邮政储蓄银行股份有限公司</w:t>
      </w:r>
      <w:r>
        <w:rPr>
          <w:rFonts w:hint="eastAsia" w:ascii="宋体" w:hAnsi="宋体" w:eastAsia="宋体"/>
          <w:sz w:val="24"/>
          <w:szCs w:val="24"/>
          <w:highlight w:val="none"/>
        </w:rPr>
        <w:t>，地址</w:t>
      </w:r>
      <w:r>
        <w:rPr>
          <w:rFonts w:hint="eastAsia" w:ascii="宋体" w:hAnsi="宋体" w:eastAsia="宋体"/>
          <w:sz w:val="24"/>
          <w:szCs w:val="24"/>
          <w:highlight w:val="none"/>
          <w:lang w:val="en-US" w:eastAsia="zh-CN"/>
        </w:rPr>
        <w:t>为北京市西城区金融大街3号</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2"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苏州银行股份有限公司，住所：江苏省苏州工业园区钟园路728号，客户服务热线：96067。</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长沙银行股份有限公司，住所：湖南省长沙市岳麓区滨江路53号楷林商务中心B座，客户服务热线：0731-96511。</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九江银行股份有限公司，住所：江西省九江市濂溪区长虹大道619号，客户服务热线：95316。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渤海银行股份有限公司，住所：天津市海河东路218号渤海银行大厦，客户服务热线：95541。</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吉林银行股份有限公司，住所：吉林省长春市南关区人民大街10666号，客户服务热线：4008896666。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湖南银行股份有限公司，住所：湖南省长沙市天心区湘湖中路二段210号，客户服务热线：0731-96599。</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p>
    <w:p>
      <w:pPr>
        <w:spacing w:line="300" w:lineRule="auto"/>
        <w:ind w:firstLine="480" w:firstLineChars="200"/>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吉林银行股份有限公司，住所：吉林省长春市南关区人民大街10666号，客户服务热线：4008896666。</w:t>
      </w:r>
    </w:p>
    <w:p>
      <w:pPr>
        <w:spacing w:line="300" w:lineRule="auto"/>
        <w:ind w:firstLine="482" w:firstLineChars="200"/>
        <w:outlineLvl w:val="9"/>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2"/>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0" w:firstLineChars="200"/>
        <w:outlineLvl w:val="1"/>
        <w:rPr>
          <w:rFonts w:hint="eastAsia" w:ascii="宋体" w:hAnsi="宋体" w:eastAsia="宋体"/>
          <w:sz w:val="24"/>
          <w:szCs w:val="24"/>
          <w:highlight w:val="none"/>
        </w:rPr>
      </w:pPr>
      <w:r>
        <w:rPr>
          <w:rFonts w:hint="eastAsia" w:ascii="宋体" w:hAnsi="宋体" w:eastAsia="宋体"/>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widowControl/>
        <w:snapToGrid w:val="0"/>
        <w:spacing w:line="300" w:lineRule="auto"/>
        <w:ind w:firstLine="480"/>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tabs>
        <w:tab w:val="clear" w:pos="4153"/>
      </w:tabs>
      <w:ind w:firstLine="2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86CAD"/>
    <w:multiLevelType w:val="singleLevel"/>
    <w:tmpl w:val="87F86CAD"/>
    <w:lvl w:ilvl="0" w:tentative="0">
      <w:start w:val="3"/>
      <w:numFmt w:val="chineseCounting"/>
      <w:suff w:val="nothing"/>
      <w:lvlText w:val="（%1）"/>
      <w:lvlJc w:val="left"/>
      <w:rPr>
        <w:rFonts w:hint="eastAsia"/>
      </w:rPr>
    </w:lvl>
  </w:abstractNum>
  <w:abstractNum w:abstractNumId="1">
    <w:nsid w:val="BCC1E8BF"/>
    <w:multiLevelType w:val="singleLevel"/>
    <w:tmpl w:val="BCC1E8BF"/>
    <w:lvl w:ilvl="0" w:tentative="0">
      <w:start w:val="1"/>
      <w:numFmt w:val="decimal"/>
      <w:lvlText w:val="%1."/>
      <w:lvlJc w:val="left"/>
      <w:pPr>
        <w:tabs>
          <w:tab w:val="left" w:pos="312"/>
        </w:tabs>
      </w:pPr>
    </w:lvl>
  </w:abstractNum>
  <w:abstractNum w:abstractNumId="2">
    <w:nsid w:val="C507B729"/>
    <w:multiLevelType w:val="singleLevel"/>
    <w:tmpl w:val="C507B729"/>
    <w:lvl w:ilvl="0" w:tentative="0">
      <w:start w:val="4"/>
      <w:numFmt w:val="decimal"/>
      <w:lvlText w:val="%1."/>
      <w:lvlJc w:val="left"/>
      <w:pPr>
        <w:tabs>
          <w:tab w:val="left" w:pos="312"/>
        </w:tabs>
      </w:pPr>
    </w:lvl>
  </w:abstractNum>
  <w:abstractNum w:abstractNumId="3">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6">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7">
    <w:nsid w:val="57E61E1F"/>
    <w:multiLevelType w:val="singleLevel"/>
    <w:tmpl w:val="57E61E1F"/>
    <w:lvl w:ilvl="0" w:tentative="0">
      <w:start w:val="1"/>
      <w:numFmt w:val="chineseCounting"/>
      <w:suff w:val="nothing"/>
      <w:lvlText w:val="（%1）"/>
      <w:lvlJc w:val="left"/>
      <w:rPr>
        <w:rFonts w:hint="eastAsia"/>
      </w:rPr>
    </w:lvl>
  </w:abstractNum>
  <w:abstractNum w:abstractNumId="8">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3"/>
  </w:num>
  <w:num w:numId="2">
    <w:abstractNumId w:val="4"/>
  </w:num>
  <w:num w:numId="3">
    <w:abstractNumId w:val="5"/>
  </w:num>
  <w:num w:numId="4">
    <w:abstractNumId w:val="8"/>
  </w:num>
  <w:num w:numId="5">
    <w:abstractNumId w:val="6"/>
  </w:num>
  <w:num w:numId="6">
    <w:abstractNumId w:val="0"/>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C12D7"/>
    <w:rsid w:val="00185E4A"/>
    <w:rsid w:val="001B364D"/>
    <w:rsid w:val="001C4D64"/>
    <w:rsid w:val="001F30F8"/>
    <w:rsid w:val="001F535A"/>
    <w:rsid w:val="002776D1"/>
    <w:rsid w:val="00284EDD"/>
    <w:rsid w:val="002C35EF"/>
    <w:rsid w:val="003052A8"/>
    <w:rsid w:val="00351E6A"/>
    <w:rsid w:val="003F1803"/>
    <w:rsid w:val="00446588"/>
    <w:rsid w:val="00451275"/>
    <w:rsid w:val="00506A21"/>
    <w:rsid w:val="005D511A"/>
    <w:rsid w:val="00716951"/>
    <w:rsid w:val="00817215"/>
    <w:rsid w:val="00870F45"/>
    <w:rsid w:val="008B76F6"/>
    <w:rsid w:val="008C6114"/>
    <w:rsid w:val="00903F09"/>
    <w:rsid w:val="00930C13"/>
    <w:rsid w:val="009444D1"/>
    <w:rsid w:val="00A3719B"/>
    <w:rsid w:val="00A37E8A"/>
    <w:rsid w:val="00A60952"/>
    <w:rsid w:val="00AF7C53"/>
    <w:rsid w:val="00B13E4E"/>
    <w:rsid w:val="00B355E0"/>
    <w:rsid w:val="00B35B11"/>
    <w:rsid w:val="00B44099"/>
    <w:rsid w:val="00B8175E"/>
    <w:rsid w:val="00B831DD"/>
    <w:rsid w:val="00B8697D"/>
    <w:rsid w:val="00BB44F8"/>
    <w:rsid w:val="00C662AF"/>
    <w:rsid w:val="00CC4143"/>
    <w:rsid w:val="00CD3608"/>
    <w:rsid w:val="00CF1492"/>
    <w:rsid w:val="00DA13FF"/>
    <w:rsid w:val="00DD7324"/>
    <w:rsid w:val="00DE1187"/>
    <w:rsid w:val="00EC77BE"/>
    <w:rsid w:val="00F23287"/>
    <w:rsid w:val="00F6305B"/>
    <w:rsid w:val="00F74A08"/>
    <w:rsid w:val="01042591"/>
    <w:rsid w:val="010C320E"/>
    <w:rsid w:val="01145D86"/>
    <w:rsid w:val="01294A8C"/>
    <w:rsid w:val="0139594A"/>
    <w:rsid w:val="013C3FEE"/>
    <w:rsid w:val="014353E6"/>
    <w:rsid w:val="014450E7"/>
    <w:rsid w:val="01460C6D"/>
    <w:rsid w:val="014B5E0B"/>
    <w:rsid w:val="014C3D5F"/>
    <w:rsid w:val="01503092"/>
    <w:rsid w:val="015715DF"/>
    <w:rsid w:val="01631957"/>
    <w:rsid w:val="01654798"/>
    <w:rsid w:val="016A3FAB"/>
    <w:rsid w:val="016C27F8"/>
    <w:rsid w:val="016C7BE0"/>
    <w:rsid w:val="01737DD2"/>
    <w:rsid w:val="0179403D"/>
    <w:rsid w:val="017B3B01"/>
    <w:rsid w:val="01801B5B"/>
    <w:rsid w:val="01806629"/>
    <w:rsid w:val="01875399"/>
    <w:rsid w:val="01875769"/>
    <w:rsid w:val="018779CA"/>
    <w:rsid w:val="018B08DC"/>
    <w:rsid w:val="018C526B"/>
    <w:rsid w:val="018F533F"/>
    <w:rsid w:val="019002F3"/>
    <w:rsid w:val="019B38D4"/>
    <w:rsid w:val="019D794A"/>
    <w:rsid w:val="019D7CA1"/>
    <w:rsid w:val="01A618C5"/>
    <w:rsid w:val="01A72EFC"/>
    <w:rsid w:val="01AB43B3"/>
    <w:rsid w:val="01AC48CD"/>
    <w:rsid w:val="01AE3B80"/>
    <w:rsid w:val="01B44B97"/>
    <w:rsid w:val="01B70FDF"/>
    <w:rsid w:val="01B73386"/>
    <w:rsid w:val="01C007AC"/>
    <w:rsid w:val="01C44DA6"/>
    <w:rsid w:val="01C56C0D"/>
    <w:rsid w:val="01CB53C2"/>
    <w:rsid w:val="01D152C6"/>
    <w:rsid w:val="01D55A3C"/>
    <w:rsid w:val="01D81368"/>
    <w:rsid w:val="01DA080F"/>
    <w:rsid w:val="01DC57FC"/>
    <w:rsid w:val="01EF53D0"/>
    <w:rsid w:val="01F0550C"/>
    <w:rsid w:val="02031EC6"/>
    <w:rsid w:val="020763CF"/>
    <w:rsid w:val="020D31BE"/>
    <w:rsid w:val="0210327F"/>
    <w:rsid w:val="021303D8"/>
    <w:rsid w:val="02147D83"/>
    <w:rsid w:val="021A592B"/>
    <w:rsid w:val="021D02DD"/>
    <w:rsid w:val="02234BA1"/>
    <w:rsid w:val="02241A63"/>
    <w:rsid w:val="02301044"/>
    <w:rsid w:val="0232149D"/>
    <w:rsid w:val="02334D86"/>
    <w:rsid w:val="023352A0"/>
    <w:rsid w:val="02366479"/>
    <w:rsid w:val="024570FD"/>
    <w:rsid w:val="02495F3F"/>
    <w:rsid w:val="025410FD"/>
    <w:rsid w:val="02551C75"/>
    <w:rsid w:val="02564C35"/>
    <w:rsid w:val="02571B53"/>
    <w:rsid w:val="026339C9"/>
    <w:rsid w:val="026736F5"/>
    <w:rsid w:val="026C0947"/>
    <w:rsid w:val="02825FF2"/>
    <w:rsid w:val="028440A6"/>
    <w:rsid w:val="02853D9B"/>
    <w:rsid w:val="028D5DEF"/>
    <w:rsid w:val="028E165D"/>
    <w:rsid w:val="029245BE"/>
    <w:rsid w:val="02964CA0"/>
    <w:rsid w:val="029B571E"/>
    <w:rsid w:val="029E5C41"/>
    <w:rsid w:val="02B16A21"/>
    <w:rsid w:val="02C00AEF"/>
    <w:rsid w:val="02D11BBD"/>
    <w:rsid w:val="02D36DFF"/>
    <w:rsid w:val="02E234CF"/>
    <w:rsid w:val="02E34932"/>
    <w:rsid w:val="02E80ADF"/>
    <w:rsid w:val="03014E15"/>
    <w:rsid w:val="030F33B6"/>
    <w:rsid w:val="031275BB"/>
    <w:rsid w:val="031310F4"/>
    <w:rsid w:val="03157F6C"/>
    <w:rsid w:val="03216875"/>
    <w:rsid w:val="03266924"/>
    <w:rsid w:val="03283F3F"/>
    <w:rsid w:val="032F3307"/>
    <w:rsid w:val="03345086"/>
    <w:rsid w:val="033569CA"/>
    <w:rsid w:val="03394097"/>
    <w:rsid w:val="03426208"/>
    <w:rsid w:val="0348763C"/>
    <w:rsid w:val="034B5DB7"/>
    <w:rsid w:val="034F1C8B"/>
    <w:rsid w:val="03634E7B"/>
    <w:rsid w:val="03696607"/>
    <w:rsid w:val="036F37FF"/>
    <w:rsid w:val="03911EC9"/>
    <w:rsid w:val="03925C19"/>
    <w:rsid w:val="03A87EB6"/>
    <w:rsid w:val="03AB08C4"/>
    <w:rsid w:val="03B43D86"/>
    <w:rsid w:val="03B93F6B"/>
    <w:rsid w:val="03BB7EF5"/>
    <w:rsid w:val="03BC2744"/>
    <w:rsid w:val="03C05225"/>
    <w:rsid w:val="03C67074"/>
    <w:rsid w:val="03C97FB5"/>
    <w:rsid w:val="03DB7AAF"/>
    <w:rsid w:val="03E257C0"/>
    <w:rsid w:val="03EA433C"/>
    <w:rsid w:val="03F5031F"/>
    <w:rsid w:val="03F84B8F"/>
    <w:rsid w:val="040149FA"/>
    <w:rsid w:val="04104759"/>
    <w:rsid w:val="0411263A"/>
    <w:rsid w:val="0411440C"/>
    <w:rsid w:val="041711A3"/>
    <w:rsid w:val="042462EE"/>
    <w:rsid w:val="042D7124"/>
    <w:rsid w:val="0431689E"/>
    <w:rsid w:val="04323BBC"/>
    <w:rsid w:val="04365CAB"/>
    <w:rsid w:val="0438047E"/>
    <w:rsid w:val="04452FBE"/>
    <w:rsid w:val="04455C12"/>
    <w:rsid w:val="044626EB"/>
    <w:rsid w:val="044766B4"/>
    <w:rsid w:val="045A365B"/>
    <w:rsid w:val="045B58A4"/>
    <w:rsid w:val="0460283F"/>
    <w:rsid w:val="04665493"/>
    <w:rsid w:val="0467286A"/>
    <w:rsid w:val="046B1457"/>
    <w:rsid w:val="046E30F5"/>
    <w:rsid w:val="04776119"/>
    <w:rsid w:val="047C23D2"/>
    <w:rsid w:val="048358B6"/>
    <w:rsid w:val="04842FB7"/>
    <w:rsid w:val="04843B64"/>
    <w:rsid w:val="048949AF"/>
    <w:rsid w:val="04987894"/>
    <w:rsid w:val="04997DB7"/>
    <w:rsid w:val="04A02A43"/>
    <w:rsid w:val="04A1017F"/>
    <w:rsid w:val="04A60EE0"/>
    <w:rsid w:val="04AD50E6"/>
    <w:rsid w:val="04AF2F0D"/>
    <w:rsid w:val="04B4288D"/>
    <w:rsid w:val="04B42C8F"/>
    <w:rsid w:val="04BE33B3"/>
    <w:rsid w:val="04BF456A"/>
    <w:rsid w:val="04BF6442"/>
    <w:rsid w:val="04C47BB3"/>
    <w:rsid w:val="04D67696"/>
    <w:rsid w:val="04D9770D"/>
    <w:rsid w:val="04E01930"/>
    <w:rsid w:val="04E06B0B"/>
    <w:rsid w:val="04E07C42"/>
    <w:rsid w:val="04E1359C"/>
    <w:rsid w:val="04E40635"/>
    <w:rsid w:val="04E92D45"/>
    <w:rsid w:val="04EB77A4"/>
    <w:rsid w:val="04EE4C28"/>
    <w:rsid w:val="05046C75"/>
    <w:rsid w:val="050A1BD8"/>
    <w:rsid w:val="051D2D2F"/>
    <w:rsid w:val="051D565F"/>
    <w:rsid w:val="05212B92"/>
    <w:rsid w:val="05213B51"/>
    <w:rsid w:val="0528137F"/>
    <w:rsid w:val="052A7094"/>
    <w:rsid w:val="053E4C1A"/>
    <w:rsid w:val="05426C8C"/>
    <w:rsid w:val="05496ED1"/>
    <w:rsid w:val="054C1314"/>
    <w:rsid w:val="054C2A8F"/>
    <w:rsid w:val="05567F35"/>
    <w:rsid w:val="05576563"/>
    <w:rsid w:val="05614D61"/>
    <w:rsid w:val="05627B12"/>
    <w:rsid w:val="05671F48"/>
    <w:rsid w:val="056740AA"/>
    <w:rsid w:val="056A26C6"/>
    <w:rsid w:val="05760C82"/>
    <w:rsid w:val="05844C81"/>
    <w:rsid w:val="05896022"/>
    <w:rsid w:val="059F3409"/>
    <w:rsid w:val="05A2010D"/>
    <w:rsid w:val="05C16718"/>
    <w:rsid w:val="05C554E3"/>
    <w:rsid w:val="05C57B58"/>
    <w:rsid w:val="05CD05E1"/>
    <w:rsid w:val="05CE4CC0"/>
    <w:rsid w:val="05D71D91"/>
    <w:rsid w:val="05DA6FC5"/>
    <w:rsid w:val="05E4064B"/>
    <w:rsid w:val="05F65A68"/>
    <w:rsid w:val="05F83C63"/>
    <w:rsid w:val="05F94582"/>
    <w:rsid w:val="05FA4968"/>
    <w:rsid w:val="06005571"/>
    <w:rsid w:val="06006C56"/>
    <w:rsid w:val="06012560"/>
    <w:rsid w:val="06087F29"/>
    <w:rsid w:val="060A15A2"/>
    <w:rsid w:val="060B0E54"/>
    <w:rsid w:val="060C3189"/>
    <w:rsid w:val="061164B4"/>
    <w:rsid w:val="06124BE4"/>
    <w:rsid w:val="061264E7"/>
    <w:rsid w:val="06145BCC"/>
    <w:rsid w:val="06150C91"/>
    <w:rsid w:val="06166D2E"/>
    <w:rsid w:val="061947F8"/>
    <w:rsid w:val="06195CD2"/>
    <w:rsid w:val="06270C22"/>
    <w:rsid w:val="063C5DF0"/>
    <w:rsid w:val="063E5246"/>
    <w:rsid w:val="06442261"/>
    <w:rsid w:val="064E46B7"/>
    <w:rsid w:val="065F0DF1"/>
    <w:rsid w:val="066A4526"/>
    <w:rsid w:val="066D3524"/>
    <w:rsid w:val="06736A96"/>
    <w:rsid w:val="06746490"/>
    <w:rsid w:val="067759F5"/>
    <w:rsid w:val="067A5010"/>
    <w:rsid w:val="067B3F49"/>
    <w:rsid w:val="06806B3B"/>
    <w:rsid w:val="06893113"/>
    <w:rsid w:val="068D1F56"/>
    <w:rsid w:val="068F18FF"/>
    <w:rsid w:val="069B4E8D"/>
    <w:rsid w:val="06A13DF5"/>
    <w:rsid w:val="06A35599"/>
    <w:rsid w:val="06A643B1"/>
    <w:rsid w:val="06AD4623"/>
    <w:rsid w:val="06B57348"/>
    <w:rsid w:val="06B7175A"/>
    <w:rsid w:val="06C6267D"/>
    <w:rsid w:val="06C87AE5"/>
    <w:rsid w:val="06D65540"/>
    <w:rsid w:val="06DC0D54"/>
    <w:rsid w:val="06DD23CE"/>
    <w:rsid w:val="06DF500E"/>
    <w:rsid w:val="06E42E6C"/>
    <w:rsid w:val="06EA6BB4"/>
    <w:rsid w:val="06EB56BE"/>
    <w:rsid w:val="06EC4EC7"/>
    <w:rsid w:val="06ED3C23"/>
    <w:rsid w:val="06EE1287"/>
    <w:rsid w:val="06EF1AE5"/>
    <w:rsid w:val="06F45FE4"/>
    <w:rsid w:val="06FB0949"/>
    <w:rsid w:val="070D7D3F"/>
    <w:rsid w:val="071D1D22"/>
    <w:rsid w:val="071D3A9F"/>
    <w:rsid w:val="07276289"/>
    <w:rsid w:val="072824A9"/>
    <w:rsid w:val="07284CCE"/>
    <w:rsid w:val="07292F12"/>
    <w:rsid w:val="072C5144"/>
    <w:rsid w:val="073041E0"/>
    <w:rsid w:val="07333910"/>
    <w:rsid w:val="07335A6E"/>
    <w:rsid w:val="07395507"/>
    <w:rsid w:val="073A363C"/>
    <w:rsid w:val="073A67D2"/>
    <w:rsid w:val="073B2303"/>
    <w:rsid w:val="073C6CB3"/>
    <w:rsid w:val="074D593F"/>
    <w:rsid w:val="07530462"/>
    <w:rsid w:val="075411A5"/>
    <w:rsid w:val="075C2C26"/>
    <w:rsid w:val="07655754"/>
    <w:rsid w:val="077539BA"/>
    <w:rsid w:val="07773A97"/>
    <w:rsid w:val="07794EBD"/>
    <w:rsid w:val="078343D4"/>
    <w:rsid w:val="07836305"/>
    <w:rsid w:val="07925CA3"/>
    <w:rsid w:val="079A66D1"/>
    <w:rsid w:val="079B579C"/>
    <w:rsid w:val="079D0E63"/>
    <w:rsid w:val="07B51929"/>
    <w:rsid w:val="07B57BA9"/>
    <w:rsid w:val="07BA2544"/>
    <w:rsid w:val="07C1484A"/>
    <w:rsid w:val="07C3354E"/>
    <w:rsid w:val="07C70977"/>
    <w:rsid w:val="07D0110F"/>
    <w:rsid w:val="07D56351"/>
    <w:rsid w:val="07D83287"/>
    <w:rsid w:val="07D97197"/>
    <w:rsid w:val="07E1479E"/>
    <w:rsid w:val="07F05DCC"/>
    <w:rsid w:val="07F41AAD"/>
    <w:rsid w:val="07F674F2"/>
    <w:rsid w:val="07FB6382"/>
    <w:rsid w:val="08010DF7"/>
    <w:rsid w:val="08032C0F"/>
    <w:rsid w:val="08065E1A"/>
    <w:rsid w:val="08096CCD"/>
    <w:rsid w:val="080B766C"/>
    <w:rsid w:val="081246B3"/>
    <w:rsid w:val="08134479"/>
    <w:rsid w:val="082224AB"/>
    <w:rsid w:val="08237B93"/>
    <w:rsid w:val="082D7793"/>
    <w:rsid w:val="08442BE6"/>
    <w:rsid w:val="084D0836"/>
    <w:rsid w:val="084F0FDB"/>
    <w:rsid w:val="0850527A"/>
    <w:rsid w:val="08524479"/>
    <w:rsid w:val="085C403E"/>
    <w:rsid w:val="085C4253"/>
    <w:rsid w:val="085E7E3E"/>
    <w:rsid w:val="08677E02"/>
    <w:rsid w:val="08681B66"/>
    <w:rsid w:val="086B0C93"/>
    <w:rsid w:val="0874372B"/>
    <w:rsid w:val="087770B8"/>
    <w:rsid w:val="087E3D7E"/>
    <w:rsid w:val="087F20CC"/>
    <w:rsid w:val="088B0AB4"/>
    <w:rsid w:val="088B2A82"/>
    <w:rsid w:val="089171E5"/>
    <w:rsid w:val="08974F97"/>
    <w:rsid w:val="089B30C9"/>
    <w:rsid w:val="089B7A6C"/>
    <w:rsid w:val="089D35B2"/>
    <w:rsid w:val="08B105CE"/>
    <w:rsid w:val="08B805C5"/>
    <w:rsid w:val="08B87808"/>
    <w:rsid w:val="08BA354E"/>
    <w:rsid w:val="08BB540E"/>
    <w:rsid w:val="08C75A02"/>
    <w:rsid w:val="08CB15D2"/>
    <w:rsid w:val="08CB1A37"/>
    <w:rsid w:val="08D250A9"/>
    <w:rsid w:val="08DE579E"/>
    <w:rsid w:val="08E37919"/>
    <w:rsid w:val="08E63041"/>
    <w:rsid w:val="08EF631F"/>
    <w:rsid w:val="08F30803"/>
    <w:rsid w:val="09020ECC"/>
    <w:rsid w:val="09083384"/>
    <w:rsid w:val="09091A7C"/>
    <w:rsid w:val="090A6A05"/>
    <w:rsid w:val="09141A2C"/>
    <w:rsid w:val="091A5F57"/>
    <w:rsid w:val="091C31C5"/>
    <w:rsid w:val="091F143B"/>
    <w:rsid w:val="092142A9"/>
    <w:rsid w:val="092A778E"/>
    <w:rsid w:val="092B6C5C"/>
    <w:rsid w:val="09354A6C"/>
    <w:rsid w:val="094660D8"/>
    <w:rsid w:val="094A54E1"/>
    <w:rsid w:val="094B4AC5"/>
    <w:rsid w:val="094F435D"/>
    <w:rsid w:val="094F66B2"/>
    <w:rsid w:val="0952695D"/>
    <w:rsid w:val="09601B43"/>
    <w:rsid w:val="096035B5"/>
    <w:rsid w:val="09642E21"/>
    <w:rsid w:val="09644169"/>
    <w:rsid w:val="096D2A98"/>
    <w:rsid w:val="096E1E6C"/>
    <w:rsid w:val="096F5DB0"/>
    <w:rsid w:val="09753BC1"/>
    <w:rsid w:val="097B7D41"/>
    <w:rsid w:val="097D2354"/>
    <w:rsid w:val="097E31A5"/>
    <w:rsid w:val="098118B5"/>
    <w:rsid w:val="098A4F41"/>
    <w:rsid w:val="098C4906"/>
    <w:rsid w:val="09944224"/>
    <w:rsid w:val="09A2690A"/>
    <w:rsid w:val="09A4438F"/>
    <w:rsid w:val="09A72518"/>
    <w:rsid w:val="09BD5153"/>
    <w:rsid w:val="09BE684A"/>
    <w:rsid w:val="09C01E49"/>
    <w:rsid w:val="09C50E20"/>
    <w:rsid w:val="09C714E0"/>
    <w:rsid w:val="09CF1A5A"/>
    <w:rsid w:val="09D33EB6"/>
    <w:rsid w:val="09D9091C"/>
    <w:rsid w:val="09DB7763"/>
    <w:rsid w:val="09DB7AFC"/>
    <w:rsid w:val="09DD12C2"/>
    <w:rsid w:val="09E75BF3"/>
    <w:rsid w:val="09EB4626"/>
    <w:rsid w:val="09EC55FA"/>
    <w:rsid w:val="09EE249F"/>
    <w:rsid w:val="09F124E6"/>
    <w:rsid w:val="09F2402E"/>
    <w:rsid w:val="09F50F0A"/>
    <w:rsid w:val="09F96D60"/>
    <w:rsid w:val="09F973AA"/>
    <w:rsid w:val="09FA741A"/>
    <w:rsid w:val="09FF37AC"/>
    <w:rsid w:val="0A002371"/>
    <w:rsid w:val="0A0D2096"/>
    <w:rsid w:val="0A126CD2"/>
    <w:rsid w:val="0A146ED8"/>
    <w:rsid w:val="0A185C65"/>
    <w:rsid w:val="0A1A1B11"/>
    <w:rsid w:val="0A1C11BB"/>
    <w:rsid w:val="0A1F39F2"/>
    <w:rsid w:val="0A205CDF"/>
    <w:rsid w:val="0A23316C"/>
    <w:rsid w:val="0A266ECB"/>
    <w:rsid w:val="0A2A3978"/>
    <w:rsid w:val="0A2B1ED2"/>
    <w:rsid w:val="0A3018EF"/>
    <w:rsid w:val="0A3046B9"/>
    <w:rsid w:val="0A3158A9"/>
    <w:rsid w:val="0A33035E"/>
    <w:rsid w:val="0A3641AE"/>
    <w:rsid w:val="0A3978EA"/>
    <w:rsid w:val="0A3C149C"/>
    <w:rsid w:val="0A3E6A21"/>
    <w:rsid w:val="0A403B90"/>
    <w:rsid w:val="0A403F8A"/>
    <w:rsid w:val="0A4A4D0B"/>
    <w:rsid w:val="0A4C01AF"/>
    <w:rsid w:val="0A4C2796"/>
    <w:rsid w:val="0A546616"/>
    <w:rsid w:val="0A5846D2"/>
    <w:rsid w:val="0A597CEF"/>
    <w:rsid w:val="0A5A2153"/>
    <w:rsid w:val="0A5D698F"/>
    <w:rsid w:val="0A60108A"/>
    <w:rsid w:val="0A677EBA"/>
    <w:rsid w:val="0A6A5C20"/>
    <w:rsid w:val="0A6F1DBF"/>
    <w:rsid w:val="0A765B78"/>
    <w:rsid w:val="0A7923C7"/>
    <w:rsid w:val="0A7D2588"/>
    <w:rsid w:val="0A7E70CF"/>
    <w:rsid w:val="0A805205"/>
    <w:rsid w:val="0AA3116A"/>
    <w:rsid w:val="0AA7585E"/>
    <w:rsid w:val="0ABC665E"/>
    <w:rsid w:val="0ACA3E38"/>
    <w:rsid w:val="0ACB43F4"/>
    <w:rsid w:val="0ACD0F64"/>
    <w:rsid w:val="0AD313EA"/>
    <w:rsid w:val="0AD6551D"/>
    <w:rsid w:val="0ADA3B39"/>
    <w:rsid w:val="0ADD2844"/>
    <w:rsid w:val="0ADF579E"/>
    <w:rsid w:val="0AE0037C"/>
    <w:rsid w:val="0AE108EE"/>
    <w:rsid w:val="0AEF2C34"/>
    <w:rsid w:val="0AFA3CF7"/>
    <w:rsid w:val="0AFE4745"/>
    <w:rsid w:val="0B0116E6"/>
    <w:rsid w:val="0B0734B8"/>
    <w:rsid w:val="0B12756C"/>
    <w:rsid w:val="0B156C70"/>
    <w:rsid w:val="0B162118"/>
    <w:rsid w:val="0B1724CA"/>
    <w:rsid w:val="0B1B222C"/>
    <w:rsid w:val="0B230B3B"/>
    <w:rsid w:val="0B25040E"/>
    <w:rsid w:val="0B2F4D11"/>
    <w:rsid w:val="0B340DD4"/>
    <w:rsid w:val="0B393B17"/>
    <w:rsid w:val="0B3C2356"/>
    <w:rsid w:val="0B4A5CB2"/>
    <w:rsid w:val="0B5012AF"/>
    <w:rsid w:val="0B5569A4"/>
    <w:rsid w:val="0B566C71"/>
    <w:rsid w:val="0B592907"/>
    <w:rsid w:val="0B5A7D16"/>
    <w:rsid w:val="0B5B0251"/>
    <w:rsid w:val="0B5D6ADD"/>
    <w:rsid w:val="0B5F583E"/>
    <w:rsid w:val="0B611E91"/>
    <w:rsid w:val="0B6A2720"/>
    <w:rsid w:val="0B791826"/>
    <w:rsid w:val="0B792BE2"/>
    <w:rsid w:val="0B870C7D"/>
    <w:rsid w:val="0B8B3518"/>
    <w:rsid w:val="0B8D7B78"/>
    <w:rsid w:val="0B910DBF"/>
    <w:rsid w:val="0B992263"/>
    <w:rsid w:val="0BA43AEE"/>
    <w:rsid w:val="0BA75737"/>
    <w:rsid w:val="0BAA5ABC"/>
    <w:rsid w:val="0BBE35A3"/>
    <w:rsid w:val="0BC63B95"/>
    <w:rsid w:val="0BC95CBD"/>
    <w:rsid w:val="0BDE7D01"/>
    <w:rsid w:val="0BE842DD"/>
    <w:rsid w:val="0BEE6B32"/>
    <w:rsid w:val="0BEE6DAA"/>
    <w:rsid w:val="0BF07F8B"/>
    <w:rsid w:val="0BF7154F"/>
    <w:rsid w:val="0BFB0265"/>
    <w:rsid w:val="0BFF259F"/>
    <w:rsid w:val="0C02441A"/>
    <w:rsid w:val="0C0806CC"/>
    <w:rsid w:val="0C1311BF"/>
    <w:rsid w:val="0C156B01"/>
    <w:rsid w:val="0C182201"/>
    <w:rsid w:val="0C1F038E"/>
    <w:rsid w:val="0C26660A"/>
    <w:rsid w:val="0C2831BD"/>
    <w:rsid w:val="0C2F2D6C"/>
    <w:rsid w:val="0C301CE1"/>
    <w:rsid w:val="0C377EDF"/>
    <w:rsid w:val="0C3A7821"/>
    <w:rsid w:val="0C3C0E31"/>
    <w:rsid w:val="0C3C7452"/>
    <w:rsid w:val="0C5B1B3F"/>
    <w:rsid w:val="0C626AE8"/>
    <w:rsid w:val="0C64655F"/>
    <w:rsid w:val="0C697F93"/>
    <w:rsid w:val="0C6F3D8E"/>
    <w:rsid w:val="0C727B2B"/>
    <w:rsid w:val="0C7631F0"/>
    <w:rsid w:val="0C7C0889"/>
    <w:rsid w:val="0C82038C"/>
    <w:rsid w:val="0C822E5C"/>
    <w:rsid w:val="0C862B95"/>
    <w:rsid w:val="0C864C04"/>
    <w:rsid w:val="0C881F6E"/>
    <w:rsid w:val="0C9A235E"/>
    <w:rsid w:val="0C9F678B"/>
    <w:rsid w:val="0CA0475C"/>
    <w:rsid w:val="0CA0651B"/>
    <w:rsid w:val="0CA23FEC"/>
    <w:rsid w:val="0CA25E65"/>
    <w:rsid w:val="0CA72244"/>
    <w:rsid w:val="0CA97FB4"/>
    <w:rsid w:val="0CAF78CD"/>
    <w:rsid w:val="0CC26CFC"/>
    <w:rsid w:val="0CC6012A"/>
    <w:rsid w:val="0CC90924"/>
    <w:rsid w:val="0CC97039"/>
    <w:rsid w:val="0CCB4F8F"/>
    <w:rsid w:val="0CCC03BC"/>
    <w:rsid w:val="0CD16BA1"/>
    <w:rsid w:val="0CD61295"/>
    <w:rsid w:val="0CD83DC8"/>
    <w:rsid w:val="0CD94816"/>
    <w:rsid w:val="0CE55231"/>
    <w:rsid w:val="0CF63BB5"/>
    <w:rsid w:val="0CFD4ED2"/>
    <w:rsid w:val="0D033D1F"/>
    <w:rsid w:val="0D084878"/>
    <w:rsid w:val="0D1619AE"/>
    <w:rsid w:val="0D1C507B"/>
    <w:rsid w:val="0D1C5501"/>
    <w:rsid w:val="0D1D6BD1"/>
    <w:rsid w:val="0D223714"/>
    <w:rsid w:val="0D251E65"/>
    <w:rsid w:val="0D2B6E23"/>
    <w:rsid w:val="0D2D013D"/>
    <w:rsid w:val="0D3164CE"/>
    <w:rsid w:val="0D3308AA"/>
    <w:rsid w:val="0D390A19"/>
    <w:rsid w:val="0D3F35FB"/>
    <w:rsid w:val="0D466AF2"/>
    <w:rsid w:val="0D4E3194"/>
    <w:rsid w:val="0D4F6C6D"/>
    <w:rsid w:val="0D503833"/>
    <w:rsid w:val="0D523CD0"/>
    <w:rsid w:val="0D5C2BFC"/>
    <w:rsid w:val="0D5F1DB8"/>
    <w:rsid w:val="0D6B3DCD"/>
    <w:rsid w:val="0D797653"/>
    <w:rsid w:val="0D7A2BAE"/>
    <w:rsid w:val="0D7F49BC"/>
    <w:rsid w:val="0D851648"/>
    <w:rsid w:val="0D880D35"/>
    <w:rsid w:val="0D890710"/>
    <w:rsid w:val="0D8961A8"/>
    <w:rsid w:val="0D962B4E"/>
    <w:rsid w:val="0D991449"/>
    <w:rsid w:val="0D9E4C97"/>
    <w:rsid w:val="0DA3457A"/>
    <w:rsid w:val="0DA9796D"/>
    <w:rsid w:val="0DB54C63"/>
    <w:rsid w:val="0DB93302"/>
    <w:rsid w:val="0DBC2676"/>
    <w:rsid w:val="0DC26A26"/>
    <w:rsid w:val="0DC82B70"/>
    <w:rsid w:val="0DC92D82"/>
    <w:rsid w:val="0DCB691B"/>
    <w:rsid w:val="0DD44F81"/>
    <w:rsid w:val="0DDA65C2"/>
    <w:rsid w:val="0DDC277F"/>
    <w:rsid w:val="0DE018BF"/>
    <w:rsid w:val="0DE43C35"/>
    <w:rsid w:val="0DE61F58"/>
    <w:rsid w:val="0DEA290B"/>
    <w:rsid w:val="0DEB0907"/>
    <w:rsid w:val="0DED50B0"/>
    <w:rsid w:val="0DF0319E"/>
    <w:rsid w:val="0DF6742C"/>
    <w:rsid w:val="0DFF2BA0"/>
    <w:rsid w:val="0E0416B6"/>
    <w:rsid w:val="0E0715CE"/>
    <w:rsid w:val="0E12617F"/>
    <w:rsid w:val="0E1839DC"/>
    <w:rsid w:val="0E254F46"/>
    <w:rsid w:val="0E255215"/>
    <w:rsid w:val="0E290B1D"/>
    <w:rsid w:val="0E315EB8"/>
    <w:rsid w:val="0E3357B0"/>
    <w:rsid w:val="0E3A5A5B"/>
    <w:rsid w:val="0E3B241A"/>
    <w:rsid w:val="0E3C40CE"/>
    <w:rsid w:val="0E3C4F5B"/>
    <w:rsid w:val="0E3F01AA"/>
    <w:rsid w:val="0E3F7BA7"/>
    <w:rsid w:val="0E41284F"/>
    <w:rsid w:val="0E491CA2"/>
    <w:rsid w:val="0E4F721A"/>
    <w:rsid w:val="0E545FFB"/>
    <w:rsid w:val="0E5A0AFC"/>
    <w:rsid w:val="0E6605E7"/>
    <w:rsid w:val="0E665558"/>
    <w:rsid w:val="0E7570FB"/>
    <w:rsid w:val="0E757730"/>
    <w:rsid w:val="0E7A6FA3"/>
    <w:rsid w:val="0E7F3813"/>
    <w:rsid w:val="0E88686E"/>
    <w:rsid w:val="0E8D1C1B"/>
    <w:rsid w:val="0E9443E1"/>
    <w:rsid w:val="0E9A2214"/>
    <w:rsid w:val="0E9F170D"/>
    <w:rsid w:val="0E9F5CC4"/>
    <w:rsid w:val="0EA86F53"/>
    <w:rsid w:val="0EA90AB5"/>
    <w:rsid w:val="0EA9136B"/>
    <w:rsid w:val="0EA93BCF"/>
    <w:rsid w:val="0EAB2F8B"/>
    <w:rsid w:val="0EAD03A5"/>
    <w:rsid w:val="0EAF2F8C"/>
    <w:rsid w:val="0ED17552"/>
    <w:rsid w:val="0ED23839"/>
    <w:rsid w:val="0ED27100"/>
    <w:rsid w:val="0ED67394"/>
    <w:rsid w:val="0ED71077"/>
    <w:rsid w:val="0EE73B5D"/>
    <w:rsid w:val="0EE7645C"/>
    <w:rsid w:val="0EE95E02"/>
    <w:rsid w:val="0EEC5F43"/>
    <w:rsid w:val="0EF173EB"/>
    <w:rsid w:val="0EFD62BC"/>
    <w:rsid w:val="0F0B7C8F"/>
    <w:rsid w:val="0F0F3E14"/>
    <w:rsid w:val="0F1070EC"/>
    <w:rsid w:val="0F12297A"/>
    <w:rsid w:val="0F13103E"/>
    <w:rsid w:val="0F174ABB"/>
    <w:rsid w:val="0F1B65D3"/>
    <w:rsid w:val="0F223329"/>
    <w:rsid w:val="0F240AC9"/>
    <w:rsid w:val="0F295A94"/>
    <w:rsid w:val="0F2A6864"/>
    <w:rsid w:val="0F2B5A58"/>
    <w:rsid w:val="0F2C0606"/>
    <w:rsid w:val="0F2D5BF1"/>
    <w:rsid w:val="0F2F20A9"/>
    <w:rsid w:val="0F3033D7"/>
    <w:rsid w:val="0F323F25"/>
    <w:rsid w:val="0F3F4E82"/>
    <w:rsid w:val="0F404281"/>
    <w:rsid w:val="0F436C48"/>
    <w:rsid w:val="0F533F88"/>
    <w:rsid w:val="0F5630E3"/>
    <w:rsid w:val="0F5C5516"/>
    <w:rsid w:val="0F683FF2"/>
    <w:rsid w:val="0F760B73"/>
    <w:rsid w:val="0F767D31"/>
    <w:rsid w:val="0F7D45EE"/>
    <w:rsid w:val="0F802DEE"/>
    <w:rsid w:val="0F826E58"/>
    <w:rsid w:val="0F851539"/>
    <w:rsid w:val="0F86442D"/>
    <w:rsid w:val="0F873889"/>
    <w:rsid w:val="0F8E6F6E"/>
    <w:rsid w:val="0FA42A46"/>
    <w:rsid w:val="0FAA151B"/>
    <w:rsid w:val="0FB710AB"/>
    <w:rsid w:val="0FB90F6A"/>
    <w:rsid w:val="0FBB66B8"/>
    <w:rsid w:val="0FBC1B2E"/>
    <w:rsid w:val="0FC66684"/>
    <w:rsid w:val="0FC71398"/>
    <w:rsid w:val="0FC85F3A"/>
    <w:rsid w:val="0FCA2281"/>
    <w:rsid w:val="0FD03AC6"/>
    <w:rsid w:val="0FD11999"/>
    <w:rsid w:val="0FD704A9"/>
    <w:rsid w:val="0FD821CC"/>
    <w:rsid w:val="0FE34B86"/>
    <w:rsid w:val="0FEB5B03"/>
    <w:rsid w:val="0FF01D25"/>
    <w:rsid w:val="0FF10533"/>
    <w:rsid w:val="0FF521B5"/>
    <w:rsid w:val="100045A7"/>
    <w:rsid w:val="1006599B"/>
    <w:rsid w:val="100E4DA5"/>
    <w:rsid w:val="101444C3"/>
    <w:rsid w:val="101A2309"/>
    <w:rsid w:val="101D708D"/>
    <w:rsid w:val="101E7576"/>
    <w:rsid w:val="102462B7"/>
    <w:rsid w:val="102B3F68"/>
    <w:rsid w:val="102C6CFD"/>
    <w:rsid w:val="102F1FC8"/>
    <w:rsid w:val="1038421B"/>
    <w:rsid w:val="103B442D"/>
    <w:rsid w:val="104335D4"/>
    <w:rsid w:val="10434769"/>
    <w:rsid w:val="10446306"/>
    <w:rsid w:val="104D1C0A"/>
    <w:rsid w:val="105717F2"/>
    <w:rsid w:val="105735AA"/>
    <w:rsid w:val="105767F3"/>
    <w:rsid w:val="105D395A"/>
    <w:rsid w:val="1066378C"/>
    <w:rsid w:val="106A67DF"/>
    <w:rsid w:val="107601D8"/>
    <w:rsid w:val="107816D2"/>
    <w:rsid w:val="10782C06"/>
    <w:rsid w:val="10795F38"/>
    <w:rsid w:val="107D2B21"/>
    <w:rsid w:val="107F4040"/>
    <w:rsid w:val="10806285"/>
    <w:rsid w:val="10871C1A"/>
    <w:rsid w:val="108C2078"/>
    <w:rsid w:val="109D0AD9"/>
    <w:rsid w:val="10A93078"/>
    <w:rsid w:val="10AC5737"/>
    <w:rsid w:val="10AC5A7E"/>
    <w:rsid w:val="10B90CCC"/>
    <w:rsid w:val="10BA51B4"/>
    <w:rsid w:val="10BE4083"/>
    <w:rsid w:val="10C05308"/>
    <w:rsid w:val="10C453D8"/>
    <w:rsid w:val="10CF6AE4"/>
    <w:rsid w:val="10D26B50"/>
    <w:rsid w:val="10D4513A"/>
    <w:rsid w:val="10DB5502"/>
    <w:rsid w:val="10E02A45"/>
    <w:rsid w:val="10E160F0"/>
    <w:rsid w:val="10ED1115"/>
    <w:rsid w:val="10F37A21"/>
    <w:rsid w:val="11017985"/>
    <w:rsid w:val="110840FB"/>
    <w:rsid w:val="11091118"/>
    <w:rsid w:val="110A2ADC"/>
    <w:rsid w:val="110D5C2B"/>
    <w:rsid w:val="11100AF1"/>
    <w:rsid w:val="11202208"/>
    <w:rsid w:val="1120462D"/>
    <w:rsid w:val="11215729"/>
    <w:rsid w:val="11253B95"/>
    <w:rsid w:val="11297363"/>
    <w:rsid w:val="11311916"/>
    <w:rsid w:val="11482BA0"/>
    <w:rsid w:val="114F660E"/>
    <w:rsid w:val="11554CCD"/>
    <w:rsid w:val="11566AFD"/>
    <w:rsid w:val="115F7DFA"/>
    <w:rsid w:val="11635896"/>
    <w:rsid w:val="11642B8A"/>
    <w:rsid w:val="11653667"/>
    <w:rsid w:val="116F6160"/>
    <w:rsid w:val="11776BC6"/>
    <w:rsid w:val="117D41DD"/>
    <w:rsid w:val="1180705D"/>
    <w:rsid w:val="118720FE"/>
    <w:rsid w:val="118B0651"/>
    <w:rsid w:val="118B0830"/>
    <w:rsid w:val="119F4EF0"/>
    <w:rsid w:val="11A44C32"/>
    <w:rsid w:val="11A4650C"/>
    <w:rsid w:val="11AD20ED"/>
    <w:rsid w:val="11BB0854"/>
    <w:rsid w:val="11C60488"/>
    <w:rsid w:val="11C6063C"/>
    <w:rsid w:val="11D87A62"/>
    <w:rsid w:val="11DC0691"/>
    <w:rsid w:val="11ED5815"/>
    <w:rsid w:val="11EE0A5E"/>
    <w:rsid w:val="11F954C1"/>
    <w:rsid w:val="11FB4F1D"/>
    <w:rsid w:val="11FE471E"/>
    <w:rsid w:val="12012A40"/>
    <w:rsid w:val="120170AE"/>
    <w:rsid w:val="120243F0"/>
    <w:rsid w:val="12044008"/>
    <w:rsid w:val="120858BA"/>
    <w:rsid w:val="120B4A60"/>
    <w:rsid w:val="12196EAC"/>
    <w:rsid w:val="121D5808"/>
    <w:rsid w:val="121D74FC"/>
    <w:rsid w:val="1228585E"/>
    <w:rsid w:val="122B0FF7"/>
    <w:rsid w:val="122C4963"/>
    <w:rsid w:val="123A05F7"/>
    <w:rsid w:val="12477D5B"/>
    <w:rsid w:val="124A1DEA"/>
    <w:rsid w:val="12574B21"/>
    <w:rsid w:val="125D1443"/>
    <w:rsid w:val="125F74FA"/>
    <w:rsid w:val="12614823"/>
    <w:rsid w:val="12631EA2"/>
    <w:rsid w:val="12642946"/>
    <w:rsid w:val="12696471"/>
    <w:rsid w:val="126A2583"/>
    <w:rsid w:val="126F5053"/>
    <w:rsid w:val="126F6FEB"/>
    <w:rsid w:val="127122B9"/>
    <w:rsid w:val="127456BA"/>
    <w:rsid w:val="12764950"/>
    <w:rsid w:val="12790EA0"/>
    <w:rsid w:val="128161C3"/>
    <w:rsid w:val="12841940"/>
    <w:rsid w:val="128D4B86"/>
    <w:rsid w:val="129477F0"/>
    <w:rsid w:val="12961293"/>
    <w:rsid w:val="129F5535"/>
    <w:rsid w:val="12A303A3"/>
    <w:rsid w:val="12A31E41"/>
    <w:rsid w:val="12A5742A"/>
    <w:rsid w:val="12AB0B74"/>
    <w:rsid w:val="12B00893"/>
    <w:rsid w:val="12B278BA"/>
    <w:rsid w:val="12B43134"/>
    <w:rsid w:val="12B90257"/>
    <w:rsid w:val="12BE283D"/>
    <w:rsid w:val="12BE6F52"/>
    <w:rsid w:val="12C24CA9"/>
    <w:rsid w:val="12D311E6"/>
    <w:rsid w:val="12D34981"/>
    <w:rsid w:val="12E52E15"/>
    <w:rsid w:val="12EA01B4"/>
    <w:rsid w:val="12F73669"/>
    <w:rsid w:val="12FF6015"/>
    <w:rsid w:val="130478F4"/>
    <w:rsid w:val="1305119A"/>
    <w:rsid w:val="130A39C0"/>
    <w:rsid w:val="13104C7F"/>
    <w:rsid w:val="13133A94"/>
    <w:rsid w:val="131B6812"/>
    <w:rsid w:val="131F6A5D"/>
    <w:rsid w:val="132135FA"/>
    <w:rsid w:val="13256CA3"/>
    <w:rsid w:val="13323677"/>
    <w:rsid w:val="13343BEC"/>
    <w:rsid w:val="1336130F"/>
    <w:rsid w:val="13393C3F"/>
    <w:rsid w:val="133D58DF"/>
    <w:rsid w:val="13470E6B"/>
    <w:rsid w:val="134B25F2"/>
    <w:rsid w:val="134B5EF6"/>
    <w:rsid w:val="134D351A"/>
    <w:rsid w:val="13632603"/>
    <w:rsid w:val="136551ED"/>
    <w:rsid w:val="1366276C"/>
    <w:rsid w:val="136A0F15"/>
    <w:rsid w:val="136C3C71"/>
    <w:rsid w:val="136F7D8D"/>
    <w:rsid w:val="13861684"/>
    <w:rsid w:val="13870DFE"/>
    <w:rsid w:val="13917A70"/>
    <w:rsid w:val="13982F1A"/>
    <w:rsid w:val="139F41DF"/>
    <w:rsid w:val="13A1271C"/>
    <w:rsid w:val="13AF0D8A"/>
    <w:rsid w:val="13B17E98"/>
    <w:rsid w:val="13C24401"/>
    <w:rsid w:val="13CD0A0C"/>
    <w:rsid w:val="13CF02BE"/>
    <w:rsid w:val="13D07F47"/>
    <w:rsid w:val="13D72E8C"/>
    <w:rsid w:val="13DA1B31"/>
    <w:rsid w:val="13DE096A"/>
    <w:rsid w:val="13ED50E9"/>
    <w:rsid w:val="13F01A93"/>
    <w:rsid w:val="14050F23"/>
    <w:rsid w:val="14053122"/>
    <w:rsid w:val="140B568F"/>
    <w:rsid w:val="141705A3"/>
    <w:rsid w:val="14170B7B"/>
    <w:rsid w:val="14183C58"/>
    <w:rsid w:val="14231601"/>
    <w:rsid w:val="142400FA"/>
    <w:rsid w:val="142B546D"/>
    <w:rsid w:val="14347BB3"/>
    <w:rsid w:val="14350660"/>
    <w:rsid w:val="143611D4"/>
    <w:rsid w:val="14395279"/>
    <w:rsid w:val="14396453"/>
    <w:rsid w:val="143A1921"/>
    <w:rsid w:val="144070B2"/>
    <w:rsid w:val="14463250"/>
    <w:rsid w:val="14475DFE"/>
    <w:rsid w:val="144812CC"/>
    <w:rsid w:val="1448147C"/>
    <w:rsid w:val="1448480E"/>
    <w:rsid w:val="14490312"/>
    <w:rsid w:val="1449185C"/>
    <w:rsid w:val="144B2BF8"/>
    <w:rsid w:val="144E5C18"/>
    <w:rsid w:val="14535567"/>
    <w:rsid w:val="14537345"/>
    <w:rsid w:val="14596CD8"/>
    <w:rsid w:val="145D3558"/>
    <w:rsid w:val="145F69D9"/>
    <w:rsid w:val="147407D5"/>
    <w:rsid w:val="147759EB"/>
    <w:rsid w:val="147A2B7E"/>
    <w:rsid w:val="147C0753"/>
    <w:rsid w:val="147E3245"/>
    <w:rsid w:val="14866413"/>
    <w:rsid w:val="148A21A6"/>
    <w:rsid w:val="148C3C71"/>
    <w:rsid w:val="14966180"/>
    <w:rsid w:val="149A5E31"/>
    <w:rsid w:val="149E1361"/>
    <w:rsid w:val="14A01024"/>
    <w:rsid w:val="14A328AE"/>
    <w:rsid w:val="14A51851"/>
    <w:rsid w:val="14A7654C"/>
    <w:rsid w:val="14AC4E97"/>
    <w:rsid w:val="14B34DA5"/>
    <w:rsid w:val="14C1274E"/>
    <w:rsid w:val="14CB05D1"/>
    <w:rsid w:val="14CC175B"/>
    <w:rsid w:val="14D1297F"/>
    <w:rsid w:val="14D448FD"/>
    <w:rsid w:val="14D57C0B"/>
    <w:rsid w:val="14E149B7"/>
    <w:rsid w:val="14F40CE0"/>
    <w:rsid w:val="14FD2701"/>
    <w:rsid w:val="15027BCD"/>
    <w:rsid w:val="15036AE4"/>
    <w:rsid w:val="150904B3"/>
    <w:rsid w:val="150B5B6C"/>
    <w:rsid w:val="1511191E"/>
    <w:rsid w:val="1517589E"/>
    <w:rsid w:val="151A0CA0"/>
    <w:rsid w:val="152C78A0"/>
    <w:rsid w:val="15320679"/>
    <w:rsid w:val="15391667"/>
    <w:rsid w:val="153B56CA"/>
    <w:rsid w:val="15616C75"/>
    <w:rsid w:val="1569459B"/>
    <w:rsid w:val="156C6768"/>
    <w:rsid w:val="156C6BAC"/>
    <w:rsid w:val="157178C8"/>
    <w:rsid w:val="15724956"/>
    <w:rsid w:val="15741091"/>
    <w:rsid w:val="15746B0D"/>
    <w:rsid w:val="15765D9F"/>
    <w:rsid w:val="15773DB2"/>
    <w:rsid w:val="157837C9"/>
    <w:rsid w:val="157878CB"/>
    <w:rsid w:val="15800C24"/>
    <w:rsid w:val="15812F33"/>
    <w:rsid w:val="158821A4"/>
    <w:rsid w:val="15997043"/>
    <w:rsid w:val="159B2D0C"/>
    <w:rsid w:val="159D3C53"/>
    <w:rsid w:val="15A8319A"/>
    <w:rsid w:val="15AC0831"/>
    <w:rsid w:val="15AD5929"/>
    <w:rsid w:val="15B44F6C"/>
    <w:rsid w:val="15B56669"/>
    <w:rsid w:val="15BA7CA0"/>
    <w:rsid w:val="15DD5FD9"/>
    <w:rsid w:val="15EC3433"/>
    <w:rsid w:val="15EE6AE5"/>
    <w:rsid w:val="15F232D7"/>
    <w:rsid w:val="15FA5C16"/>
    <w:rsid w:val="15FF6A48"/>
    <w:rsid w:val="16007C8C"/>
    <w:rsid w:val="160F2763"/>
    <w:rsid w:val="1613330D"/>
    <w:rsid w:val="161B4F89"/>
    <w:rsid w:val="161D6B12"/>
    <w:rsid w:val="16236281"/>
    <w:rsid w:val="16247F13"/>
    <w:rsid w:val="1627724B"/>
    <w:rsid w:val="16282084"/>
    <w:rsid w:val="16293F29"/>
    <w:rsid w:val="162B1199"/>
    <w:rsid w:val="16324F4D"/>
    <w:rsid w:val="163C77FE"/>
    <w:rsid w:val="163D5DD4"/>
    <w:rsid w:val="16416974"/>
    <w:rsid w:val="165D0212"/>
    <w:rsid w:val="165E5E10"/>
    <w:rsid w:val="166014EB"/>
    <w:rsid w:val="16602AA7"/>
    <w:rsid w:val="166305B8"/>
    <w:rsid w:val="1666502B"/>
    <w:rsid w:val="166D2DDD"/>
    <w:rsid w:val="167116FA"/>
    <w:rsid w:val="16723CC9"/>
    <w:rsid w:val="167A2C4F"/>
    <w:rsid w:val="16894713"/>
    <w:rsid w:val="168D3A95"/>
    <w:rsid w:val="168E2F8D"/>
    <w:rsid w:val="1693724A"/>
    <w:rsid w:val="169528A3"/>
    <w:rsid w:val="169B5B64"/>
    <w:rsid w:val="16A815FB"/>
    <w:rsid w:val="16AD0765"/>
    <w:rsid w:val="16B13BE8"/>
    <w:rsid w:val="16B17E50"/>
    <w:rsid w:val="16B53D9B"/>
    <w:rsid w:val="16B73F66"/>
    <w:rsid w:val="16B963D5"/>
    <w:rsid w:val="16BE0593"/>
    <w:rsid w:val="16C8045F"/>
    <w:rsid w:val="16CD105B"/>
    <w:rsid w:val="16CD688B"/>
    <w:rsid w:val="16CE5D4C"/>
    <w:rsid w:val="16D0434A"/>
    <w:rsid w:val="16D201DF"/>
    <w:rsid w:val="16D556A3"/>
    <w:rsid w:val="16D979FA"/>
    <w:rsid w:val="16DF5319"/>
    <w:rsid w:val="16E00D0B"/>
    <w:rsid w:val="16E219C5"/>
    <w:rsid w:val="16E65072"/>
    <w:rsid w:val="16EC7FD4"/>
    <w:rsid w:val="16ED571D"/>
    <w:rsid w:val="16EF7DD7"/>
    <w:rsid w:val="16F451E3"/>
    <w:rsid w:val="16FA3A68"/>
    <w:rsid w:val="16FB4923"/>
    <w:rsid w:val="16FF4105"/>
    <w:rsid w:val="16FF7336"/>
    <w:rsid w:val="17062529"/>
    <w:rsid w:val="170D4E06"/>
    <w:rsid w:val="17176426"/>
    <w:rsid w:val="17186352"/>
    <w:rsid w:val="1719508A"/>
    <w:rsid w:val="171B61A8"/>
    <w:rsid w:val="17222730"/>
    <w:rsid w:val="172E3A1B"/>
    <w:rsid w:val="172E50AA"/>
    <w:rsid w:val="172F2EDA"/>
    <w:rsid w:val="173429F4"/>
    <w:rsid w:val="1736527E"/>
    <w:rsid w:val="17444FA1"/>
    <w:rsid w:val="17463DED"/>
    <w:rsid w:val="174914BD"/>
    <w:rsid w:val="174F15CA"/>
    <w:rsid w:val="17564244"/>
    <w:rsid w:val="17607382"/>
    <w:rsid w:val="17613089"/>
    <w:rsid w:val="176965FD"/>
    <w:rsid w:val="176B7EAB"/>
    <w:rsid w:val="176E7DF7"/>
    <w:rsid w:val="176F756B"/>
    <w:rsid w:val="17721812"/>
    <w:rsid w:val="17850CC2"/>
    <w:rsid w:val="178E400C"/>
    <w:rsid w:val="17A91C4F"/>
    <w:rsid w:val="17AA65C4"/>
    <w:rsid w:val="17AC0E17"/>
    <w:rsid w:val="17B21F42"/>
    <w:rsid w:val="17B26FBE"/>
    <w:rsid w:val="17B32BAF"/>
    <w:rsid w:val="17B633B7"/>
    <w:rsid w:val="17B84FFC"/>
    <w:rsid w:val="17C03116"/>
    <w:rsid w:val="17C65487"/>
    <w:rsid w:val="17C86E23"/>
    <w:rsid w:val="17C9456A"/>
    <w:rsid w:val="17CA1219"/>
    <w:rsid w:val="17CA71A7"/>
    <w:rsid w:val="17D04728"/>
    <w:rsid w:val="17D93DCF"/>
    <w:rsid w:val="17DD06CE"/>
    <w:rsid w:val="17E7171E"/>
    <w:rsid w:val="17EE169A"/>
    <w:rsid w:val="17F16F6E"/>
    <w:rsid w:val="17F41C0C"/>
    <w:rsid w:val="17F52719"/>
    <w:rsid w:val="17F810EE"/>
    <w:rsid w:val="180E11D8"/>
    <w:rsid w:val="18105484"/>
    <w:rsid w:val="1813779C"/>
    <w:rsid w:val="181825B4"/>
    <w:rsid w:val="1819563F"/>
    <w:rsid w:val="18235C6B"/>
    <w:rsid w:val="18281736"/>
    <w:rsid w:val="182D229C"/>
    <w:rsid w:val="1838112D"/>
    <w:rsid w:val="1838426B"/>
    <w:rsid w:val="18387C89"/>
    <w:rsid w:val="183C25A0"/>
    <w:rsid w:val="18471A0B"/>
    <w:rsid w:val="185E742F"/>
    <w:rsid w:val="186026FF"/>
    <w:rsid w:val="18780405"/>
    <w:rsid w:val="187D0376"/>
    <w:rsid w:val="188237DE"/>
    <w:rsid w:val="18831E58"/>
    <w:rsid w:val="18844C3D"/>
    <w:rsid w:val="18852CBB"/>
    <w:rsid w:val="18864C8D"/>
    <w:rsid w:val="188A1049"/>
    <w:rsid w:val="188E41D5"/>
    <w:rsid w:val="18933347"/>
    <w:rsid w:val="1897358C"/>
    <w:rsid w:val="18A00C12"/>
    <w:rsid w:val="18A33890"/>
    <w:rsid w:val="18A45F01"/>
    <w:rsid w:val="18B16E1F"/>
    <w:rsid w:val="18B239BD"/>
    <w:rsid w:val="18C33431"/>
    <w:rsid w:val="18C617BA"/>
    <w:rsid w:val="18C758D6"/>
    <w:rsid w:val="18CB5041"/>
    <w:rsid w:val="18D96CAF"/>
    <w:rsid w:val="18DC2F29"/>
    <w:rsid w:val="18E31340"/>
    <w:rsid w:val="18E920DC"/>
    <w:rsid w:val="18EA1B99"/>
    <w:rsid w:val="18EF0B66"/>
    <w:rsid w:val="18F05C6D"/>
    <w:rsid w:val="18FA6774"/>
    <w:rsid w:val="19054738"/>
    <w:rsid w:val="191269AC"/>
    <w:rsid w:val="191A74E8"/>
    <w:rsid w:val="191D0A20"/>
    <w:rsid w:val="1920027C"/>
    <w:rsid w:val="1921114F"/>
    <w:rsid w:val="192206A0"/>
    <w:rsid w:val="1925277E"/>
    <w:rsid w:val="192A617F"/>
    <w:rsid w:val="192B2ADF"/>
    <w:rsid w:val="192C6C57"/>
    <w:rsid w:val="193240F8"/>
    <w:rsid w:val="19382518"/>
    <w:rsid w:val="19387A6C"/>
    <w:rsid w:val="193F21B2"/>
    <w:rsid w:val="19493A6D"/>
    <w:rsid w:val="194B4FE8"/>
    <w:rsid w:val="194F53B8"/>
    <w:rsid w:val="19646CDA"/>
    <w:rsid w:val="19665494"/>
    <w:rsid w:val="19680D31"/>
    <w:rsid w:val="196D18D5"/>
    <w:rsid w:val="19783B41"/>
    <w:rsid w:val="197F2C23"/>
    <w:rsid w:val="198103D2"/>
    <w:rsid w:val="198501BA"/>
    <w:rsid w:val="19861869"/>
    <w:rsid w:val="1989445E"/>
    <w:rsid w:val="198A2770"/>
    <w:rsid w:val="198B6EA4"/>
    <w:rsid w:val="19916346"/>
    <w:rsid w:val="199E3C44"/>
    <w:rsid w:val="199F6AFD"/>
    <w:rsid w:val="19A7074E"/>
    <w:rsid w:val="19AB77D7"/>
    <w:rsid w:val="19AF1D91"/>
    <w:rsid w:val="19B256B4"/>
    <w:rsid w:val="19B32959"/>
    <w:rsid w:val="19BA306B"/>
    <w:rsid w:val="19C12025"/>
    <w:rsid w:val="19C65B55"/>
    <w:rsid w:val="19C946EC"/>
    <w:rsid w:val="19D47A83"/>
    <w:rsid w:val="19DD0061"/>
    <w:rsid w:val="19EB7969"/>
    <w:rsid w:val="19EE6C39"/>
    <w:rsid w:val="19F01FB8"/>
    <w:rsid w:val="19F97A91"/>
    <w:rsid w:val="19FE6028"/>
    <w:rsid w:val="1A011985"/>
    <w:rsid w:val="1A01768D"/>
    <w:rsid w:val="1A05243C"/>
    <w:rsid w:val="1A056BDC"/>
    <w:rsid w:val="1A151742"/>
    <w:rsid w:val="1A170E51"/>
    <w:rsid w:val="1A180FEE"/>
    <w:rsid w:val="1A1B150F"/>
    <w:rsid w:val="1A1F5F0F"/>
    <w:rsid w:val="1A1F6780"/>
    <w:rsid w:val="1A1F7647"/>
    <w:rsid w:val="1A203ED8"/>
    <w:rsid w:val="1A2A0B4C"/>
    <w:rsid w:val="1A2D6F85"/>
    <w:rsid w:val="1A3149FF"/>
    <w:rsid w:val="1A33420C"/>
    <w:rsid w:val="1A3B6FC4"/>
    <w:rsid w:val="1A3D66AC"/>
    <w:rsid w:val="1A442D35"/>
    <w:rsid w:val="1A4F0204"/>
    <w:rsid w:val="1A5D4D89"/>
    <w:rsid w:val="1A5E3DF3"/>
    <w:rsid w:val="1A6448D6"/>
    <w:rsid w:val="1A6E62CE"/>
    <w:rsid w:val="1A76173E"/>
    <w:rsid w:val="1A766F4F"/>
    <w:rsid w:val="1A806C89"/>
    <w:rsid w:val="1A82353D"/>
    <w:rsid w:val="1A8C7C2A"/>
    <w:rsid w:val="1A917D1D"/>
    <w:rsid w:val="1A972E53"/>
    <w:rsid w:val="1A9A410A"/>
    <w:rsid w:val="1A9E0A22"/>
    <w:rsid w:val="1A9E2A4D"/>
    <w:rsid w:val="1A9E2AA9"/>
    <w:rsid w:val="1AA02577"/>
    <w:rsid w:val="1AAE13DC"/>
    <w:rsid w:val="1AB1676C"/>
    <w:rsid w:val="1AB37406"/>
    <w:rsid w:val="1ABB5588"/>
    <w:rsid w:val="1ABB5C58"/>
    <w:rsid w:val="1ABC6449"/>
    <w:rsid w:val="1ABC6D63"/>
    <w:rsid w:val="1AC308F0"/>
    <w:rsid w:val="1AC521C7"/>
    <w:rsid w:val="1AC76228"/>
    <w:rsid w:val="1ACD0F09"/>
    <w:rsid w:val="1ADA2AE2"/>
    <w:rsid w:val="1AE057D7"/>
    <w:rsid w:val="1AE05F67"/>
    <w:rsid w:val="1AE46471"/>
    <w:rsid w:val="1AEC1BBD"/>
    <w:rsid w:val="1AEC7AD5"/>
    <w:rsid w:val="1AF45839"/>
    <w:rsid w:val="1AF541C1"/>
    <w:rsid w:val="1AF7052B"/>
    <w:rsid w:val="1AF8154E"/>
    <w:rsid w:val="1AFD68B3"/>
    <w:rsid w:val="1AFE7310"/>
    <w:rsid w:val="1B121059"/>
    <w:rsid w:val="1B1F17FA"/>
    <w:rsid w:val="1B22202B"/>
    <w:rsid w:val="1B2552E7"/>
    <w:rsid w:val="1B294B0D"/>
    <w:rsid w:val="1B2B061B"/>
    <w:rsid w:val="1B2C0B80"/>
    <w:rsid w:val="1B393F95"/>
    <w:rsid w:val="1B4B3DAB"/>
    <w:rsid w:val="1B574177"/>
    <w:rsid w:val="1B5A56AD"/>
    <w:rsid w:val="1B5B66B3"/>
    <w:rsid w:val="1B5D21AF"/>
    <w:rsid w:val="1B6846C5"/>
    <w:rsid w:val="1B6E2321"/>
    <w:rsid w:val="1B6F0608"/>
    <w:rsid w:val="1B7C5349"/>
    <w:rsid w:val="1B812958"/>
    <w:rsid w:val="1B87688B"/>
    <w:rsid w:val="1B905E24"/>
    <w:rsid w:val="1B983124"/>
    <w:rsid w:val="1BA10933"/>
    <w:rsid w:val="1BA24E8A"/>
    <w:rsid w:val="1BA539C8"/>
    <w:rsid w:val="1BA977D2"/>
    <w:rsid w:val="1BAB29BF"/>
    <w:rsid w:val="1BAC5CD3"/>
    <w:rsid w:val="1BAF38A2"/>
    <w:rsid w:val="1BB42FD3"/>
    <w:rsid w:val="1BBE76AA"/>
    <w:rsid w:val="1BC9183A"/>
    <w:rsid w:val="1BD06A80"/>
    <w:rsid w:val="1BD519E3"/>
    <w:rsid w:val="1BD5323D"/>
    <w:rsid w:val="1BD60ECB"/>
    <w:rsid w:val="1BDC0C64"/>
    <w:rsid w:val="1BE47A72"/>
    <w:rsid w:val="1BE52A63"/>
    <w:rsid w:val="1BE543AC"/>
    <w:rsid w:val="1BF41A74"/>
    <w:rsid w:val="1BF5744A"/>
    <w:rsid w:val="1BF620D0"/>
    <w:rsid w:val="1C0C7F6E"/>
    <w:rsid w:val="1C103447"/>
    <w:rsid w:val="1C155779"/>
    <w:rsid w:val="1C2755F1"/>
    <w:rsid w:val="1C2B43BB"/>
    <w:rsid w:val="1C2D1E3D"/>
    <w:rsid w:val="1C2F5BE4"/>
    <w:rsid w:val="1C333252"/>
    <w:rsid w:val="1C3D257D"/>
    <w:rsid w:val="1C3F4DB8"/>
    <w:rsid w:val="1C440919"/>
    <w:rsid w:val="1C51631C"/>
    <w:rsid w:val="1C550885"/>
    <w:rsid w:val="1C676FD5"/>
    <w:rsid w:val="1C686DC8"/>
    <w:rsid w:val="1C6E50B5"/>
    <w:rsid w:val="1C721DF0"/>
    <w:rsid w:val="1C72646C"/>
    <w:rsid w:val="1C7304FF"/>
    <w:rsid w:val="1C7420E5"/>
    <w:rsid w:val="1C766CE8"/>
    <w:rsid w:val="1C7878A5"/>
    <w:rsid w:val="1C794005"/>
    <w:rsid w:val="1C7A66DD"/>
    <w:rsid w:val="1C833CC0"/>
    <w:rsid w:val="1C8569DD"/>
    <w:rsid w:val="1C881374"/>
    <w:rsid w:val="1C8A2C0E"/>
    <w:rsid w:val="1C943195"/>
    <w:rsid w:val="1C9B28CE"/>
    <w:rsid w:val="1C9B51A4"/>
    <w:rsid w:val="1C9D6D94"/>
    <w:rsid w:val="1CAC68E5"/>
    <w:rsid w:val="1CB4531D"/>
    <w:rsid w:val="1CC41222"/>
    <w:rsid w:val="1CC96E51"/>
    <w:rsid w:val="1CCB2A85"/>
    <w:rsid w:val="1CDF5016"/>
    <w:rsid w:val="1CE022C9"/>
    <w:rsid w:val="1CE10B14"/>
    <w:rsid w:val="1CE60224"/>
    <w:rsid w:val="1CEA2740"/>
    <w:rsid w:val="1CF364BD"/>
    <w:rsid w:val="1D004FE4"/>
    <w:rsid w:val="1D071E9D"/>
    <w:rsid w:val="1D155F8B"/>
    <w:rsid w:val="1D1D3133"/>
    <w:rsid w:val="1D275051"/>
    <w:rsid w:val="1D2C59FB"/>
    <w:rsid w:val="1D2C677E"/>
    <w:rsid w:val="1D345EF4"/>
    <w:rsid w:val="1D362FD7"/>
    <w:rsid w:val="1D3B086C"/>
    <w:rsid w:val="1D3D4F65"/>
    <w:rsid w:val="1D3D5093"/>
    <w:rsid w:val="1D425FAD"/>
    <w:rsid w:val="1D434246"/>
    <w:rsid w:val="1D445CD2"/>
    <w:rsid w:val="1D497703"/>
    <w:rsid w:val="1D4B61C2"/>
    <w:rsid w:val="1D523CD0"/>
    <w:rsid w:val="1D606DF1"/>
    <w:rsid w:val="1D6669A3"/>
    <w:rsid w:val="1D727A27"/>
    <w:rsid w:val="1D75461A"/>
    <w:rsid w:val="1D77385B"/>
    <w:rsid w:val="1D796E2A"/>
    <w:rsid w:val="1D887AEF"/>
    <w:rsid w:val="1D8B3DF4"/>
    <w:rsid w:val="1D9C0651"/>
    <w:rsid w:val="1D9D1588"/>
    <w:rsid w:val="1D9E7CC9"/>
    <w:rsid w:val="1DB07DCD"/>
    <w:rsid w:val="1DB34324"/>
    <w:rsid w:val="1DB52E1B"/>
    <w:rsid w:val="1DBB1CD0"/>
    <w:rsid w:val="1DC0427B"/>
    <w:rsid w:val="1DC102DD"/>
    <w:rsid w:val="1DC37EE0"/>
    <w:rsid w:val="1DD23540"/>
    <w:rsid w:val="1DD23C09"/>
    <w:rsid w:val="1DD33580"/>
    <w:rsid w:val="1DE31116"/>
    <w:rsid w:val="1DE479C3"/>
    <w:rsid w:val="1DE61166"/>
    <w:rsid w:val="1DF57414"/>
    <w:rsid w:val="1DF87242"/>
    <w:rsid w:val="1DFA1F7A"/>
    <w:rsid w:val="1E066F73"/>
    <w:rsid w:val="1E083493"/>
    <w:rsid w:val="1E13147C"/>
    <w:rsid w:val="1E1D6E01"/>
    <w:rsid w:val="1E285BA7"/>
    <w:rsid w:val="1E2C2275"/>
    <w:rsid w:val="1E2C2EC9"/>
    <w:rsid w:val="1E2D0DE3"/>
    <w:rsid w:val="1E360608"/>
    <w:rsid w:val="1E380A9D"/>
    <w:rsid w:val="1E380DC4"/>
    <w:rsid w:val="1E4277D1"/>
    <w:rsid w:val="1E453937"/>
    <w:rsid w:val="1E4B0E88"/>
    <w:rsid w:val="1E531EC6"/>
    <w:rsid w:val="1E542202"/>
    <w:rsid w:val="1E567EE3"/>
    <w:rsid w:val="1E5B6B85"/>
    <w:rsid w:val="1E645D2C"/>
    <w:rsid w:val="1E6650C0"/>
    <w:rsid w:val="1E6C7B71"/>
    <w:rsid w:val="1E6D1CDF"/>
    <w:rsid w:val="1E74465D"/>
    <w:rsid w:val="1E762B44"/>
    <w:rsid w:val="1E783D1B"/>
    <w:rsid w:val="1E7E0D03"/>
    <w:rsid w:val="1E846DB3"/>
    <w:rsid w:val="1E871FB8"/>
    <w:rsid w:val="1E897D12"/>
    <w:rsid w:val="1E8B0C0B"/>
    <w:rsid w:val="1E954F65"/>
    <w:rsid w:val="1E956A53"/>
    <w:rsid w:val="1E962052"/>
    <w:rsid w:val="1EA21512"/>
    <w:rsid w:val="1EA251B0"/>
    <w:rsid w:val="1EA472A7"/>
    <w:rsid w:val="1EA80001"/>
    <w:rsid w:val="1EA8696B"/>
    <w:rsid w:val="1EA928EF"/>
    <w:rsid w:val="1EAC594C"/>
    <w:rsid w:val="1EAE5957"/>
    <w:rsid w:val="1EB2039F"/>
    <w:rsid w:val="1EB33E7D"/>
    <w:rsid w:val="1EB85B3B"/>
    <w:rsid w:val="1EBA7DA2"/>
    <w:rsid w:val="1EC273C5"/>
    <w:rsid w:val="1EC81F49"/>
    <w:rsid w:val="1EC9123F"/>
    <w:rsid w:val="1ECF6755"/>
    <w:rsid w:val="1EE25E99"/>
    <w:rsid w:val="1EE464A1"/>
    <w:rsid w:val="1EF1049B"/>
    <w:rsid w:val="1EF21D5C"/>
    <w:rsid w:val="1EF2400F"/>
    <w:rsid w:val="1EF54784"/>
    <w:rsid w:val="1EFA2CB9"/>
    <w:rsid w:val="1EFE5458"/>
    <w:rsid w:val="1F023BAC"/>
    <w:rsid w:val="1F025C18"/>
    <w:rsid w:val="1F097A34"/>
    <w:rsid w:val="1F0A20F3"/>
    <w:rsid w:val="1F0D2415"/>
    <w:rsid w:val="1F0F42F3"/>
    <w:rsid w:val="1F0F4486"/>
    <w:rsid w:val="1F13648B"/>
    <w:rsid w:val="1F14002A"/>
    <w:rsid w:val="1F17233F"/>
    <w:rsid w:val="1F212D08"/>
    <w:rsid w:val="1F2142BC"/>
    <w:rsid w:val="1F216EDC"/>
    <w:rsid w:val="1F240839"/>
    <w:rsid w:val="1F293E7A"/>
    <w:rsid w:val="1F2E1E64"/>
    <w:rsid w:val="1F2E69F9"/>
    <w:rsid w:val="1F322512"/>
    <w:rsid w:val="1F404931"/>
    <w:rsid w:val="1F41762E"/>
    <w:rsid w:val="1F4B20B0"/>
    <w:rsid w:val="1F4D193F"/>
    <w:rsid w:val="1F593669"/>
    <w:rsid w:val="1F5E319B"/>
    <w:rsid w:val="1F6743A3"/>
    <w:rsid w:val="1F714127"/>
    <w:rsid w:val="1F7A3868"/>
    <w:rsid w:val="1F7B19C0"/>
    <w:rsid w:val="1F7D2571"/>
    <w:rsid w:val="1F830959"/>
    <w:rsid w:val="1F853788"/>
    <w:rsid w:val="1F8A21A5"/>
    <w:rsid w:val="1F902F39"/>
    <w:rsid w:val="1F964792"/>
    <w:rsid w:val="1FB37BA5"/>
    <w:rsid w:val="1FB53D5B"/>
    <w:rsid w:val="1FB60724"/>
    <w:rsid w:val="1FBC2429"/>
    <w:rsid w:val="1FC2439C"/>
    <w:rsid w:val="1FC366A3"/>
    <w:rsid w:val="1FC86F57"/>
    <w:rsid w:val="1FC9254F"/>
    <w:rsid w:val="1FCD3D97"/>
    <w:rsid w:val="1FD21E40"/>
    <w:rsid w:val="1FD250DD"/>
    <w:rsid w:val="1FDD2160"/>
    <w:rsid w:val="1FE86290"/>
    <w:rsid w:val="1FEF2C4B"/>
    <w:rsid w:val="1FF0672D"/>
    <w:rsid w:val="1FF45C26"/>
    <w:rsid w:val="201448D4"/>
    <w:rsid w:val="201A4F2B"/>
    <w:rsid w:val="20204EFE"/>
    <w:rsid w:val="202505B7"/>
    <w:rsid w:val="202867A8"/>
    <w:rsid w:val="202868E0"/>
    <w:rsid w:val="20385447"/>
    <w:rsid w:val="203862E8"/>
    <w:rsid w:val="203B49E6"/>
    <w:rsid w:val="20493286"/>
    <w:rsid w:val="204E6840"/>
    <w:rsid w:val="20590F71"/>
    <w:rsid w:val="206159FF"/>
    <w:rsid w:val="20621AD6"/>
    <w:rsid w:val="206E6E07"/>
    <w:rsid w:val="207158C1"/>
    <w:rsid w:val="20716163"/>
    <w:rsid w:val="20724420"/>
    <w:rsid w:val="20741F03"/>
    <w:rsid w:val="20893A41"/>
    <w:rsid w:val="208948BB"/>
    <w:rsid w:val="208A10CA"/>
    <w:rsid w:val="20921BC6"/>
    <w:rsid w:val="209646EC"/>
    <w:rsid w:val="209D6B56"/>
    <w:rsid w:val="20A65E9E"/>
    <w:rsid w:val="20A851D0"/>
    <w:rsid w:val="20A92FCF"/>
    <w:rsid w:val="20AD2431"/>
    <w:rsid w:val="20AF5B5B"/>
    <w:rsid w:val="20B2177B"/>
    <w:rsid w:val="20C222E0"/>
    <w:rsid w:val="20C37EA6"/>
    <w:rsid w:val="20C518A7"/>
    <w:rsid w:val="20C66C98"/>
    <w:rsid w:val="20C8226F"/>
    <w:rsid w:val="20C951B4"/>
    <w:rsid w:val="20CA5B21"/>
    <w:rsid w:val="20CF1624"/>
    <w:rsid w:val="20D21999"/>
    <w:rsid w:val="20D30C48"/>
    <w:rsid w:val="20D374E1"/>
    <w:rsid w:val="20DB7C05"/>
    <w:rsid w:val="20DE067B"/>
    <w:rsid w:val="20DF3649"/>
    <w:rsid w:val="20E26753"/>
    <w:rsid w:val="20EA6539"/>
    <w:rsid w:val="20ED5FE5"/>
    <w:rsid w:val="20EF6F98"/>
    <w:rsid w:val="20F825A2"/>
    <w:rsid w:val="20F909CC"/>
    <w:rsid w:val="20FC19F3"/>
    <w:rsid w:val="20FD0580"/>
    <w:rsid w:val="2108443A"/>
    <w:rsid w:val="211A24EB"/>
    <w:rsid w:val="211D1A7E"/>
    <w:rsid w:val="211F6D33"/>
    <w:rsid w:val="2124332F"/>
    <w:rsid w:val="21266EB0"/>
    <w:rsid w:val="21350A1A"/>
    <w:rsid w:val="213E5A42"/>
    <w:rsid w:val="21422B18"/>
    <w:rsid w:val="21456CF7"/>
    <w:rsid w:val="21575BFB"/>
    <w:rsid w:val="21623190"/>
    <w:rsid w:val="216B6C39"/>
    <w:rsid w:val="216F71CA"/>
    <w:rsid w:val="217029F9"/>
    <w:rsid w:val="217500B3"/>
    <w:rsid w:val="21797982"/>
    <w:rsid w:val="217B365C"/>
    <w:rsid w:val="2182211B"/>
    <w:rsid w:val="218A1A02"/>
    <w:rsid w:val="218C16D6"/>
    <w:rsid w:val="218D2E09"/>
    <w:rsid w:val="21950986"/>
    <w:rsid w:val="219D40F3"/>
    <w:rsid w:val="219F4F53"/>
    <w:rsid w:val="21AA14AD"/>
    <w:rsid w:val="21B25FEC"/>
    <w:rsid w:val="21C26BF6"/>
    <w:rsid w:val="21C3644F"/>
    <w:rsid w:val="21CC40E1"/>
    <w:rsid w:val="21D42C99"/>
    <w:rsid w:val="21D44C53"/>
    <w:rsid w:val="21D51796"/>
    <w:rsid w:val="21D64D19"/>
    <w:rsid w:val="21E363DE"/>
    <w:rsid w:val="21E50BA9"/>
    <w:rsid w:val="21E768BE"/>
    <w:rsid w:val="21E85FBB"/>
    <w:rsid w:val="21EE0841"/>
    <w:rsid w:val="21F07F79"/>
    <w:rsid w:val="21F264A0"/>
    <w:rsid w:val="21FD7D62"/>
    <w:rsid w:val="21FF387D"/>
    <w:rsid w:val="220A632A"/>
    <w:rsid w:val="220F3377"/>
    <w:rsid w:val="220F5164"/>
    <w:rsid w:val="22195701"/>
    <w:rsid w:val="22195C4D"/>
    <w:rsid w:val="221C3DD4"/>
    <w:rsid w:val="22211FB3"/>
    <w:rsid w:val="222B2E8C"/>
    <w:rsid w:val="22373745"/>
    <w:rsid w:val="223D3C68"/>
    <w:rsid w:val="224B06F5"/>
    <w:rsid w:val="224E25C4"/>
    <w:rsid w:val="225D6B09"/>
    <w:rsid w:val="22610EDC"/>
    <w:rsid w:val="22623326"/>
    <w:rsid w:val="22650B96"/>
    <w:rsid w:val="22705BDF"/>
    <w:rsid w:val="22744A82"/>
    <w:rsid w:val="227534C5"/>
    <w:rsid w:val="227A5B3F"/>
    <w:rsid w:val="227C255F"/>
    <w:rsid w:val="228346B5"/>
    <w:rsid w:val="22861FDC"/>
    <w:rsid w:val="22884742"/>
    <w:rsid w:val="228A22DC"/>
    <w:rsid w:val="22920122"/>
    <w:rsid w:val="229D10DC"/>
    <w:rsid w:val="229D736F"/>
    <w:rsid w:val="22AA74FA"/>
    <w:rsid w:val="22AF0FE3"/>
    <w:rsid w:val="22BA1482"/>
    <w:rsid w:val="22BD6C6B"/>
    <w:rsid w:val="22C11CBD"/>
    <w:rsid w:val="22C62DF8"/>
    <w:rsid w:val="22D4180E"/>
    <w:rsid w:val="22D639A5"/>
    <w:rsid w:val="22D942BC"/>
    <w:rsid w:val="22DA3964"/>
    <w:rsid w:val="22E85A0B"/>
    <w:rsid w:val="22E95A61"/>
    <w:rsid w:val="22E96A37"/>
    <w:rsid w:val="22F0401D"/>
    <w:rsid w:val="22F2045E"/>
    <w:rsid w:val="22F5157E"/>
    <w:rsid w:val="22F536D0"/>
    <w:rsid w:val="22F96457"/>
    <w:rsid w:val="22FF64B9"/>
    <w:rsid w:val="23053063"/>
    <w:rsid w:val="231255F4"/>
    <w:rsid w:val="23132E1B"/>
    <w:rsid w:val="231C7700"/>
    <w:rsid w:val="231D3CA9"/>
    <w:rsid w:val="231E23E9"/>
    <w:rsid w:val="23230B33"/>
    <w:rsid w:val="23243CFA"/>
    <w:rsid w:val="2324591E"/>
    <w:rsid w:val="23261F28"/>
    <w:rsid w:val="232C22C0"/>
    <w:rsid w:val="233C563F"/>
    <w:rsid w:val="233F37A2"/>
    <w:rsid w:val="233F6B85"/>
    <w:rsid w:val="23430FE6"/>
    <w:rsid w:val="2345458C"/>
    <w:rsid w:val="23460DD7"/>
    <w:rsid w:val="234C205A"/>
    <w:rsid w:val="234D7010"/>
    <w:rsid w:val="234F2C98"/>
    <w:rsid w:val="23543D45"/>
    <w:rsid w:val="2355610C"/>
    <w:rsid w:val="235D62DF"/>
    <w:rsid w:val="236C06F2"/>
    <w:rsid w:val="236C5380"/>
    <w:rsid w:val="23706D79"/>
    <w:rsid w:val="23715058"/>
    <w:rsid w:val="237266CA"/>
    <w:rsid w:val="23750528"/>
    <w:rsid w:val="2383480F"/>
    <w:rsid w:val="238810DA"/>
    <w:rsid w:val="23887CFE"/>
    <w:rsid w:val="239A6687"/>
    <w:rsid w:val="239B58B7"/>
    <w:rsid w:val="239F4FD4"/>
    <w:rsid w:val="23A15519"/>
    <w:rsid w:val="23A278F0"/>
    <w:rsid w:val="23A73BC4"/>
    <w:rsid w:val="23AC3464"/>
    <w:rsid w:val="23AE4383"/>
    <w:rsid w:val="23B34B6C"/>
    <w:rsid w:val="23BC4715"/>
    <w:rsid w:val="23BD65FB"/>
    <w:rsid w:val="23C20A6F"/>
    <w:rsid w:val="23C40915"/>
    <w:rsid w:val="23C569C7"/>
    <w:rsid w:val="23C60D11"/>
    <w:rsid w:val="23CB1C56"/>
    <w:rsid w:val="23CD60C0"/>
    <w:rsid w:val="23D270FF"/>
    <w:rsid w:val="23D44515"/>
    <w:rsid w:val="23D64389"/>
    <w:rsid w:val="23DE7332"/>
    <w:rsid w:val="23E43AE5"/>
    <w:rsid w:val="23EB207D"/>
    <w:rsid w:val="23ED087A"/>
    <w:rsid w:val="23F300ED"/>
    <w:rsid w:val="240115A5"/>
    <w:rsid w:val="24093EC8"/>
    <w:rsid w:val="240C301F"/>
    <w:rsid w:val="24133504"/>
    <w:rsid w:val="241D106A"/>
    <w:rsid w:val="24260A58"/>
    <w:rsid w:val="24321F34"/>
    <w:rsid w:val="243430DC"/>
    <w:rsid w:val="243B4B39"/>
    <w:rsid w:val="24420070"/>
    <w:rsid w:val="244E04C1"/>
    <w:rsid w:val="24551FA3"/>
    <w:rsid w:val="2457561A"/>
    <w:rsid w:val="24576249"/>
    <w:rsid w:val="245F525A"/>
    <w:rsid w:val="246426F7"/>
    <w:rsid w:val="246451E3"/>
    <w:rsid w:val="246F263C"/>
    <w:rsid w:val="247255C4"/>
    <w:rsid w:val="24727401"/>
    <w:rsid w:val="24733A4B"/>
    <w:rsid w:val="24777E90"/>
    <w:rsid w:val="247D4D85"/>
    <w:rsid w:val="24897A93"/>
    <w:rsid w:val="248B3404"/>
    <w:rsid w:val="248C6B74"/>
    <w:rsid w:val="24943610"/>
    <w:rsid w:val="24965E99"/>
    <w:rsid w:val="24977939"/>
    <w:rsid w:val="24A44657"/>
    <w:rsid w:val="24A56E05"/>
    <w:rsid w:val="24AC0BBC"/>
    <w:rsid w:val="24B5369E"/>
    <w:rsid w:val="24B975B5"/>
    <w:rsid w:val="24C30D8B"/>
    <w:rsid w:val="24D04B28"/>
    <w:rsid w:val="24D65EB3"/>
    <w:rsid w:val="24DE3B8F"/>
    <w:rsid w:val="24EA1404"/>
    <w:rsid w:val="24EC02F7"/>
    <w:rsid w:val="24F03E4C"/>
    <w:rsid w:val="24F249CD"/>
    <w:rsid w:val="24FB1568"/>
    <w:rsid w:val="24FE5B44"/>
    <w:rsid w:val="250A0FCE"/>
    <w:rsid w:val="250B2C50"/>
    <w:rsid w:val="250C2DCE"/>
    <w:rsid w:val="25140C54"/>
    <w:rsid w:val="251935BB"/>
    <w:rsid w:val="251B6395"/>
    <w:rsid w:val="251D13BF"/>
    <w:rsid w:val="251D190B"/>
    <w:rsid w:val="252100EE"/>
    <w:rsid w:val="25215EC4"/>
    <w:rsid w:val="25227F9A"/>
    <w:rsid w:val="25266CC9"/>
    <w:rsid w:val="25286A2F"/>
    <w:rsid w:val="252B0C54"/>
    <w:rsid w:val="253C4AD0"/>
    <w:rsid w:val="253D4C95"/>
    <w:rsid w:val="253E01B8"/>
    <w:rsid w:val="253F49F4"/>
    <w:rsid w:val="25406C39"/>
    <w:rsid w:val="25442C20"/>
    <w:rsid w:val="25465E29"/>
    <w:rsid w:val="25486024"/>
    <w:rsid w:val="25575750"/>
    <w:rsid w:val="255B6D56"/>
    <w:rsid w:val="25620057"/>
    <w:rsid w:val="25627BC3"/>
    <w:rsid w:val="25655BAC"/>
    <w:rsid w:val="257A5D14"/>
    <w:rsid w:val="257F2C30"/>
    <w:rsid w:val="25814432"/>
    <w:rsid w:val="25876928"/>
    <w:rsid w:val="258F4D51"/>
    <w:rsid w:val="258F6A98"/>
    <w:rsid w:val="25942658"/>
    <w:rsid w:val="259A158A"/>
    <w:rsid w:val="259C3E83"/>
    <w:rsid w:val="259E4B69"/>
    <w:rsid w:val="25A000E9"/>
    <w:rsid w:val="25A96E19"/>
    <w:rsid w:val="25AE1896"/>
    <w:rsid w:val="25B17AA3"/>
    <w:rsid w:val="25B94ACB"/>
    <w:rsid w:val="25BC28F6"/>
    <w:rsid w:val="25BD306D"/>
    <w:rsid w:val="25BF7B07"/>
    <w:rsid w:val="25C25ED3"/>
    <w:rsid w:val="25CA20D3"/>
    <w:rsid w:val="25CB4D26"/>
    <w:rsid w:val="25D05507"/>
    <w:rsid w:val="25D34F70"/>
    <w:rsid w:val="25D83053"/>
    <w:rsid w:val="25E412F1"/>
    <w:rsid w:val="25EA51AC"/>
    <w:rsid w:val="25F518E3"/>
    <w:rsid w:val="25FA5046"/>
    <w:rsid w:val="25FD6DCC"/>
    <w:rsid w:val="2602410A"/>
    <w:rsid w:val="26024EAF"/>
    <w:rsid w:val="26081222"/>
    <w:rsid w:val="2609391D"/>
    <w:rsid w:val="260A2D1F"/>
    <w:rsid w:val="260B3F9F"/>
    <w:rsid w:val="260B7806"/>
    <w:rsid w:val="260D7585"/>
    <w:rsid w:val="261121A2"/>
    <w:rsid w:val="261225F4"/>
    <w:rsid w:val="26291715"/>
    <w:rsid w:val="26347E8C"/>
    <w:rsid w:val="26354FAB"/>
    <w:rsid w:val="26404092"/>
    <w:rsid w:val="26406F95"/>
    <w:rsid w:val="26484000"/>
    <w:rsid w:val="264E7392"/>
    <w:rsid w:val="264F7DC7"/>
    <w:rsid w:val="2658169E"/>
    <w:rsid w:val="265F2C44"/>
    <w:rsid w:val="26616754"/>
    <w:rsid w:val="2664753C"/>
    <w:rsid w:val="26767C51"/>
    <w:rsid w:val="26776191"/>
    <w:rsid w:val="269A5CB2"/>
    <w:rsid w:val="269E5AD3"/>
    <w:rsid w:val="26A00110"/>
    <w:rsid w:val="26A10C57"/>
    <w:rsid w:val="26A2085A"/>
    <w:rsid w:val="26A320D0"/>
    <w:rsid w:val="26AA487A"/>
    <w:rsid w:val="26AB1A73"/>
    <w:rsid w:val="26AD2777"/>
    <w:rsid w:val="26B02472"/>
    <w:rsid w:val="26B05B73"/>
    <w:rsid w:val="26BB23E9"/>
    <w:rsid w:val="26CB652B"/>
    <w:rsid w:val="26CF5B07"/>
    <w:rsid w:val="26D12654"/>
    <w:rsid w:val="26D46ECE"/>
    <w:rsid w:val="26D62333"/>
    <w:rsid w:val="26D95162"/>
    <w:rsid w:val="26DB0976"/>
    <w:rsid w:val="26E8295E"/>
    <w:rsid w:val="26E8781A"/>
    <w:rsid w:val="26EE75BB"/>
    <w:rsid w:val="26F75C18"/>
    <w:rsid w:val="26F779C2"/>
    <w:rsid w:val="26FC0019"/>
    <w:rsid w:val="26FE4870"/>
    <w:rsid w:val="26FE717E"/>
    <w:rsid w:val="27091E3D"/>
    <w:rsid w:val="271923D2"/>
    <w:rsid w:val="27213411"/>
    <w:rsid w:val="27254412"/>
    <w:rsid w:val="272757B2"/>
    <w:rsid w:val="272E4A53"/>
    <w:rsid w:val="273047C1"/>
    <w:rsid w:val="27305E01"/>
    <w:rsid w:val="27333A1A"/>
    <w:rsid w:val="273C34A0"/>
    <w:rsid w:val="273E7D74"/>
    <w:rsid w:val="27431BE6"/>
    <w:rsid w:val="274F6FFD"/>
    <w:rsid w:val="275059EE"/>
    <w:rsid w:val="2753744F"/>
    <w:rsid w:val="275A3AA0"/>
    <w:rsid w:val="275B7D56"/>
    <w:rsid w:val="275E1D16"/>
    <w:rsid w:val="275E6F04"/>
    <w:rsid w:val="27623663"/>
    <w:rsid w:val="276608D4"/>
    <w:rsid w:val="276716F7"/>
    <w:rsid w:val="276A29A0"/>
    <w:rsid w:val="276F01BE"/>
    <w:rsid w:val="278433FB"/>
    <w:rsid w:val="279E58DB"/>
    <w:rsid w:val="27A45C03"/>
    <w:rsid w:val="27A546C6"/>
    <w:rsid w:val="27AE7476"/>
    <w:rsid w:val="27B01836"/>
    <w:rsid w:val="27B4342F"/>
    <w:rsid w:val="27B7791D"/>
    <w:rsid w:val="27C11FCC"/>
    <w:rsid w:val="27C2452A"/>
    <w:rsid w:val="27C86136"/>
    <w:rsid w:val="27D4716B"/>
    <w:rsid w:val="27D67F2E"/>
    <w:rsid w:val="27F92428"/>
    <w:rsid w:val="27F9574C"/>
    <w:rsid w:val="28025F75"/>
    <w:rsid w:val="2804132E"/>
    <w:rsid w:val="281726B2"/>
    <w:rsid w:val="281B38C9"/>
    <w:rsid w:val="281C4565"/>
    <w:rsid w:val="281F557E"/>
    <w:rsid w:val="2829042E"/>
    <w:rsid w:val="282E0A13"/>
    <w:rsid w:val="2836799A"/>
    <w:rsid w:val="283B32AE"/>
    <w:rsid w:val="283D4625"/>
    <w:rsid w:val="28456609"/>
    <w:rsid w:val="28465867"/>
    <w:rsid w:val="284976C9"/>
    <w:rsid w:val="284B4C74"/>
    <w:rsid w:val="284C1655"/>
    <w:rsid w:val="28523171"/>
    <w:rsid w:val="285703ED"/>
    <w:rsid w:val="285873C5"/>
    <w:rsid w:val="28602A35"/>
    <w:rsid w:val="28673D4B"/>
    <w:rsid w:val="286A0CE9"/>
    <w:rsid w:val="2871189A"/>
    <w:rsid w:val="287A4590"/>
    <w:rsid w:val="287D3FD9"/>
    <w:rsid w:val="28830471"/>
    <w:rsid w:val="288421EC"/>
    <w:rsid w:val="28927CE4"/>
    <w:rsid w:val="289639F2"/>
    <w:rsid w:val="28A10ED0"/>
    <w:rsid w:val="28A13CD8"/>
    <w:rsid w:val="28AA5016"/>
    <w:rsid w:val="28B223DB"/>
    <w:rsid w:val="28BC318B"/>
    <w:rsid w:val="28C96742"/>
    <w:rsid w:val="28D13224"/>
    <w:rsid w:val="28D4449D"/>
    <w:rsid w:val="28D465A0"/>
    <w:rsid w:val="28D95242"/>
    <w:rsid w:val="28E45497"/>
    <w:rsid w:val="28F70650"/>
    <w:rsid w:val="28F829EC"/>
    <w:rsid w:val="28F871A0"/>
    <w:rsid w:val="29046D6D"/>
    <w:rsid w:val="290A3A52"/>
    <w:rsid w:val="290F0AD5"/>
    <w:rsid w:val="29220F93"/>
    <w:rsid w:val="29264EC8"/>
    <w:rsid w:val="29274451"/>
    <w:rsid w:val="2927681B"/>
    <w:rsid w:val="292F0E43"/>
    <w:rsid w:val="293417D4"/>
    <w:rsid w:val="2942458B"/>
    <w:rsid w:val="294B0034"/>
    <w:rsid w:val="294C68BF"/>
    <w:rsid w:val="294F0749"/>
    <w:rsid w:val="2950437D"/>
    <w:rsid w:val="295503A0"/>
    <w:rsid w:val="295960D8"/>
    <w:rsid w:val="29677362"/>
    <w:rsid w:val="296E175C"/>
    <w:rsid w:val="297609CD"/>
    <w:rsid w:val="29795D72"/>
    <w:rsid w:val="298B0524"/>
    <w:rsid w:val="29982619"/>
    <w:rsid w:val="299A0D58"/>
    <w:rsid w:val="29A37650"/>
    <w:rsid w:val="29A565FF"/>
    <w:rsid w:val="29AA237E"/>
    <w:rsid w:val="29AC2034"/>
    <w:rsid w:val="29B17E20"/>
    <w:rsid w:val="29B55EDD"/>
    <w:rsid w:val="29B82BBC"/>
    <w:rsid w:val="29B93047"/>
    <w:rsid w:val="29BC391D"/>
    <w:rsid w:val="29BE3B2E"/>
    <w:rsid w:val="29C13753"/>
    <w:rsid w:val="29C3564B"/>
    <w:rsid w:val="29C77026"/>
    <w:rsid w:val="29C84EE0"/>
    <w:rsid w:val="29CE4F05"/>
    <w:rsid w:val="29D67C77"/>
    <w:rsid w:val="29DE119C"/>
    <w:rsid w:val="29E40356"/>
    <w:rsid w:val="29EE5193"/>
    <w:rsid w:val="29EE5372"/>
    <w:rsid w:val="29EF2B65"/>
    <w:rsid w:val="29F57FA0"/>
    <w:rsid w:val="29FB5B20"/>
    <w:rsid w:val="2A015357"/>
    <w:rsid w:val="2A074D93"/>
    <w:rsid w:val="2A0A755D"/>
    <w:rsid w:val="2A1A36A8"/>
    <w:rsid w:val="2A1B0691"/>
    <w:rsid w:val="2A1B77B5"/>
    <w:rsid w:val="2A236125"/>
    <w:rsid w:val="2A2612D3"/>
    <w:rsid w:val="2A2C1BBD"/>
    <w:rsid w:val="2A2E70F0"/>
    <w:rsid w:val="2A32599E"/>
    <w:rsid w:val="2A390B00"/>
    <w:rsid w:val="2A3C23E2"/>
    <w:rsid w:val="2A4137B9"/>
    <w:rsid w:val="2A4556A4"/>
    <w:rsid w:val="2A4A6E1A"/>
    <w:rsid w:val="2A577761"/>
    <w:rsid w:val="2A5E512B"/>
    <w:rsid w:val="2A5F17D6"/>
    <w:rsid w:val="2A67166B"/>
    <w:rsid w:val="2A6C0593"/>
    <w:rsid w:val="2A745676"/>
    <w:rsid w:val="2A7666A4"/>
    <w:rsid w:val="2A773A45"/>
    <w:rsid w:val="2A8368A7"/>
    <w:rsid w:val="2A883075"/>
    <w:rsid w:val="2A966411"/>
    <w:rsid w:val="2A980D42"/>
    <w:rsid w:val="2AA32F77"/>
    <w:rsid w:val="2AB6452A"/>
    <w:rsid w:val="2ABB3CDD"/>
    <w:rsid w:val="2ABF52F0"/>
    <w:rsid w:val="2ACE3E39"/>
    <w:rsid w:val="2AD67628"/>
    <w:rsid w:val="2AD96FF1"/>
    <w:rsid w:val="2ADD0F53"/>
    <w:rsid w:val="2ADE27B9"/>
    <w:rsid w:val="2AE0598B"/>
    <w:rsid w:val="2AE61449"/>
    <w:rsid w:val="2AE97B51"/>
    <w:rsid w:val="2AEC4956"/>
    <w:rsid w:val="2B060806"/>
    <w:rsid w:val="2B063283"/>
    <w:rsid w:val="2B065D96"/>
    <w:rsid w:val="2B0C5A5C"/>
    <w:rsid w:val="2B0C7F7C"/>
    <w:rsid w:val="2B1A10E9"/>
    <w:rsid w:val="2B1D42E7"/>
    <w:rsid w:val="2B1D4966"/>
    <w:rsid w:val="2B1E2A15"/>
    <w:rsid w:val="2B22644F"/>
    <w:rsid w:val="2B244813"/>
    <w:rsid w:val="2B2727D4"/>
    <w:rsid w:val="2B2C4274"/>
    <w:rsid w:val="2B2C50F8"/>
    <w:rsid w:val="2B32056A"/>
    <w:rsid w:val="2B343060"/>
    <w:rsid w:val="2B360E9F"/>
    <w:rsid w:val="2B365773"/>
    <w:rsid w:val="2B421565"/>
    <w:rsid w:val="2B433838"/>
    <w:rsid w:val="2B465B4A"/>
    <w:rsid w:val="2B4D7E09"/>
    <w:rsid w:val="2B546323"/>
    <w:rsid w:val="2B547429"/>
    <w:rsid w:val="2B5850E9"/>
    <w:rsid w:val="2B5B28E4"/>
    <w:rsid w:val="2B6A0F0D"/>
    <w:rsid w:val="2B712DBD"/>
    <w:rsid w:val="2B7C6BB3"/>
    <w:rsid w:val="2B816356"/>
    <w:rsid w:val="2B827122"/>
    <w:rsid w:val="2B956B35"/>
    <w:rsid w:val="2B9D72BD"/>
    <w:rsid w:val="2BA130F0"/>
    <w:rsid w:val="2BA42E24"/>
    <w:rsid w:val="2BAA2368"/>
    <w:rsid w:val="2BAF4B6F"/>
    <w:rsid w:val="2BAF69BE"/>
    <w:rsid w:val="2BB14F2C"/>
    <w:rsid w:val="2BB359E2"/>
    <w:rsid w:val="2BB377A2"/>
    <w:rsid w:val="2BC504B3"/>
    <w:rsid w:val="2BC64399"/>
    <w:rsid w:val="2BDA5FDE"/>
    <w:rsid w:val="2BDB4544"/>
    <w:rsid w:val="2BDD48AA"/>
    <w:rsid w:val="2BE03B44"/>
    <w:rsid w:val="2BE70097"/>
    <w:rsid w:val="2BE91A87"/>
    <w:rsid w:val="2BE950F6"/>
    <w:rsid w:val="2BEC14A0"/>
    <w:rsid w:val="2BEC60D3"/>
    <w:rsid w:val="2BF65EAB"/>
    <w:rsid w:val="2BFC1C80"/>
    <w:rsid w:val="2BFE5026"/>
    <w:rsid w:val="2C013B19"/>
    <w:rsid w:val="2C0811C5"/>
    <w:rsid w:val="2C0D2CEF"/>
    <w:rsid w:val="2C1A4A8C"/>
    <w:rsid w:val="2C1B132E"/>
    <w:rsid w:val="2C285D5A"/>
    <w:rsid w:val="2C2860B3"/>
    <w:rsid w:val="2C2A5EFB"/>
    <w:rsid w:val="2C337E2D"/>
    <w:rsid w:val="2C3C4794"/>
    <w:rsid w:val="2C3E4F35"/>
    <w:rsid w:val="2C5143C6"/>
    <w:rsid w:val="2C5276B8"/>
    <w:rsid w:val="2C527926"/>
    <w:rsid w:val="2C5401BA"/>
    <w:rsid w:val="2C5B385C"/>
    <w:rsid w:val="2C5D7018"/>
    <w:rsid w:val="2C631708"/>
    <w:rsid w:val="2C646ABF"/>
    <w:rsid w:val="2C7E4419"/>
    <w:rsid w:val="2C895EDF"/>
    <w:rsid w:val="2C9B1CB4"/>
    <w:rsid w:val="2C9D4A79"/>
    <w:rsid w:val="2C9F4E4A"/>
    <w:rsid w:val="2CA657DD"/>
    <w:rsid w:val="2CAF5A53"/>
    <w:rsid w:val="2CB107DB"/>
    <w:rsid w:val="2CB34713"/>
    <w:rsid w:val="2CB868F6"/>
    <w:rsid w:val="2CB931D8"/>
    <w:rsid w:val="2CBC6272"/>
    <w:rsid w:val="2CBC7AC3"/>
    <w:rsid w:val="2CBD0301"/>
    <w:rsid w:val="2CBF0B38"/>
    <w:rsid w:val="2CC725C5"/>
    <w:rsid w:val="2CC85563"/>
    <w:rsid w:val="2CCA6C5E"/>
    <w:rsid w:val="2CD14780"/>
    <w:rsid w:val="2CEB2DC6"/>
    <w:rsid w:val="2CF07F3D"/>
    <w:rsid w:val="2CF51263"/>
    <w:rsid w:val="2D135BEA"/>
    <w:rsid w:val="2D256A8F"/>
    <w:rsid w:val="2D2B1134"/>
    <w:rsid w:val="2D2C3BDC"/>
    <w:rsid w:val="2D334A47"/>
    <w:rsid w:val="2D42377A"/>
    <w:rsid w:val="2D44666D"/>
    <w:rsid w:val="2D453F2A"/>
    <w:rsid w:val="2D476132"/>
    <w:rsid w:val="2D570FE5"/>
    <w:rsid w:val="2D5C6DBF"/>
    <w:rsid w:val="2D6C4CB5"/>
    <w:rsid w:val="2D776AA1"/>
    <w:rsid w:val="2D930928"/>
    <w:rsid w:val="2D974605"/>
    <w:rsid w:val="2D9B0378"/>
    <w:rsid w:val="2D9B0B8E"/>
    <w:rsid w:val="2DA276E1"/>
    <w:rsid w:val="2DA55B2C"/>
    <w:rsid w:val="2DAB10BA"/>
    <w:rsid w:val="2DB4678E"/>
    <w:rsid w:val="2DB735BC"/>
    <w:rsid w:val="2DB8322A"/>
    <w:rsid w:val="2DC321C5"/>
    <w:rsid w:val="2DC42615"/>
    <w:rsid w:val="2DC77063"/>
    <w:rsid w:val="2DCB3912"/>
    <w:rsid w:val="2DCC3542"/>
    <w:rsid w:val="2DD14F70"/>
    <w:rsid w:val="2DDD5747"/>
    <w:rsid w:val="2DE16A9E"/>
    <w:rsid w:val="2DE42F78"/>
    <w:rsid w:val="2DEC7A34"/>
    <w:rsid w:val="2DEE5D2A"/>
    <w:rsid w:val="2DF6090C"/>
    <w:rsid w:val="2DF734FD"/>
    <w:rsid w:val="2DF840B3"/>
    <w:rsid w:val="2E0020BC"/>
    <w:rsid w:val="2E036A29"/>
    <w:rsid w:val="2E0B6D53"/>
    <w:rsid w:val="2E0D2923"/>
    <w:rsid w:val="2E174C87"/>
    <w:rsid w:val="2E185396"/>
    <w:rsid w:val="2E1B5B7B"/>
    <w:rsid w:val="2E1E0D4C"/>
    <w:rsid w:val="2E233526"/>
    <w:rsid w:val="2E283B4C"/>
    <w:rsid w:val="2E2A0C07"/>
    <w:rsid w:val="2E2E13D5"/>
    <w:rsid w:val="2E3421AD"/>
    <w:rsid w:val="2E3C58D9"/>
    <w:rsid w:val="2E3D0DF3"/>
    <w:rsid w:val="2E44647D"/>
    <w:rsid w:val="2E474F27"/>
    <w:rsid w:val="2E49119E"/>
    <w:rsid w:val="2E4A21F3"/>
    <w:rsid w:val="2E4B05CA"/>
    <w:rsid w:val="2E543F70"/>
    <w:rsid w:val="2E5E4C3C"/>
    <w:rsid w:val="2E624898"/>
    <w:rsid w:val="2E657B55"/>
    <w:rsid w:val="2E690475"/>
    <w:rsid w:val="2E6E2D52"/>
    <w:rsid w:val="2E7007B0"/>
    <w:rsid w:val="2E747E6B"/>
    <w:rsid w:val="2E75622A"/>
    <w:rsid w:val="2E79348A"/>
    <w:rsid w:val="2E7D1C0C"/>
    <w:rsid w:val="2E815147"/>
    <w:rsid w:val="2E907F1F"/>
    <w:rsid w:val="2E9D5F50"/>
    <w:rsid w:val="2EA01CB0"/>
    <w:rsid w:val="2EAD0397"/>
    <w:rsid w:val="2EB22082"/>
    <w:rsid w:val="2EBD6479"/>
    <w:rsid w:val="2EC33FE0"/>
    <w:rsid w:val="2EC53842"/>
    <w:rsid w:val="2EC80402"/>
    <w:rsid w:val="2ECE404A"/>
    <w:rsid w:val="2EDD194C"/>
    <w:rsid w:val="2EE06570"/>
    <w:rsid w:val="2EE36F6E"/>
    <w:rsid w:val="2EEC29B5"/>
    <w:rsid w:val="2EEC373D"/>
    <w:rsid w:val="2EED0292"/>
    <w:rsid w:val="2EF2657E"/>
    <w:rsid w:val="2EF36BC7"/>
    <w:rsid w:val="2EF649EB"/>
    <w:rsid w:val="2F017821"/>
    <w:rsid w:val="2F10599E"/>
    <w:rsid w:val="2F125235"/>
    <w:rsid w:val="2F151863"/>
    <w:rsid w:val="2F20522C"/>
    <w:rsid w:val="2F2F0732"/>
    <w:rsid w:val="2F3B3251"/>
    <w:rsid w:val="2F3B7E8C"/>
    <w:rsid w:val="2F41440D"/>
    <w:rsid w:val="2F5751A7"/>
    <w:rsid w:val="2F601C16"/>
    <w:rsid w:val="2F661D3D"/>
    <w:rsid w:val="2F6D6170"/>
    <w:rsid w:val="2F703129"/>
    <w:rsid w:val="2F751C58"/>
    <w:rsid w:val="2F77578A"/>
    <w:rsid w:val="2F776C45"/>
    <w:rsid w:val="2F7D5767"/>
    <w:rsid w:val="2F7E1B4B"/>
    <w:rsid w:val="2F7F3927"/>
    <w:rsid w:val="2F810886"/>
    <w:rsid w:val="2F81481C"/>
    <w:rsid w:val="2F8E511E"/>
    <w:rsid w:val="2F901C3D"/>
    <w:rsid w:val="2F90315B"/>
    <w:rsid w:val="2F911FE2"/>
    <w:rsid w:val="2F955137"/>
    <w:rsid w:val="2F97735B"/>
    <w:rsid w:val="2F9B0DC6"/>
    <w:rsid w:val="2F9F3334"/>
    <w:rsid w:val="2FA13B63"/>
    <w:rsid w:val="2FA62B70"/>
    <w:rsid w:val="2FAC2501"/>
    <w:rsid w:val="2FB87685"/>
    <w:rsid w:val="2FB944DF"/>
    <w:rsid w:val="2FC7378F"/>
    <w:rsid w:val="2FC8457A"/>
    <w:rsid w:val="2FCD128D"/>
    <w:rsid w:val="2FCE7F44"/>
    <w:rsid w:val="2FCF6823"/>
    <w:rsid w:val="2FDA1A1A"/>
    <w:rsid w:val="2FDB4923"/>
    <w:rsid w:val="2FDE41E7"/>
    <w:rsid w:val="2FE956A9"/>
    <w:rsid w:val="2FEF1B7D"/>
    <w:rsid w:val="2FF764F4"/>
    <w:rsid w:val="2FFC02BE"/>
    <w:rsid w:val="30003B91"/>
    <w:rsid w:val="30010160"/>
    <w:rsid w:val="300539B8"/>
    <w:rsid w:val="3010701A"/>
    <w:rsid w:val="30226FBC"/>
    <w:rsid w:val="3029324C"/>
    <w:rsid w:val="302F4C0D"/>
    <w:rsid w:val="30451161"/>
    <w:rsid w:val="30546F0D"/>
    <w:rsid w:val="30567546"/>
    <w:rsid w:val="306A0DC0"/>
    <w:rsid w:val="306A4AE1"/>
    <w:rsid w:val="306F50A4"/>
    <w:rsid w:val="308107FB"/>
    <w:rsid w:val="309355EB"/>
    <w:rsid w:val="309456CE"/>
    <w:rsid w:val="30A12AC4"/>
    <w:rsid w:val="30BE7ABB"/>
    <w:rsid w:val="30C104A1"/>
    <w:rsid w:val="30CD7A99"/>
    <w:rsid w:val="30D8336D"/>
    <w:rsid w:val="30D90B89"/>
    <w:rsid w:val="30E1041B"/>
    <w:rsid w:val="30E3235A"/>
    <w:rsid w:val="30F249B1"/>
    <w:rsid w:val="30FB2302"/>
    <w:rsid w:val="30FE483F"/>
    <w:rsid w:val="310164D8"/>
    <w:rsid w:val="310175D4"/>
    <w:rsid w:val="31121B9B"/>
    <w:rsid w:val="311C69AA"/>
    <w:rsid w:val="311D3137"/>
    <w:rsid w:val="312A5EE9"/>
    <w:rsid w:val="31341C93"/>
    <w:rsid w:val="3136303E"/>
    <w:rsid w:val="31390CBF"/>
    <w:rsid w:val="313B02EB"/>
    <w:rsid w:val="314026EA"/>
    <w:rsid w:val="31426E82"/>
    <w:rsid w:val="315604D7"/>
    <w:rsid w:val="3158356C"/>
    <w:rsid w:val="31597D84"/>
    <w:rsid w:val="315D230F"/>
    <w:rsid w:val="316A1E45"/>
    <w:rsid w:val="316A5455"/>
    <w:rsid w:val="31717BFE"/>
    <w:rsid w:val="317C0773"/>
    <w:rsid w:val="318863B1"/>
    <w:rsid w:val="31970351"/>
    <w:rsid w:val="319751C0"/>
    <w:rsid w:val="31995131"/>
    <w:rsid w:val="31A23214"/>
    <w:rsid w:val="31A410FB"/>
    <w:rsid w:val="31A66686"/>
    <w:rsid w:val="31A71A33"/>
    <w:rsid w:val="31A87B75"/>
    <w:rsid w:val="31AE74ED"/>
    <w:rsid w:val="31AF2921"/>
    <w:rsid w:val="31B02E44"/>
    <w:rsid w:val="31B40095"/>
    <w:rsid w:val="31B503A1"/>
    <w:rsid w:val="31BA6562"/>
    <w:rsid w:val="31BB326F"/>
    <w:rsid w:val="31D138AE"/>
    <w:rsid w:val="31D7157E"/>
    <w:rsid w:val="31DF32F9"/>
    <w:rsid w:val="31E128C7"/>
    <w:rsid w:val="31E6378D"/>
    <w:rsid w:val="31EA09C8"/>
    <w:rsid w:val="31EA4947"/>
    <w:rsid w:val="31F05400"/>
    <w:rsid w:val="31F138FB"/>
    <w:rsid w:val="31F30150"/>
    <w:rsid w:val="31F83B54"/>
    <w:rsid w:val="31FA1F1C"/>
    <w:rsid w:val="32053DD8"/>
    <w:rsid w:val="320E36CA"/>
    <w:rsid w:val="321A1B71"/>
    <w:rsid w:val="321B05E5"/>
    <w:rsid w:val="322C27A3"/>
    <w:rsid w:val="322D08F0"/>
    <w:rsid w:val="3230674F"/>
    <w:rsid w:val="323414A6"/>
    <w:rsid w:val="32360999"/>
    <w:rsid w:val="32424AEA"/>
    <w:rsid w:val="324B2B53"/>
    <w:rsid w:val="324C7E78"/>
    <w:rsid w:val="325B6274"/>
    <w:rsid w:val="32632F5D"/>
    <w:rsid w:val="32642948"/>
    <w:rsid w:val="327201E7"/>
    <w:rsid w:val="32787C02"/>
    <w:rsid w:val="327B42E9"/>
    <w:rsid w:val="327F7AB7"/>
    <w:rsid w:val="327F7BC4"/>
    <w:rsid w:val="328B117B"/>
    <w:rsid w:val="329324FD"/>
    <w:rsid w:val="329A45B7"/>
    <w:rsid w:val="329F7E1B"/>
    <w:rsid w:val="32A06FDA"/>
    <w:rsid w:val="32A87A95"/>
    <w:rsid w:val="32C064DE"/>
    <w:rsid w:val="32C64E22"/>
    <w:rsid w:val="32CB3E86"/>
    <w:rsid w:val="32D5422C"/>
    <w:rsid w:val="32D76FA1"/>
    <w:rsid w:val="32E11F5C"/>
    <w:rsid w:val="32E23DC5"/>
    <w:rsid w:val="32E53350"/>
    <w:rsid w:val="32EF589B"/>
    <w:rsid w:val="32F101B3"/>
    <w:rsid w:val="32FA3594"/>
    <w:rsid w:val="32FD766E"/>
    <w:rsid w:val="32FE32A2"/>
    <w:rsid w:val="330B7E97"/>
    <w:rsid w:val="330D0E57"/>
    <w:rsid w:val="33130841"/>
    <w:rsid w:val="331B3813"/>
    <w:rsid w:val="33230124"/>
    <w:rsid w:val="332B0A06"/>
    <w:rsid w:val="332B755D"/>
    <w:rsid w:val="33360204"/>
    <w:rsid w:val="33377402"/>
    <w:rsid w:val="333B4EC7"/>
    <w:rsid w:val="33415D0B"/>
    <w:rsid w:val="33471BE4"/>
    <w:rsid w:val="33532067"/>
    <w:rsid w:val="33537CF5"/>
    <w:rsid w:val="335E223D"/>
    <w:rsid w:val="33610395"/>
    <w:rsid w:val="33616AC2"/>
    <w:rsid w:val="33617B80"/>
    <w:rsid w:val="33620927"/>
    <w:rsid w:val="336E53A8"/>
    <w:rsid w:val="33766DEB"/>
    <w:rsid w:val="3377123B"/>
    <w:rsid w:val="33781620"/>
    <w:rsid w:val="337C62E1"/>
    <w:rsid w:val="337D3C09"/>
    <w:rsid w:val="33880909"/>
    <w:rsid w:val="33935517"/>
    <w:rsid w:val="33A10F29"/>
    <w:rsid w:val="33B114A8"/>
    <w:rsid w:val="33B66424"/>
    <w:rsid w:val="33BF4A35"/>
    <w:rsid w:val="33BF55D7"/>
    <w:rsid w:val="33C314A7"/>
    <w:rsid w:val="33C7471A"/>
    <w:rsid w:val="33D36E70"/>
    <w:rsid w:val="33DB23E7"/>
    <w:rsid w:val="33DD2DBC"/>
    <w:rsid w:val="33EB7494"/>
    <w:rsid w:val="33F1281A"/>
    <w:rsid w:val="33F41126"/>
    <w:rsid w:val="33F57C4D"/>
    <w:rsid w:val="33FE1076"/>
    <w:rsid w:val="33FF1AC7"/>
    <w:rsid w:val="3402142E"/>
    <w:rsid w:val="3405661F"/>
    <w:rsid w:val="341166C5"/>
    <w:rsid w:val="34207DFD"/>
    <w:rsid w:val="34227EB9"/>
    <w:rsid w:val="3426254C"/>
    <w:rsid w:val="3429683A"/>
    <w:rsid w:val="34333D81"/>
    <w:rsid w:val="343642A8"/>
    <w:rsid w:val="3446429F"/>
    <w:rsid w:val="344A70B1"/>
    <w:rsid w:val="344C087A"/>
    <w:rsid w:val="34616B10"/>
    <w:rsid w:val="3463189F"/>
    <w:rsid w:val="34634092"/>
    <w:rsid w:val="34684C25"/>
    <w:rsid w:val="346A6C00"/>
    <w:rsid w:val="34770A56"/>
    <w:rsid w:val="34785436"/>
    <w:rsid w:val="347952F5"/>
    <w:rsid w:val="347B52AF"/>
    <w:rsid w:val="34852293"/>
    <w:rsid w:val="34864447"/>
    <w:rsid w:val="34884A6B"/>
    <w:rsid w:val="348B183C"/>
    <w:rsid w:val="34915B1C"/>
    <w:rsid w:val="349345E2"/>
    <w:rsid w:val="34945045"/>
    <w:rsid w:val="34A45B94"/>
    <w:rsid w:val="34A97B6D"/>
    <w:rsid w:val="34AC078B"/>
    <w:rsid w:val="34AC4C9B"/>
    <w:rsid w:val="34B36765"/>
    <w:rsid w:val="34B56E74"/>
    <w:rsid w:val="34B87C10"/>
    <w:rsid w:val="34BC1FFB"/>
    <w:rsid w:val="34C14B04"/>
    <w:rsid w:val="34C220CE"/>
    <w:rsid w:val="34C431FC"/>
    <w:rsid w:val="34C439C6"/>
    <w:rsid w:val="34C7241C"/>
    <w:rsid w:val="34CB3399"/>
    <w:rsid w:val="34D32935"/>
    <w:rsid w:val="34D55E65"/>
    <w:rsid w:val="34D75E4F"/>
    <w:rsid w:val="34D90F93"/>
    <w:rsid w:val="34DB6B61"/>
    <w:rsid w:val="34F31EA5"/>
    <w:rsid w:val="34F63535"/>
    <w:rsid w:val="34F813B0"/>
    <w:rsid w:val="34F84228"/>
    <w:rsid w:val="34FF0D9A"/>
    <w:rsid w:val="350B2969"/>
    <w:rsid w:val="351703E7"/>
    <w:rsid w:val="3525154A"/>
    <w:rsid w:val="3526211F"/>
    <w:rsid w:val="35296D01"/>
    <w:rsid w:val="352D1D4F"/>
    <w:rsid w:val="352F22A6"/>
    <w:rsid w:val="352F54CF"/>
    <w:rsid w:val="35370F5D"/>
    <w:rsid w:val="354076AE"/>
    <w:rsid w:val="35461478"/>
    <w:rsid w:val="354D2591"/>
    <w:rsid w:val="354E14C6"/>
    <w:rsid w:val="356730BC"/>
    <w:rsid w:val="356F2698"/>
    <w:rsid w:val="3575017B"/>
    <w:rsid w:val="3577517B"/>
    <w:rsid w:val="35797167"/>
    <w:rsid w:val="357B279B"/>
    <w:rsid w:val="357F0EDA"/>
    <w:rsid w:val="35804381"/>
    <w:rsid w:val="3582662E"/>
    <w:rsid w:val="358D7659"/>
    <w:rsid w:val="358E2C8E"/>
    <w:rsid w:val="359152AF"/>
    <w:rsid w:val="35971C2B"/>
    <w:rsid w:val="359B05ED"/>
    <w:rsid w:val="359D511D"/>
    <w:rsid w:val="35B225C4"/>
    <w:rsid w:val="35B247DC"/>
    <w:rsid w:val="35B73357"/>
    <w:rsid w:val="35B91275"/>
    <w:rsid w:val="35BA3A60"/>
    <w:rsid w:val="35BB691C"/>
    <w:rsid w:val="35C83054"/>
    <w:rsid w:val="35CE423C"/>
    <w:rsid w:val="35D6780B"/>
    <w:rsid w:val="35D95D9E"/>
    <w:rsid w:val="35DA4349"/>
    <w:rsid w:val="35DB3E46"/>
    <w:rsid w:val="35DB5845"/>
    <w:rsid w:val="35E863C2"/>
    <w:rsid w:val="35ED0964"/>
    <w:rsid w:val="35F262BD"/>
    <w:rsid w:val="3600623F"/>
    <w:rsid w:val="36014A7F"/>
    <w:rsid w:val="36054BF6"/>
    <w:rsid w:val="360D0889"/>
    <w:rsid w:val="360D3F15"/>
    <w:rsid w:val="36160E8C"/>
    <w:rsid w:val="361A57A4"/>
    <w:rsid w:val="3628090A"/>
    <w:rsid w:val="362848D2"/>
    <w:rsid w:val="362C1E00"/>
    <w:rsid w:val="36362748"/>
    <w:rsid w:val="363B7004"/>
    <w:rsid w:val="36446447"/>
    <w:rsid w:val="36453EE4"/>
    <w:rsid w:val="36583BC1"/>
    <w:rsid w:val="36647339"/>
    <w:rsid w:val="36647CCD"/>
    <w:rsid w:val="36650274"/>
    <w:rsid w:val="3667179B"/>
    <w:rsid w:val="366B5A50"/>
    <w:rsid w:val="366E0419"/>
    <w:rsid w:val="366E5F55"/>
    <w:rsid w:val="367B2047"/>
    <w:rsid w:val="367D4F3C"/>
    <w:rsid w:val="368122A1"/>
    <w:rsid w:val="36833F43"/>
    <w:rsid w:val="369A1F9D"/>
    <w:rsid w:val="369C51E0"/>
    <w:rsid w:val="369C7950"/>
    <w:rsid w:val="36A13CA5"/>
    <w:rsid w:val="36B04AD1"/>
    <w:rsid w:val="36C73C80"/>
    <w:rsid w:val="36C85CDF"/>
    <w:rsid w:val="36CA7E0C"/>
    <w:rsid w:val="36CB57AF"/>
    <w:rsid w:val="36DB3B58"/>
    <w:rsid w:val="36DF081C"/>
    <w:rsid w:val="36E24DE1"/>
    <w:rsid w:val="36E73F35"/>
    <w:rsid w:val="36E873E0"/>
    <w:rsid w:val="36F014A6"/>
    <w:rsid w:val="36F2360F"/>
    <w:rsid w:val="36F364E3"/>
    <w:rsid w:val="36FB3076"/>
    <w:rsid w:val="37042038"/>
    <w:rsid w:val="370D4877"/>
    <w:rsid w:val="371C5890"/>
    <w:rsid w:val="37224214"/>
    <w:rsid w:val="37273E14"/>
    <w:rsid w:val="372B1092"/>
    <w:rsid w:val="372E5941"/>
    <w:rsid w:val="372F4914"/>
    <w:rsid w:val="37314264"/>
    <w:rsid w:val="373C1E44"/>
    <w:rsid w:val="3742604C"/>
    <w:rsid w:val="374278FE"/>
    <w:rsid w:val="37475055"/>
    <w:rsid w:val="37497C69"/>
    <w:rsid w:val="375151B5"/>
    <w:rsid w:val="37527475"/>
    <w:rsid w:val="375813CC"/>
    <w:rsid w:val="37605487"/>
    <w:rsid w:val="37631114"/>
    <w:rsid w:val="376664D9"/>
    <w:rsid w:val="37695D30"/>
    <w:rsid w:val="376C59EF"/>
    <w:rsid w:val="376D3601"/>
    <w:rsid w:val="3773736B"/>
    <w:rsid w:val="37770BB0"/>
    <w:rsid w:val="37787C70"/>
    <w:rsid w:val="37796D79"/>
    <w:rsid w:val="377D6714"/>
    <w:rsid w:val="377E2A2A"/>
    <w:rsid w:val="37864821"/>
    <w:rsid w:val="378B2246"/>
    <w:rsid w:val="37912BDD"/>
    <w:rsid w:val="379401C1"/>
    <w:rsid w:val="37980293"/>
    <w:rsid w:val="37981016"/>
    <w:rsid w:val="37AA633C"/>
    <w:rsid w:val="37AC75A2"/>
    <w:rsid w:val="37AD1EA0"/>
    <w:rsid w:val="37AD4787"/>
    <w:rsid w:val="37AE4B27"/>
    <w:rsid w:val="37CE7427"/>
    <w:rsid w:val="37CF7F1F"/>
    <w:rsid w:val="37D66059"/>
    <w:rsid w:val="37E0366C"/>
    <w:rsid w:val="37E13EF5"/>
    <w:rsid w:val="37E512A6"/>
    <w:rsid w:val="37EB5280"/>
    <w:rsid w:val="37ED2E0D"/>
    <w:rsid w:val="37F0542D"/>
    <w:rsid w:val="37FE5084"/>
    <w:rsid w:val="380066C5"/>
    <w:rsid w:val="380103CF"/>
    <w:rsid w:val="38086F26"/>
    <w:rsid w:val="38103FC0"/>
    <w:rsid w:val="38154531"/>
    <w:rsid w:val="38162822"/>
    <w:rsid w:val="38213022"/>
    <w:rsid w:val="382307DF"/>
    <w:rsid w:val="382A1B73"/>
    <w:rsid w:val="3833757C"/>
    <w:rsid w:val="383C2B52"/>
    <w:rsid w:val="383C7B06"/>
    <w:rsid w:val="385261D0"/>
    <w:rsid w:val="385441B1"/>
    <w:rsid w:val="38551F2B"/>
    <w:rsid w:val="385A0EB7"/>
    <w:rsid w:val="385A379F"/>
    <w:rsid w:val="3862759C"/>
    <w:rsid w:val="386912E0"/>
    <w:rsid w:val="387B117E"/>
    <w:rsid w:val="38823D77"/>
    <w:rsid w:val="38845C65"/>
    <w:rsid w:val="388A175B"/>
    <w:rsid w:val="388D4FEA"/>
    <w:rsid w:val="38A10122"/>
    <w:rsid w:val="38A527DC"/>
    <w:rsid w:val="38A6250D"/>
    <w:rsid w:val="38AB1005"/>
    <w:rsid w:val="38CC23AE"/>
    <w:rsid w:val="38CD1729"/>
    <w:rsid w:val="38CF363E"/>
    <w:rsid w:val="38D10F34"/>
    <w:rsid w:val="38D24B63"/>
    <w:rsid w:val="38DD2F3A"/>
    <w:rsid w:val="38E15768"/>
    <w:rsid w:val="38E21D33"/>
    <w:rsid w:val="38E448C8"/>
    <w:rsid w:val="38F96374"/>
    <w:rsid w:val="38FC0EE1"/>
    <w:rsid w:val="38FD2962"/>
    <w:rsid w:val="39043CF0"/>
    <w:rsid w:val="390B3632"/>
    <w:rsid w:val="391E2A2B"/>
    <w:rsid w:val="39203C98"/>
    <w:rsid w:val="39265027"/>
    <w:rsid w:val="39324135"/>
    <w:rsid w:val="39344405"/>
    <w:rsid w:val="393530E6"/>
    <w:rsid w:val="393915B3"/>
    <w:rsid w:val="393A5E47"/>
    <w:rsid w:val="393A6354"/>
    <w:rsid w:val="39433A7E"/>
    <w:rsid w:val="39437ADC"/>
    <w:rsid w:val="39522CDD"/>
    <w:rsid w:val="39547E07"/>
    <w:rsid w:val="39573624"/>
    <w:rsid w:val="395E60EB"/>
    <w:rsid w:val="39691592"/>
    <w:rsid w:val="39693079"/>
    <w:rsid w:val="396D4A51"/>
    <w:rsid w:val="397D2717"/>
    <w:rsid w:val="397F78BA"/>
    <w:rsid w:val="39822AB3"/>
    <w:rsid w:val="398839F9"/>
    <w:rsid w:val="3988690D"/>
    <w:rsid w:val="398E05C8"/>
    <w:rsid w:val="399955AB"/>
    <w:rsid w:val="399E4C4D"/>
    <w:rsid w:val="399E782E"/>
    <w:rsid w:val="399E7BB3"/>
    <w:rsid w:val="39B00B41"/>
    <w:rsid w:val="39B468CB"/>
    <w:rsid w:val="39B6115E"/>
    <w:rsid w:val="39C72F71"/>
    <w:rsid w:val="39C90D3C"/>
    <w:rsid w:val="39D0501E"/>
    <w:rsid w:val="39D16D45"/>
    <w:rsid w:val="39D52E54"/>
    <w:rsid w:val="39D541EA"/>
    <w:rsid w:val="39D96DF1"/>
    <w:rsid w:val="39F10EE9"/>
    <w:rsid w:val="39F5296B"/>
    <w:rsid w:val="39F8465F"/>
    <w:rsid w:val="39FA148C"/>
    <w:rsid w:val="39FB60F5"/>
    <w:rsid w:val="39FE2861"/>
    <w:rsid w:val="39FF5553"/>
    <w:rsid w:val="3A110B61"/>
    <w:rsid w:val="3A133F57"/>
    <w:rsid w:val="3A1564D7"/>
    <w:rsid w:val="3A176251"/>
    <w:rsid w:val="3A183330"/>
    <w:rsid w:val="3A1C4CC8"/>
    <w:rsid w:val="3A2C5C21"/>
    <w:rsid w:val="3A2E629C"/>
    <w:rsid w:val="3A2F26BA"/>
    <w:rsid w:val="3A374E33"/>
    <w:rsid w:val="3A3F2C26"/>
    <w:rsid w:val="3A407C6F"/>
    <w:rsid w:val="3A4171BB"/>
    <w:rsid w:val="3A4C17D9"/>
    <w:rsid w:val="3A4E161A"/>
    <w:rsid w:val="3A4E68F7"/>
    <w:rsid w:val="3A591A9D"/>
    <w:rsid w:val="3A70362D"/>
    <w:rsid w:val="3A717CCA"/>
    <w:rsid w:val="3A850AB6"/>
    <w:rsid w:val="3A8A16BD"/>
    <w:rsid w:val="3A8E34B9"/>
    <w:rsid w:val="3A8F153A"/>
    <w:rsid w:val="3A8F2717"/>
    <w:rsid w:val="3A926210"/>
    <w:rsid w:val="3A96368E"/>
    <w:rsid w:val="3AA44A1E"/>
    <w:rsid w:val="3AA84C4F"/>
    <w:rsid w:val="3AAC72D8"/>
    <w:rsid w:val="3AB74900"/>
    <w:rsid w:val="3AC24CF8"/>
    <w:rsid w:val="3AC312DD"/>
    <w:rsid w:val="3AC45CA0"/>
    <w:rsid w:val="3AD50BA5"/>
    <w:rsid w:val="3AD51938"/>
    <w:rsid w:val="3ADF72D6"/>
    <w:rsid w:val="3AE12334"/>
    <w:rsid w:val="3AE317E2"/>
    <w:rsid w:val="3AE5208A"/>
    <w:rsid w:val="3AE82702"/>
    <w:rsid w:val="3AF61C82"/>
    <w:rsid w:val="3AFB6DFE"/>
    <w:rsid w:val="3B251D10"/>
    <w:rsid w:val="3B2E2C3D"/>
    <w:rsid w:val="3B304DCF"/>
    <w:rsid w:val="3B315E58"/>
    <w:rsid w:val="3B3A469B"/>
    <w:rsid w:val="3B3B23FB"/>
    <w:rsid w:val="3B41312B"/>
    <w:rsid w:val="3B46565D"/>
    <w:rsid w:val="3B4A27D7"/>
    <w:rsid w:val="3B520170"/>
    <w:rsid w:val="3B5547A6"/>
    <w:rsid w:val="3B571805"/>
    <w:rsid w:val="3B5A5485"/>
    <w:rsid w:val="3B5B43A1"/>
    <w:rsid w:val="3B5C6F60"/>
    <w:rsid w:val="3B656A70"/>
    <w:rsid w:val="3B661405"/>
    <w:rsid w:val="3B6873ED"/>
    <w:rsid w:val="3B706E5D"/>
    <w:rsid w:val="3B736C0D"/>
    <w:rsid w:val="3B7903AF"/>
    <w:rsid w:val="3B7D5095"/>
    <w:rsid w:val="3B837D7D"/>
    <w:rsid w:val="3B890FDE"/>
    <w:rsid w:val="3B8C14D4"/>
    <w:rsid w:val="3B8C4E14"/>
    <w:rsid w:val="3B8F3DBF"/>
    <w:rsid w:val="3B94067F"/>
    <w:rsid w:val="3B9F120A"/>
    <w:rsid w:val="3B9F26C6"/>
    <w:rsid w:val="3BA1672D"/>
    <w:rsid w:val="3BA31942"/>
    <w:rsid w:val="3BA377EF"/>
    <w:rsid w:val="3BA67DAC"/>
    <w:rsid w:val="3BA87ACD"/>
    <w:rsid w:val="3BA963C6"/>
    <w:rsid w:val="3BAD060C"/>
    <w:rsid w:val="3BB74FDA"/>
    <w:rsid w:val="3BB81FC0"/>
    <w:rsid w:val="3BBB3658"/>
    <w:rsid w:val="3BBC19CB"/>
    <w:rsid w:val="3BC22217"/>
    <w:rsid w:val="3BC26136"/>
    <w:rsid w:val="3BCB09C3"/>
    <w:rsid w:val="3BD134A2"/>
    <w:rsid w:val="3BD61C3E"/>
    <w:rsid w:val="3BDF2B9F"/>
    <w:rsid w:val="3BE902E4"/>
    <w:rsid w:val="3BFA4311"/>
    <w:rsid w:val="3BFD53C0"/>
    <w:rsid w:val="3C0C2A26"/>
    <w:rsid w:val="3C0C6E3C"/>
    <w:rsid w:val="3C150577"/>
    <w:rsid w:val="3C174503"/>
    <w:rsid w:val="3C1E52C1"/>
    <w:rsid w:val="3C2017F5"/>
    <w:rsid w:val="3C201B2C"/>
    <w:rsid w:val="3C307EFF"/>
    <w:rsid w:val="3C310E60"/>
    <w:rsid w:val="3C3466C6"/>
    <w:rsid w:val="3C3F01D0"/>
    <w:rsid w:val="3C4118D0"/>
    <w:rsid w:val="3C426780"/>
    <w:rsid w:val="3C447704"/>
    <w:rsid w:val="3C4A120D"/>
    <w:rsid w:val="3C5517E3"/>
    <w:rsid w:val="3C576620"/>
    <w:rsid w:val="3C5A4C69"/>
    <w:rsid w:val="3C6F019C"/>
    <w:rsid w:val="3C712A18"/>
    <w:rsid w:val="3C73092C"/>
    <w:rsid w:val="3C780965"/>
    <w:rsid w:val="3C7F1386"/>
    <w:rsid w:val="3C8302F5"/>
    <w:rsid w:val="3C837825"/>
    <w:rsid w:val="3C8C5558"/>
    <w:rsid w:val="3C8D0008"/>
    <w:rsid w:val="3C981F8A"/>
    <w:rsid w:val="3C9F2F26"/>
    <w:rsid w:val="3CA64687"/>
    <w:rsid w:val="3CA8354A"/>
    <w:rsid w:val="3CA8556A"/>
    <w:rsid w:val="3CAB30E7"/>
    <w:rsid w:val="3CCC7545"/>
    <w:rsid w:val="3CD96C42"/>
    <w:rsid w:val="3CE36764"/>
    <w:rsid w:val="3CF213C3"/>
    <w:rsid w:val="3CF309CD"/>
    <w:rsid w:val="3CF876EC"/>
    <w:rsid w:val="3CFD082A"/>
    <w:rsid w:val="3D000288"/>
    <w:rsid w:val="3D072434"/>
    <w:rsid w:val="3D0B1646"/>
    <w:rsid w:val="3D0C10C9"/>
    <w:rsid w:val="3D1A7155"/>
    <w:rsid w:val="3D1B724E"/>
    <w:rsid w:val="3D2020D7"/>
    <w:rsid w:val="3D2900AC"/>
    <w:rsid w:val="3D2A6F98"/>
    <w:rsid w:val="3D2A70D2"/>
    <w:rsid w:val="3D306C8D"/>
    <w:rsid w:val="3D32770D"/>
    <w:rsid w:val="3D366B16"/>
    <w:rsid w:val="3D384B37"/>
    <w:rsid w:val="3D38676E"/>
    <w:rsid w:val="3D3F3C4E"/>
    <w:rsid w:val="3D402D05"/>
    <w:rsid w:val="3D4F5AEA"/>
    <w:rsid w:val="3D540ADB"/>
    <w:rsid w:val="3D655D5B"/>
    <w:rsid w:val="3D6666F1"/>
    <w:rsid w:val="3D696BDD"/>
    <w:rsid w:val="3D6D2035"/>
    <w:rsid w:val="3D7104B0"/>
    <w:rsid w:val="3D724F89"/>
    <w:rsid w:val="3D801A4C"/>
    <w:rsid w:val="3D8C14CA"/>
    <w:rsid w:val="3D904C83"/>
    <w:rsid w:val="3D934B93"/>
    <w:rsid w:val="3D941C5C"/>
    <w:rsid w:val="3D9B6487"/>
    <w:rsid w:val="3D9D549B"/>
    <w:rsid w:val="3DA737E4"/>
    <w:rsid w:val="3DB31080"/>
    <w:rsid w:val="3DBE29A8"/>
    <w:rsid w:val="3DC60646"/>
    <w:rsid w:val="3DCC2AD3"/>
    <w:rsid w:val="3DCF3209"/>
    <w:rsid w:val="3DD05F3E"/>
    <w:rsid w:val="3DD50567"/>
    <w:rsid w:val="3DE0510E"/>
    <w:rsid w:val="3DE736B0"/>
    <w:rsid w:val="3DF15FCC"/>
    <w:rsid w:val="3DF87785"/>
    <w:rsid w:val="3DFC6731"/>
    <w:rsid w:val="3E006C1C"/>
    <w:rsid w:val="3E08324C"/>
    <w:rsid w:val="3E0C3B14"/>
    <w:rsid w:val="3E1B3083"/>
    <w:rsid w:val="3E1C560E"/>
    <w:rsid w:val="3E1F7C21"/>
    <w:rsid w:val="3E2259D2"/>
    <w:rsid w:val="3E3D1C93"/>
    <w:rsid w:val="3E477F7D"/>
    <w:rsid w:val="3E484F8B"/>
    <w:rsid w:val="3E510BFE"/>
    <w:rsid w:val="3E6335B4"/>
    <w:rsid w:val="3E637935"/>
    <w:rsid w:val="3E677609"/>
    <w:rsid w:val="3E6A2FA5"/>
    <w:rsid w:val="3E6D1871"/>
    <w:rsid w:val="3E704868"/>
    <w:rsid w:val="3E8179A8"/>
    <w:rsid w:val="3E8E4A6E"/>
    <w:rsid w:val="3E9523E2"/>
    <w:rsid w:val="3E991601"/>
    <w:rsid w:val="3EA7038D"/>
    <w:rsid w:val="3EAA6382"/>
    <w:rsid w:val="3EAB7EE2"/>
    <w:rsid w:val="3EAF245E"/>
    <w:rsid w:val="3EB2533E"/>
    <w:rsid w:val="3EB372E9"/>
    <w:rsid w:val="3EB62FAC"/>
    <w:rsid w:val="3EB83CE2"/>
    <w:rsid w:val="3EC2404F"/>
    <w:rsid w:val="3EC547A4"/>
    <w:rsid w:val="3ECD1B1F"/>
    <w:rsid w:val="3ED73E41"/>
    <w:rsid w:val="3ED84F39"/>
    <w:rsid w:val="3EDF195A"/>
    <w:rsid w:val="3EDF5291"/>
    <w:rsid w:val="3EE53F7C"/>
    <w:rsid w:val="3EF8538E"/>
    <w:rsid w:val="3EFC5EBA"/>
    <w:rsid w:val="3F020382"/>
    <w:rsid w:val="3F0A2717"/>
    <w:rsid w:val="3F0C13BF"/>
    <w:rsid w:val="3F111608"/>
    <w:rsid w:val="3F1B47E6"/>
    <w:rsid w:val="3F1E7AB3"/>
    <w:rsid w:val="3F205E8F"/>
    <w:rsid w:val="3F220F3E"/>
    <w:rsid w:val="3F3F1DF1"/>
    <w:rsid w:val="3F456BB5"/>
    <w:rsid w:val="3F477C8A"/>
    <w:rsid w:val="3F4D4B8A"/>
    <w:rsid w:val="3F537431"/>
    <w:rsid w:val="3F550AF1"/>
    <w:rsid w:val="3F6F3AD5"/>
    <w:rsid w:val="3F7037B0"/>
    <w:rsid w:val="3F733B62"/>
    <w:rsid w:val="3F807FF9"/>
    <w:rsid w:val="3F8908E0"/>
    <w:rsid w:val="3F8C6C9C"/>
    <w:rsid w:val="3F8E306A"/>
    <w:rsid w:val="3F9075E9"/>
    <w:rsid w:val="3F951A52"/>
    <w:rsid w:val="3FA028CA"/>
    <w:rsid w:val="3FA262D7"/>
    <w:rsid w:val="3FAD1951"/>
    <w:rsid w:val="3FB074EC"/>
    <w:rsid w:val="3FB12512"/>
    <w:rsid w:val="3FB662B8"/>
    <w:rsid w:val="3FB74945"/>
    <w:rsid w:val="3FC54055"/>
    <w:rsid w:val="3FCA5125"/>
    <w:rsid w:val="3FD35D36"/>
    <w:rsid w:val="3FD45E8C"/>
    <w:rsid w:val="3FDC7ABF"/>
    <w:rsid w:val="3FDF3EF7"/>
    <w:rsid w:val="3FEB765E"/>
    <w:rsid w:val="3FED26AC"/>
    <w:rsid w:val="3FEF0008"/>
    <w:rsid w:val="3FF415FC"/>
    <w:rsid w:val="3FF5383B"/>
    <w:rsid w:val="3FFA5174"/>
    <w:rsid w:val="3FFB583A"/>
    <w:rsid w:val="3FFE707D"/>
    <w:rsid w:val="400B349D"/>
    <w:rsid w:val="400C372F"/>
    <w:rsid w:val="4013045D"/>
    <w:rsid w:val="401626F7"/>
    <w:rsid w:val="40250299"/>
    <w:rsid w:val="40261251"/>
    <w:rsid w:val="402A7859"/>
    <w:rsid w:val="402B0A17"/>
    <w:rsid w:val="40304273"/>
    <w:rsid w:val="40317500"/>
    <w:rsid w:val="40354667"/>
    <w:rsid w:val="40390065"/>
    <w:rsid w:val="40425A1B"/>
    <w:rsid w:val="40437FE1"/>
    <w:rsid w:val="404D648E"/>
    <w:rsid w:val="40550D96"/>
    <w:rsid w:val="40584131"/>
    <w:rsid w:val="40597197"/>
    <w:rsid w:val="405C293C"/>
    <w:rsid w:val="405E74D8"/>
    <w:rsid w:val="40633E9E"/>
    <w:rsid w:val="40635598"/>
    <w:rsid w:val="4065037D"/>
    <w:rsid w:val="40654001"/>
    <w:rsid w:val="40710EEF"/>
    <w:rsid w:val="40711AF2"/>
    <w:rsid w:val="407259F4"/>
    <w:rsid w:val="407978AD"/>
    <w:rsid w:val="407A0C8B"/>
    <w:rsid w:val="407F5D3B"/>
    <w:rsid w:val="40824B78"/>
    <w:rsid w:val="409070D9"/>
    <w:rsid w:val="40910783"/>
    <w:rsid w:val="40997026"/>
    <w:rsid w:val="409B2DFC"/>
    <w:rsid w:val="40A31C02"/>
    <w:rsid w:val="40A33C5B"/>
    <w:rsid w:val="40AA761C"/>
    <w:rsid w:val="40B4645E"/>
    <w:rsid w:val="40C12B02"/>
    <w:rsid w:val="40C4592B"/>
    <w:rsid w:val="40C75534"/>
    <w:rsid w:val="40CD1FF8"/>
    <w:rsid w:val="40CE4468"/>
    <w:rsid w:val="40D31B3F"/>
    <w:rsid w:val="40D83191"/>
    <w:rsid w:val="40DD7AA3"/>
    <w:rsid w:val="40DE7669"/>
    <w:rsid w:val="40E012AB"/>
    <w:rsid w:val="40E53872"/>
    <w:rsid w:val="40E57193"/>
    <w:rsid w:val="40FE2C89"/>
    <w:rsid w:val="41004718"/>
    <w:rsid w:val="41043167"/>
    <w:rsid w:val="41050C4D"/>
    <w:rsid w:val="410D6E7C"/>
    <w:rsid w:val="411914AF"/>
    <w:rsid w:val="41197350"/>
    <w:rsid w:val="411B1525"/>
    <w:rsid w:val="411C5E6A"/>
    <w:rsid w:val="411D5910"/>
    <w:rsid w:val="41247157"/>
    <w:rsid w:val="412C1169"/>
    <w:rsid w:val="41305C79"/>
    <w:rsid w:val="4135602B"/>
    <w:rsid w:val="413B353A"/>
    <w:rsid w:val="413C171A"/>
    <w:rsid w:val="413D2C3C"/>
    <w:rsid w:val="413E6CBC"/>
    <w:rsid w:val="41490FB6"/>
    <w:rsid w:val="41493B71"/>
    <w:rsid w:val="416A2AC9"/>
    <w:rsid w:val="41755310"/>
    <w:rsid w:val="417D2069"/>
    <w:rsid w:val="417E7E8C"/>
    <w:rsid w:val="4184736F"/>
    <w:rsid w:val="419554ED"/>
    <w:rsid w:val="4198356A"/>
    <w:rsid w:val="4199565A"/>
    <w:rsid w:val="419F490F"/>
    <w:rsid w:val="419F7852"/>
    <w:rsid w:val="41A95AD5"/>
    <w:rsid w:val="41AB475B"/>
    <w:rsid w:val="41AE1023"/>
    <w:rsid w:val="41B318E3"/>
    <w:rsid w:val="41BF4CAC"/>
    <w:rsid w:val="41BF4F56"/>
    <w:rsid w:val="41C81C08"/>
    <w:rsid w:val="41C91CC7"/>
    <w:rsid w:val="41CA220E"/>
    <w:rsid w:val="41CD084F"/>
    <w:rsid w:val="41D478A2"/>
    <w:rsid w:val="41D70A97"/>
    <w:rsid w:val="41D94782"/>
    <w:rsid w:val="41D97924"/>
    <w:rsid w:val="41DD59E0"/>
    <w:rsid w:val="41DE5995"/>
    <w:rsid w:val="41E67F53"/>
    <w:rsid w:val="41EF0902"/>
    <w:rsid w:val="41F10E79"/>
    <w:rsid w:val="41F7123C"/>
    <w:rsid w:val="41F75F97"/>
    <w:rsid w:val="41FA19A3"/>
    <w:rsid w:val="41FE411B"/>
    <w:rsid w:val="420E19DE"/>
    <w:rsid w:val="420F315D"/>
    <w:rsid w:val="42114D44"/>
    <w:rsid w:val="42161FDF"/>
    <w:rsid w:val="42273E0E"/>
    <w:rsid w:val="42392F95"/>
    <w:rsid w:val="423A12A0"/>
    <w:rsid w:val="423E42CB"/>
    <w:rsid w:val="42405015"/>
    <w:rsid w:val="424456E4"/>
    <w:rsid w:val="424531B4"/>
    <w:rsid w:val="424D636E"/>
    <w:rsid w:val="42555C17"/>
    <w:rsid w:val="42560995"/>
    <w:rsid w:val="42585F62"/>
    <w:rsid w:val="425D1865"/>
    <w:rsid w:val="42634DC8"/>
    <w:rsid w:val="42646A4A"/>
    <w:rsid w:val="42693368"/>
    <w:rsid w:val="426D2E98"/>
    <w:rsid w:val="427239EC"/>
    <w:rsid w:val="42724F12"/>
    <w:rsid w:val="42756B96"/>
    <w:rsid w:val="42796CD2"/>
    <w:rsid w:val="427A3104"/>
    <w:rsid w:val="42844D35"/>
    <w:rsid w:val="428838EE"/>
    <w:rsid w:val="4288705E"/>
    <w:rsid w:val="428E39A9"/>
    <w:rsid w:val="429045E4"/>
    <w:rsid w:val="42930E1E"/>
    <w:rsid w:val="429811C1"/>
    <w:rsid w:val="42985CCB"/>
    <w:rsid w:val="42987B1B"/>
    <w:rsid w:val="429942F7"/>
    <w:rsid w:val="42A30FB1"/>
    <w:rsid w:val="42A45AAE"/>
    <w:rsid w:val="42A56CB1"/>
    <w:rsid w:val="42A6169C"/>
    <w:rsid w:val="42AB3A5F"/>
    <w:rsid w:val="42AB5FA3"/>
    <w:rsid w:val="42AD3148"/>
    <w:rsid w:val="42AE2139"/>
    <w:rsid w:val="42AE4F10"/>
    <w:rsid w:val="42B44078"/>
    <w:rsid w:val="42B676DF"/>
    <w:rsid w:val="42CC5633"/>
    <w:rsid w:val="42E65C37"/>
    <w:rsid w:val="42F2670B"/>
    <w:rsid w:val="42FC56DB"/>
    <w:rsid w:val="430D50F3"/>
    <w:rsid w:val="432E1185"/>
    <w:rsid w:val="432E7259"/>
    <w:rsid w:val="4339034A"/>
    <w:rsid w:val="433B37B6"/>
    <w:rsid w:val="433B798C"/>
    <w:rsid w:val="433C325A"/>
    <w:rsid w:val="43470B8B"/>
    <w:rsid w:val="435529D8"/>
    <w:rsid w:val="435F2D21"/>
    <w:rsid w:val="43632959"/>
    <w:rsid w:val="43646392"/>
    <w:rsid w:val="436F4D19"/>
    <w:rsid w:val="43777547"/>
    <w:rsid w:val="437944DD"/>
    <w:rsid w:val="437A3273"/>
    <w:rsid w:val="437B2C1C"/>
    <w:rsid w:val="437B6E34"/>
    <w:rsid w:val="437C259B"/>
    <w:rsid w:val="43834759"/>
    <w:rsid w:val="4385383E"/>
    <w:rsid w:val="438549D8"/>
    <w:rsid w:val="438B1251"/>
    <w:rsid w:val="438E345C"/>
    <w:rsid w:val="43A061CE"/>
    <w:rsid w:val="43A63121"/>
    <w:rsid w:val="43AB7E1D"/>
    <w:rsid w:val="43AD4C6B"/>
    <w:rsid w:val="43B05EF4"/>
    <w:rsid w:val="43B14813"/>
    <w:rsid w:val="43B63AD2"/>
    <w:rsid w:val="43BF016B"/>
    <w:rsid w:val="43C06214"/>
    <w:rsid w:val="43D0648D"/>
    <w:rsid w:val="43D07909"/>
    <w:rsid w:val="43D25548"/>
    <w:rsid w:val="43D37FB2"/>
    <w:rsid w:val="43D630F5"/>
    <w:rsid w:val="43DB028A"/>
    <w:rsid w:val="43DB3878"/>
    <w:rsid w:val="43DD4B78"/>
    <w:rsid w:val="43DF344E"/>
    <w:rsid w:val="43E13165"/>
    <w:rsid w:val="43E33249"/>
    <w:rsid w:val="43F455E5"/>
    <w:rsid w:val="43F8761C"/>
    <w:rsid w:val="43F92F6A"/>
    <w:rsid w:val="43F93E1E"/>
    <w:rsid w:val="43FC57F4"/>
    <w:rsid w:val="44033458"/>
    <w:rsid w:val="44164CF1"/>
    <w:rsid w:val="441A76B9"/>
    <w:rsid w:val="44255924"/>
    <w:rsid w:val="44287AE0"/>
    <w:rsid w:val="442B7DC0"/>
    <w:rsid w:val="443077F0"/>
    <w:rsid w:val="44386C5A"/>
    <w:rsid w:val="443D1059"/>
    <w:rsid w:val="4440217A"/>
    <w:rsid w:val="444A47C5"/>
    <w:rsid w:val="44541EC4"/>
    <w:rsid w:val="445634F0"/>
    <w:rsid w:val="44587543"/>
    <w:rsid w:val="44654092"/>
    <w:rsid w:val="44670B85"/>
    <w:rsid w:val="446A0FE0"/>
    <w:rsid w:val="446E52C0"/>
    <w:rsid w:val="446F0E88"/>
    <w:rsid w:val="447D4F41"/>
    <w:rsid w:val="44816ADE"/>
    <w:rsid w:val="44825FF4"/>
    <w:rsid w:val="44831C97"/>
    <w:rsid w:val="448773CC"/>
    <w:rsid w:val="44897A3F"/>
    <w:rsid w:val="448B3192"/>
    <w:rsid w:val="448D71B8"/>
    <w:rsid w:val="44961657"/>
    <w:rsid w:val="44977E91"/>
    <w:rsid w:val="4498530D"/>
    <w:rsid w:val="449B5EC3"/>
    <w:rsid w:val="449D0473"/>
    <w:rsid w:val="449E4513"/>
    <w:rsid w:val="44A24FE7"/>
    <w:rsid w:val="44A710DE"/>
    <w:rsid w:val="44B63734"/>
    <w:rsid w:val="44C02C9C"/>
    <w:rsid w:val="44C25F82"/>
    <w:rsid w:val="44C67295"/>
    <w:rsid w:val="44CC0CB2"/>
    <w:rsid w:val="44CD68D6"/>
    <w:rsid w:val="44E13810"/>
    <w:rsid w:val="44E25A71"/>
    <w:rsid w:val="44EE11DD"/>
    <w:rsid w:val="44F74FD3"/>
    <w:rsid w:val="44F778E0"/>
    <w:rsid w:val="44F86870"/>
    <w:rsid w:val="44FE7D7E"/>
    <w:rsid w:val="450506D1"/>
    <w:rsid w:val="4511292A"/>
    <w:rsid w:val="45114B72"/>
    <w:rsid w:val="45137D33"/>
    <w:rsid w:val="451444FF"/>
    <w:rsid w:val="45165358"/>
    <w:rsid w:val="45171222"/>
    <w:rsid w:val="451B7574"/>
    <w:rsid w:val="451E7541"/>
    <w:rsid w:val="45234DD7"/>
    <w:rsid w:val="4527342F"/>
    <w:rsid w:val="452D6AE4"/>
    <w:rsid w:val="452E72AD"/>
    <w:rsid w:val="453A7645"/>
    <w:rsid w:val="453B32B5"/>
    <w:rsid w:val="453C03B0"/>
    <w:rsid w:val="453C562C"/>
    <w:rsid w:val="45457458"/>
    <w:rsid w:val="454E4983"/>
    <w:rsid w:val="454F6FCB"/>
    <w:rsid w:val="45501FB1"/>
    <w:rsid w:val="45533B22"/>
    <w:rsid w:val="4559235B"/>
    <w:rsid w:val="455C1BD0"/>
    <w:rsid w:val="455C27A4"/>
    <w:rsid w:val="45616E18"/>
    <w:rsid w:val="456B47AA"/>
    <w:rsid w:val="456D583B"/>
    <w:rsid w:val="457C3E50"/>
    <w:rsid w:val="457F6F8B"/>
    <w:rsid w:val="458018D9"/>
    <w:rsid w:val="4581455D"/>
    <w:rsid w:val="45824307"/>
    <w:rsid w:val="45893A00"/>
    <w:rsid w:val="459606DF"/>
    <w:rsid w:val="459613BA"/>
    <w:rsid w:val="45962DE6"/>
    <w:rsid w:val="459E3055"/>
    <w:rsid w:val="45A61B3A"/>
    <w:rsid w:val="45AB6BDD"/>
    <w:rsid w:val="45AD3C98"/>
    <w:rsid w:val="45AF4827"/>
    <w:rsid w:val="45B010A2"/>
    <w:rsid w:val="45B66959"/>
    <w:rsid w:val="45B84E72"/>
    <w:rsid w:val="45BB3FCA"/>
    <w:rsid w:val="45BC7A27"/>
    <w:rsid w:val="45BF14A2"/>
    <w:rsid w:val="45C352E5"/>
    <w:rsid w:val="45C54E36"/>
    <w:rsid w:val="45C774CB"/>
    <w:rsid w:val="45CE0D06"/>
    <w:rsid w:val="45D17459"/>
    <w:rsid w:val="45D2467C"/>
    <w:rsid w:val="45D60693"/>
    <w:rsid w:val="45D95A15"/>
    <w:rsid w:val="45DB3068"/>
    <w:rsid w:val="45DE208A"/>
    <w:rsid w:val="45E3448A"/>
    <w:rsid w:val="45E4060A"/>
    <w:rsid w:val="45E81F32"/>
    <w:rsid w:val="45EE7C06"/>
    <w:rsid w:val="45F82C37"/>
    <w:rsid w:val="45FD4689"/>
    <w:rsid w:val="45FE272D"/>
    <w:rsid w:val="45FF0C82"/>
    <w:rsid w:val="45FF4977"/>
    <w:rsid w:val="46056407"/>
    <w:rsid w:val="46117A0C"/>
    <w:rsid w:val="461D47F6"/>
    <w:rsid w:val="46250202"/>
    <w:rsid w:val="46256A6C"/>
    <w:rsid w:val="462768F0"/>
    <w:rsid w:val="46302135"/>
    <w:rsid w:val="46425A85"/>
    <w:rsid w:val="464530B3"/>
    <w:rsid w:val="46477826"/>
    <w:rsid w:val="46483167"/>
    <w:rsid w:val="46487D93"/>
    <w:rsid w:val="46515992"/>
    <w:rsid w:val="46562641"/>
    <w:rsid w:val="46597C33"/>
    <w:rsid w:val="465F16C7"/>
    <w:rsid w:val="466207F0"/>
    <w:rsid w:val="46630198"/>
    <w:rsid w:val="46635F58"/>
    <w:rsid w:val="46657D48"/>
    <w:rsid w:val="46676D40"/>
    <w:rsid w:val="466F385C"/>
    <w:rsid w:val="46701DCB"/>
    <w:rsid w:val="467A2317"/>
    <w:rsid w:val="467B6413"/>
    <w:rsid w:val="467F4BB8"/>
    <w:rsid w:val="468052B4"/>
    <w:rsid w:val="468A51AF"/>
    <w:rsid w:val="469526C3"/>
    <w:rsid w:val="469D0D71"/>
    <w:rsid w:val="469E2B82"/>
    <w:rsid w:val="46A46B26"/>
    <w:rsid w:val="46A86DFA"/>
    <w:rsid w:val="46AD3D25"/>
    <w:rsid w:val="46B768B8"/>
    <w:rsid w:val="46B9296F"/>
    <w:rsid w:val="46BE777D"/>
    <w:rsid w:val="46C54A54"/>
    <w:rsid w:val="46C84A26"/>
    <w:rsid w:val="46CC53CC"/>
    <w:rsid w:val="46D00EAA"/>
    <w:rsid w:val="46D15F59"/>
    <w:rsid w:val="46D30115"/>
    <w:rsid w:val="46D32184"/>
    <w:rsid w:val="46D405CF"/>
    <w:rsid w:val="46D54D3D"/>
    <w:rsid w:val="46DF2060"/>
    <w:rsid w:val="46DF216E"/>
    <w:rsid w:val="46E05C79"/>
    <w:rsid w:val="46EC1932"/>
    <w:rsid w:val="46EC6BFB"/>
    <w:rsid w:val="47034949"/>
    <w:rsid w:val="4703652C"/>
    <w:rsid w:val="471071F0"/>
    <w:rsid w:val="47125C3C"/>
    <w:rsid w:val="471513F0"/>
    <w:rsid w:val="471D53BB"/>
    <w:rsid w:val="472406A9"/>
    <w:rsid w:val="47306B07"/>
    <w:rsid w:val="47350DBF"/>
    <w:rsid w:val="473D3124"/>
    <w:rsid w:val="47412AB4"/>
    <w:rsid w:val="474B5A45"/>
    <w:rsid w:val="474F2D51"/>
    <w:rsid w:val="47540696"/>
    <w:rsid w:val="47545370"/>
    <w:rsid w:val="4756476B"/>
    <w:rsid w:val="4759655B"/>
    <w:rsid w:val="47634EA2"/>
    <w:rsid w:val="47646EB6"/>
    <w:rsid w:val="47676B4F"/>
    <w:rsid w:val="47686D6D"/>
    <w:rsid w:val="477000B4"/>
    <w:rsid w:val="477A096A"/>
    <w:rsid w:val="477E4EA1"/>
    <w:rsid w:val="47810A02"/>
    <w:rsid w:val="47853956"/>
    <w:rsid w:val="47887235"/>
    <w:rsid w:val="478C60C1"/>
    <w:rsid w:val="478F48F8"/>
    <w:rsid w:val="47987003"/>
    <w:rsid w:val="479A609D"/>
    <w:rsid w:val="479C1ED5"/>
    <w:rsid w:val="47A36E50"/>
    <w:rsid w:val="47A75C23"/>
    <w:rsid w:val="47A8329F"/>
    <w:rsid w:val="47AA4F13"/>
    <w:rsid w:val="47AF3E2F"/>
    <w:rsid w:val="47B802D5"/>
    <w:rsid w:val="47BF2180"/>
    <w:rsid w:val="47C2233E"/>
    <w:rsid w:val="47C33FB3"/>
    <w:rsid w:val="47C742E5"/>
    <w:rsid w:val="47CC67EB"/>
    <w:rsid w:val="47D145B4"/>
    <w:rsid w:val="47D34933"/>
    <w:rsid w:val="47D71A31"/>
    <w:rsid w:val="47DB2B5D"/>
    <w:rsid w:val="47DE2798"/>
    <w:rsid w:val="47E27660"/>
    <w:rsid w:val="47E43CAB"/>
    <w:rsid w:val="47E57785"/>
    <w:rsid w:val="47FA32E7"/>
    <w:rsid w:val="4808669E"/>
    <w:rsid w:val="480E2D51"/>
    <w:rsid w:val="48136AEC"/>
    <w:rsid w:val="48173A55"/>
    <w:rsid w:val="481B3641"/>
    <w:rsid w:val="48276AB4"/>
    <w:rsid w:val="48376717"/>
    <w:rsid w:val="4839573B"/>
    <w:rsid w:val="483A1691"/>
    <w:rsid w:val="483E3B36"/>
    <w:rsid w:val="483F7BF0"/>
    <w:rsid w:val="48461047"/>
    <w:rsid w:val="48474A69"/>
    <w:rsid w:val="484760B2"/>
    <w:rsid w:val="484905AA"/>
    <w:rsid w:val="484A0371"/>
    <w:rsid w:val="48595887"/>
    <w:rsid w:val="485D12F4"/>
    <w:rsid w:val="4864541A"/>
    <w:rsid w:val="486530E0"/>
    <w:rsid w:val="48673101"/>
    <w:rsid w:val="486B1200"/>
    <w:rsid w:val="486E11C5"/>
    <w:rsid w:val="48762817"/>
    <w:rsid w:val="4877204A"/>
    <w:rsid w:val="488115E8"/>
    <w:rsid w:val="48812825"/>
    <w:rsid w:val="488271F5"/>
    <w:rsid w:val="48852EAF"/>
    <w:rsid w:val="489A1FA5"/>
    <w:rsid w:val="489D7883"/>
    <w:rsid w:val="48B06920"/>
    <w:rsid w:val="48B3540F"/>
    <w:rsid w:val="48B7363F"/>
    <w:rsid w:val="48C520ED"/>
    <w:rsid w:val="48C90590"/>
    <w:rsid w:val="48C957E6"/>
    <w:rsid w:val="48CF41F5"/>
    <w:rsid w:val="48D85762"/>
    <w:rsid w:val="48DA3D29"/>
    <w:rsid w:val="48DD66D4"/>
    <w:rsid w:val="48ED5F29"/>
    <w:rsid w:val="48F4261E"/>
    <w:rsid w:val="48F64222"/>
    <w:rsid w:val="48FB6396"/>
    <w:rsid w:val="48FF1522"/>
    <w:rsid w:val="4903613A"/>
    <w:rsid w:val="49107C2B"/>
    <w:rsid w:val="49120B46"/>
    <w:rsid w:val="49255456"/>
    <w:rsid w:val="49257E42"/>
    <w:rsid w:val="492E50FF"/>
    <w:rsid w:val="49405799"/>
    <w:rsid w:val="494375B2"/>
    <w:rsid w:val="494E0F8A"/>
    <w:rsid w:val="49526D8B"/>
    <w:rsid w:val="495402EC"/>
    <w:rsid w:val="49566F68"/>
    <w:rsid w:val="495D646F"/>
    <w:rsid w:val="49666BDC"/>
    <w:rsid w:val="496B184C"/>
    <w:rsid w:val="496C10B8"/>
    <w:rsid w:val="497E23E8"/>
    <w:rsid w:val="49822E82"/>
    <w:rsid w:val="49844FA5"/>
    <w:rsid w:val="498464C6"/>
    <w:rsid w:val="4987101F"/>
    <w:rsid w:val="49895BAE"/>
    <w:rsid w:val="499054C2"/>
    <w:rsid w:val="49936E39"/>
    <w:rsid w:val="499C52FD"/>
    <w:rsid w:val="49A10D07"/>
    <w:rsid w:val="49A65CF0"/>
    <w:rsid w:val="49A802EB"/>
    <w:rsid w:val="49B55383"/>
    <w:rsid w:val="49BD0F32"/>
    <w:rsid w:val="49C55C9F"/>
    <w:rsid w:val="49CD1A26"/>
    <w:rsid w:val="49D1066A"/>
    <w:rsid w:val="49D36EDD"/>
    <w:rsid w:val="49D5635D"/>
    <w:rsid w:val="49D63310"/>
    <w:rsid w:val="49DD0DAF"/>
    <w:rsid w:val="49E10606"/>
    <w:rsid w:val="49E81A2F"/>
    <w:rsid w:val="49EB0663"/>
    <w:rsid w:val="49F428B5"/>
    <w:rsid w:val="49F5010B"/>
    <w:rsid w:val="49FA1C99"/>
    <w:rsid w:val="49FC65F4"/>
    <w:rsid w:val="4A076B12"/>
    <w:rsid w:val="4A09309D"/>
    <w:rsid w:val="4A0B3954"/>
    <w:rsid w:val="4A0E2A13"/>
    <w:rsid w:val="4A215942"/>
    <w:rsid w:val="4A262E87"/>
    <w:rsid w:val="4A271ED1"/>
    <w:rsid w:val="4A3C2A3E"/>
    <w:rsid w:val="4A422751"/>
    <w:rsid w:val="4A471C74"/>
    <w:rsid w:val="4A4805E4"/>
    <w:rsid w:val="4A5032AD"/>
    <w:rsid w:val="4A517C6C"/>
    <w:rsid w:val="4A585473"/>
    <w:rsid w:val="4A592152"/>
    <w:rsid w:val="4A660C8E"/>
    <w:rsid w:val="4A696E6A"/>
    <w:rsid w:val="4A6B12D2"/>
    <w:rsid w:val="4A6D6364"/>
    <w:rsid w:val="4A77312F"/>
    <w:rsid w:val="4A794ADE"/>
    <w:rsid w:val="4A800F21"/>
    <w:rsid w:val="4A803727"/>
    <w:rsid w:val="4A8614A5"/>
    <w:rsid w:val="4A8A38E9"/>
    <w:rsid w:val="4A8F7676"/>
    <w:rsid w:val="4A92696D"/>
    <w:rsid w:val="4A947FFA"/>
    <w:rsid w:val="4A9932BF"/>
    <w:rsid w:val="4A9C6735"/>
    <w:rsid w:val="4A9E2F9E"/>
    <w:rsid w:val="4AA12393"/>
    <w:rsid w:val="4AA55471"/>
    <w:rsid w:val="4AAB15F3"/>
    <w:rsid w:val="4AB77D1E"/>
    <w:rsid w:val="4AB81D9B"/>
    <w:rsid w:val="4AB87063"/>
    <w:rsid w:val="4ABC7831"/>
    <w:rsid w:val="4ABF0F74"/>
    <w:rsid w:val="4ACC01CF"/>
    <w:rsid w:val="4AD326B5"/>
    <w:rsid w:val="4AD93302"/>
    <w:rsid w:val="4ADB00D7"/>
    <w:rsid w:val="4ADE44E5"/>
    <w:rsid w:val="4AE67186"/>
    <w:rsid w:val="4AE70496"/>
    <w:rsid w:val="4AEC2656"/>
    <w:rsid w:val="4AEE74C2"/>
    <w:rsid w:val="4AFC106F"/>
    <w:rsid w:val="4B0150D9"/>
    <w:rsid w:val="4B0F1E9C"/>
    <w:rsid w:val="4B1B1676"/>
    <w:rsid w:val="4B1E13A5"/>
    <w:rsid w:val="4B1E3B10"/>
    <w:rsid w:val="4B1E48AB"/>
    <w:rsid w:val="4B1F0773"/>
    <w:rsid w:val="4B2162AE"/>
    <w:rsid w:val="4B2A2364"/>
    <w:rsid w:val="4B2B7BAB"/>
    <w:rsid w:val="4B35079B"/>
    <w:rsid w:val="4B365DC2"/>
    <w:rsid w:val="4B367FF5"/>
    <w:rsid w:val="4B424D37"/>
    <w:rsid w:val="4B4956A9"/>
    <w:rsid w:val="4B4B3B96"/>
    <w:rsid w:val="4B510E1A"/>
    <w:rsid w:val="4B551D77"/>
    <w:rsid w:val="4B5818F4"/>
    <w:rsid w:val="4B611065"/>
    <w:rsid w:val="4B684F95"/>
    <w:rsid w:val="4B697899"/>
    <w:rsid w:val="4B706BC3"/>
    <w:rsid w:val="4B7265CC"/>
    <w:rsid w:val="4B75759C"/>
    <w:rsid w:val="4B7C333C"/>
    <w:rsid w:val="4B8005A7"/>
    <w:rsid w:val="4B811D6F"/>
    <w:rsid w:val="4B811D9C"/>
    <w:rsid w:val="4B82121D"/>
    <w:rsid w:val="4B822E90"/>
    <w:rsid w:val="4B881524"/>
    <w:rsid w:val="4B895DAC"/>
    <w:rsid w:val="4B8B2B79"/>
    <w:rsid w:val="4B90473D"/>
    <w:rsid w:val="4B9443C6"/>
    <w:rsid w:val="4B994CF2"/>
    <w:rsid w:val="4B9D70E8"/>
    <w:rsid w:val="4BA86985"/>
    <w:rsid w:val="4BAA5FAA"/>
    <w:rsid w:val="4BAF6A38"/>
    <w:rsid w:val="4BB25C20"/>
    <w:rsid w:val="4BB9185E"/>
    <w:rsid w:val="4BBB7097"/>
    <w:rsid w:val="4BC35DE3"/>
    <w:rsid w:val="4BC60DA2"/>
    <w:rsid w:val="4BC72430"/>
    <w:rsid w:val="4BC831D3"/>
    <w:rsid w:val="4BCB5654"/>
    <w:rsid w:val="4BD4655F"/>
    <w:rsid w:val="4BD958A2"/>
    <w:rsid w:val="4BDC4D8A"/>
    <w:rsid w:val="4BEB5DC5"/>
    <w:rsid w:val="4BED533C"/>
    <w:rsid w:val="4BF31C86"/>
    <w:rsid w:val="4BF348B0"/>
    <w:rsid w:val="4BF4642B"/>
    <w:rsid w:val="4BF569AF"/>
    <w:rsid w:val="4BF76CBA"/>
    <w:rsid w:val="4C0366CE"/>
    <w:rsid w:val="4C050512"/>
    <w:rsid w:val="4C083B41"/>
    <w:rsid w:val="4C136DA9"/>
    <w:rsid w:val="4C1C654C"/>
    <w:rsid w:val="4C1E41EA"/>
    <w:rsid w:val="4C290B95"/>
    <w:rsid w:val="4C3017D2"/>
    <w:rsid w:val="4C55269C"/>
    <w:rsid w:val="4C576922"/>
    <w:rsid w:val="4C5A1893"/>
    <w:rsid w:val="4C5F0830"/>
    <w:rsid w:val="4C6D7715"/>
    <w:rsid w:val="4C6F02F5"/>
    <w:rsid w:val="4C716A52"/>
    <w:rsid w:val="4C744F2A"/>
    <w:rsid w:val="4C7B5BF5"/>
    <w:rsid w:val="4C7D2A3C"/>
    <w:rsid w:val="4C80486D"/>
    <w:rsid w:val="4C810C2E"/>
    <w:rsid w:val="4C817218"/>
    <w:rsid w:val="4C81737E"/>
    <w:rsid w:val="4C847392"/>
    <w:rsid w:val="4C852AC1"/>
    <w:rsid w:val="4C8D5E8E"/>
    <w:rsid w:val="4C971053"/>
    <w:rsid w:val="4C9A692C"/>
    <w:rsid w:val="4C9F2B99"/>
    <w:rsid w:val="4CA22EE0"/>
    <w:rsid w:val="4CA26B9F"/>
    <w:rsid w:val="4CAA0AD1"/>
    <w:rsid w:val="4CAC0624"/>
    <w:rsid w:val="4CAF529C"/>
    <w:rsid w:val="4CBB2C89"/>
    <w:rsid w:val="4CBF64EA"/>
    <w:rsid w:val="4CC27BAF"/>
    <w:rsid w:val="4CC76D4F"/>
    <w:rsid w:val="4CC83F7A"/>
    <w:rsid w:val="4CC9184A"/>
    <w:rsid w:val="4CCF2953"/>
    <w:rsid w:val="4CDD2453"/>
    <w:rsid w:val="4CDE6213"/>
    <w:rsid w:val="4CE07FF1"/>
    <w:rsid w:val="4CE2042C"/>
    <w:rsid w:val="4CE46229"/>
    <w:rsid w:val="4CF9395E"/>
    <w:rsid w:val="4CF97C9F"/>
    <w:rsid w:val="4CFD135A"/>
    <w:rsid w:val="4D097361"/>
    <w:rsid w:val="4D0D6C1F"/>
    <w:rsid w:val="4D0E205B"/>
    <w:rsid w:val="4D0F5E9B"/>
    <w:rsid w:val="4D121321"/>
    <w:rsid w:val="4D1977DE"/>
    <w:rsid w:val="4D1A4EF5"/>
    <w:rsid w:val="4D2B0587"/>
    <w:rsid w:val="4D3B72C6"/>
    <w:rsid w:val="4D3D7B55"/>
    <w:rsid w:val="4D4701E2"/>
    <w:rsid w:val="4D475A39"/>
    <w:rsid w:val="4D483674"/>
    <w:rsid w:val="4D49644E"/>
    <w:rsid w:val="4D49744A"/>
    <w:rsid w:val="4D4E1ECD"/>
    <w:rsid w:val="4D510D91"/>
    <w:rsid w:val="4D514892"/>
    <w:rsid w:val="4D520B76"/>
    <w:rsid w:val="4D54051F"/>
    <w:rsid w:val="4D545FD5"/>
    <w:rsid w:val="4D5C31ED"/>
    <w:rsid w:val="4D5F6C23"/>
    <w:rsid w:val="4D60710E"/>
    <w:rsid w:val="4D6108A6"/>
    <w:rsid w:val="4D6441FC"/>
    <w:rsid w:val="4D6767E5"/>
    <w:rsid w:val="4D6E2231"/>
    <w:rsid w:val="4D7137F2"/>
    <w:rsid w:val="4D7E1EE2"/>
    <w:rsid w:val="4D7E2784"/>
    <w:rsid w:val="4D811BB9"/>
    <w:rsid w:val="4D834F55"/>
    <w:rsid w:val="4D8B3995"/>
    <w:rsid w:val="4D8B6E7A"/>
    <w:rsid w:val="4D8D3FFD"/>
    <w:rsid w:val="4D932D64"/>
    <w:rsid w:val="4D97435A"/>
    <w:rsid w:val="4DA17587"/>
    <w:rsid w:val="4DB31569"/>
    <w:rsid w:val="4DB60656"/>
    <w:rsid w:val="4DBD2202"/>
    <w:rsid w:val="4DBE41BB"/>
    <w:rsid w:val="4DC11FD0"/>
    <w:rsid w:val="4DC233D6"/>
    <w:rsid w:val="4DC523CD"/>
    <w:rsid w:val="4DC85EC5"/>
    <w:rsid w:val="4DCC3E58"/>
    <w:rsid w:val="4DD83329"/>
    <w:rsid w:val="4DDA1A76"/>
    <w:rsid w:val="4DDE5C63"/>
    <w:rsid w:val="4DE1256C"/>
    <w:rsid w:val="4DE718FE"/>
    <w:rsid w:val="4DEE592E"/>
    <w:rsid w:val="4DF21586"/>
    <w:rsid w:val="4DFB4868"/>
    <w:rsid w:val="4DFC4890"/>
    <w:rsid w:val="4DFC7E26"/>
    <w:rsid w:val="4DFF1C48"/>
    <w:rsid w:val="4E013507"/>
    <w:rsid w:val="4E06127B"/>
    <w:rsid w:val="4E0C02FD"/>
    <w:rsid w:val="4E0D5BD1"/>
    <w:rsid w:val="4E1E4C15"/>
    <w:rsid w:val="4E30458B"/>
    <w:rsid w:val="4E355FB3"/>
    <w:rsid w:val="4E375EE6"/>
    <w:rsid w:val="4E423549"/>
    <w:rsid w:val="4E4E22FD"/>
    <w:rsid w:val="4E513C42"/>
    <w:rsid w:val="4E524288"/>
    <w:rsid w:val="4E7A4B13"/>
    <w:rsid w:val="4E817DEC"/>
    <w:rsid w:val="4E863922"/>
    <w:rsid w:val="4E8C19B1"/>
    <w:rsid w:val="4E8F0EB4"/>
    <w:rsid w:val="4E8F76FC"/>
    <w:rsid w:val="4E94136D"/>
    <w:rsid w:val="4E941EF9"/>
    <w:rsid w:val="4EB1001B"/>
    <w:rsid w:val="4EB3229B"/>
    <w:rsid w:val="4EB4258E"/>
    <w:rsid w:val="4EC42675"/>
    <w:rsid w:val="4EC6414C"/>
    <w:rsid w:val="4ECA5F3F"/>
    <w:rsid w:val="4ECB1E81"/>
    <w:rsid w:val="4ECB77AD"/>
    <w:rsid w:val="4ECD207B"/>
    <w:rsid w:val="4ED4515E"/>
    <w:rsid w:val="4ED47F53"/>
    <w:rsid w:val="4ED7683B"/>
    <w:rsid w:val="4EDE5414"/>
    <w:rsid w:val="4EE77752"/>
    <w:rsid w:val="4EE804E7"/>
    <w:rsid w:val="4EEC531E"/>
    <w:rsid w:val="4EEF0FA9"/>
    <w:rsid w:val="4EF241E0"/>
    <w:rsid w:val="4EF53205"/>
    <w:rsid w:val="4F0056C0"/>
    <w:rsid w:val="4F0161C4"/>
    <w:rsid w:val="4F073ED1"/>
    <w:rsid w:val="4F0E46D4"/>
    <w:rsid w:val="4F17359F"/>
    <w:rsid w:val="4F1B323A"/>
    <w:rsid w:val="4F1B72AC"/>
    <w:rsid w:val="4F232611"/>
    <w:rsid w:val="4F2B08F5"/>
    <w:rsid w:val="4F314B9F"/>
    <w:rsid w:val="4F372A53"/>
    <w:rsid w:val="4F3B3338"/>
    <w:rsid w:val="4F3C165C"/>
    <w:rsid w:val="4F3F5E4C"/>
    <w:rsid w:val="4F4C6B50"/>
    <w:rsid w:val="4F4D3F63"/>
    <w:rsid w:val="4F59257C"/>
    <w:rsid w:val="4F5D7C15"/>
    <w:rsid w:val="4F6216DA"/>
    <w:rsid w:val="4F657B06"/>
    <w:rsid w:val="4F687793"/>
    <w:rsid w:val="4F6D5600"/>
    <w:rsid w:val="4F76147F"/>
    <w:rsid w:val="4F7838A9"/>
    <w:rsid w:val="4F7B47C0"/>
    <w:rsid w:val="4F824B05"/>
    <w:rsid w:val="4F892A47"/>
    <w:rsid w:val="4F941040"/>
    <w:rsid w:val="4F96096F"/>
    <w:rsid w:val="4F9B1ECD"/>
    <w:rsid w:val="4F9D2E8F"/>
    <w:rsid w:val="4F9E0E81"/>
    <w:rsid w:val="4FA331F3"/>
    <w:rsid w:val="4FA8346F"/>
    <w:rsid w:val="4FAB6E4E"/>
    <w:rsid w:val="4FB1090E"/>
    <w:rsid w:val="4FB40942"/>
    <w:rsid w:val="4FB45970"/>
    <w:rsid w:val="4FB80E11"/>
    <w:rsid w:val="4FCE1972"/>
    <w:rsid w:val="4FD017B1"/>
    <w:rsid w:val="4FD06747"/>
    <w:rsid w:val="4FD5322F"/>
    <w:rsid w:val="4FD711E8"/>
    <w:rsid w:val="4FE022C8"/>
    <w:rsid w:val="4FE307AF"/>
    <w:rsid w:val="4FE708A8"/>
    <w:rsid w:val="4FF757D8"/>
    <w:rsid w:val="50041136"/>
    <w:rsid w:val="50097475"/>
    <w:rsid w:val="50103DDC"/>
    <w:rsid w:val="50106131"/>
    <w:rsid w:val="501D0A76"/>
    <w:rsid w:val="5021057B"/>
    <w:rsid w:val="50230AD8"/>
    <w:rsid w:val="50272C2F"/>
    <w:rsid w:val="50296647"/>
    <w:rsid w:val="502A1B5E"/>
    <w:rsid w:val="502B7957"/>
    <w:rsid w:val="502C5DC1"/>
    <w:rsid w:val="502F5206"/>
    <w:rsid w:val="503012BF"/>
    <w:rsid w:val="50313DB9"/>
    <w:rsid w:val="50360C0E"/>
    <w:rsid w:val="50381A68"/>
    <w:rsid w:val="503866AB"/>
    <w:rsid w:val="50394E15"/>
    <w:rsid w:val="50450E3A"/>
    <w:rsid w:val="504F0196"/>
    <w:rsid w:val="505103AA"/>
    <w:rsid w:val="50524C29"/>
    <w:rsid w:val="505966E2"/>
    <w:rsid w:val="505A5033"/>
    <w:rsid w:val="505A720C"/>
    <w:rsid w:val="506A6524"/>
    <w:rsid w:val="506F6B5E"/>
    <w:rsid w:val="50767EDE"/>
    <w:rsid w:val="50780FA0"/>
    <w:rsid w:val="50833A1B"/>
    <w:rsid w:val="508B49A4"/>
    <w:rsid w:val="508B5BFA"/>
    <w:rsid w:val="508E52B4"/>
    <w:rsid w:val="509F4D06"/>
    <w:rsid w:val="50A02913"/>
    <w:rsid w:val="50A14FB2"/>
    <w:rsid w:val="50A73756"/>
    <w:rsid w:val="50B50169"/>
    <w:rsid w:val="50B67F70"/>
    <w:rsid w:val="50BD395C"/>
    <w:rsid w:val="50C06D61"/>
    <w:rsid w:val="50C17E65"/>
    <w:rsid w:val="50C56207"/>
    <w:rsid w:val="50CF20B3"/>
    <w:rsid w:val="50D12F28"/>
    <w:rsid w:val="50D133DD"/>
    <w:rsid w:val="50E302A1"/>
    <w:rsid w:val="50E423D8"/>
    <w:rsid w:val="50E81129"/>
    <w:rsid w:val="50EB3A31"/>
    <w:rsid w:val="50EC40FF"/>
    <w:rsid w:val="50ED3647"/>
    <w:rsid w:val="50F805A9"/>
    <w:rsid w:val="50FC7433"/>
    <w:rsid w:val="50FF3D5C"/>
    <w:rsid w:val="5107003B"/>
    <w:rsid w:val="510A6B96"/>
    <w:rsid w:val="51182261"/>
    <w:rsid w:val="511A7E02"/>
    <w:rsid w:val="512439AA"/>
    <w:rsid w:val="51285A57"/>
    <w:rsid w:val="512D498B"/>
    <w:rsid w:val="512F31CA"/>
    <w:rsid w:val="51367775"/>
    <w:rsid w:val="513770DD"/>
    <w:rsid w:val="513F0943"/>
    <w:rsid w:val="513F75DE"/>
    <w:rsid w:val="51424943"/>
    <w:rsid w:val="5149134E"/>
    <w:rsid w:val="51495337"/>
    <w:rsid w:val="514C0CE5"/>
    <w:rsid w:val="514F6AF5"/>
    <w:rsid w:val="515A4D68"/>
    <w:rsid w:val="516E4E11"/>
    <w:rsid w:val="5187048E"/>
    <w:rsid w:val="518C522F"/>
    <w:rsid w:val="519508D0"/>
    <w:rsid w:val="51964FCC"/>
    <w:rsid w:val="519B146C"/>
    <w:rsid w:val="519C7603"/>
    <w:rsid w:val="51B0411C"/>
    <w:rsid w:val="51B403C8"/>
    <w:rsid w:val="51C6358F"/>
    <w:rsid w:val="51C73EF2"/>
    <w:rsid w:val="51CB6D06"/>
    <w:rsid w:val="51D82D90"/>
    <w:rsid w:val="51DA528C"/>
    <w:rsid w:val="51ED3B63"/>
    <w:rsid w:val="51F42C39"/>
    <w:rsid w:val="51F7091F"/>
    <w:rsid w:val="51FC6819"/>
    <w:rsid w:val="5202412A"/>
    <w:rsid w:val="52083975"/>
    <w:rsid w:val="520B5DBD"/>
    <w:rsid w:val="5212307E"/>
    <w:rsid w:val="521A0DB8"/>
    <w:rsid w:val="521D4A6F"/>
    <w:rsid w:val="521E40ED"/>
    <w:rsid w:val="521F5193"/>
    <w:rsid w:val="52297222"/>
    <w:rsid w:val="52305A7F"/>
    <w:rsid w:val="52326813"/>
    <w:rsid w:val="52374E96"/>
    <w:rsid w:val="52401F59"/>
    <w:rsid w:val="52427B51"/>
    <w:rsid w:val="524869CA"/>
    <w:rsid w:val="524A4952"/>
    <w:rsid w:val="524C2FF1"/>
    <w:rsid w:val="52502E26"/>
    <w:rsid w:val="52503337"/>
    <w:rsid w:val="525409DD"/>
    <w:rsid w:val="52544473"/>
    <w:rsid w:val="52547DAF"/>
    <w:rsid w:val="526051A1"/>
    <w:rsid w:val="526A1C5C"/>
    <w:rsid w:val="526A274D"/>
    <w:rsid w:val="526B0A25"/>
    <w:rsid w:val="52744220"/>
    <w:rsid w:val="52751F7E"/>
    <w:rsid w:val="527B6698"/>
    <w:rsid w:val="527E268C"/>
    <w:rsid w:val="528B3E02"/>
    <w:rsid w:val="52924BB0"/>
    <w:rsid w:val="529A56CA"/>
    <w:rsid w:val="52A01CC2"/>
    <w:rsid w:val="52A72713"/>
    <w:rsid w:val="52A75355"/>
    <w:rsid w:val="52A8035E"/>
    <w:rsid w:val="52A86D06"/>
    <w:rsid w:val="52B0433E"/>
    <w:rsid w:val="52B10C6E"/>
    <w:rsid w:val="52B13FB5"/>
    <w:rsid w:val="52B92FD1"/>
    <w:rsid w:val="52BA66A9"/>
    <w:rsid w:val="52BB5711"/>
    <w:rsid w:val="52C61B9E"/>
    <w:rsid w:val="52CD61B7"/>
    <w:rsid w:val="52CE5CAC"/>
    <w:rsid w:val="52D86229"/>
    <w:rsid w:val="52DA2A76"/>
    <w:rsid w:val="52E10667"/>
    <w:rsid w:val="52E737E3"/>
    <w:rsid w:val="52F75B4A"/>
    <w:rsid w:val="52FF022D"/>
    <w:rsid w:val="530130CC"/>
    <w:rsid w:val="530A54A3"/>
    <w:rsid w:val="531A0E78"/>
    <w:rsid w:val="531A5479"/>
    <w:rsid w:val="531B69A6"/>
    <w:rsid w:val="531C1E6C"/>
    <w:rsid w:val="53203C95"/>
    <w:rsid w:val="53216F90"/>
    <w:rsid w:val="53251E8D"/>
    <w:rsid w:val="532D39D1"/>
    <w:rsid w:val="533720FE"/>
    <w:rsid w:val="533E48C8"/>
    <w:rsid w:val="53434FA8"/>
    <w:rsid w:val="534537FA"/>
    <w:rsid w:val="534555A5"/>
    <w:rsid w:val="534A1E51"/>
    <w:rsid w:val="53591245"/>
    <w:rsid w:val="535D1C6A"/>
    <w:rsid w:val="535D2A15"/>
    <w:rsid w:val="536A0766"/>
    <w:rsid w:val="53815EAE"/>
    <w:rsid w:val="538E6690"/>
    <w:rsid w:val="53A0734A"/>
    <w:rsid w:val="53A3101E"/>
    <w:rsid w:val="53A86472"/>
    <w:rsid w:val="53BA2903"/>
    <w:rsid w:val="53BA478B"/>
    <w:rsid w:val="53C03250"/>
    <w:rsid w:val="53C610C4"/>
    <w:rsid w:val="53C954BC"/>
    <w:rsid w:val="53C9779C"/>
    <w:rsid w:val="53CC19A2"/>
    <w:rsid w:val="53CE68D2"/>
    <w:rsid w:val="53D135DB"/>
    <w:rsid w:val="53D945E8"/>
    <w:rsid w:val="53DA437A"/>
    <w:rsid w:val="53DD4DDA"/>
    <w:rsid w:val="53E05653"/>
    <w:rsid w:val="53E06FE6"/>
    <w:rsid w:val="53E338B8"/>
    <w:rsid w:val="53E705DF"/>
    <w:rsid w:val="53E866C1"/>
    <w:rsid w:val="53E9505C"/>
    <w:rsid w:val="53EA7C15"/>
    <w:rsid w:val="53EC0C2C"/>
    <w:rsid w:val="54011680"/>
    <w:rsid w:val="540378D4"/>
    <w:rsid w:val="54040360"/>
    <w:rsid w:val="54096DE3"/>
    <w:rsid w:val="540A78D3"/>
    <w:rsid w:val="540B3766"/>
    <w:rsid w:val="540C2139"/>
    <w:rsid w:val="54163320"/>
    <w:rsid w:val="54196BE7"/>
    <w:rsid w:val="541B2A00"/>
    <w:rsid w:val="541F6732"/>
    <w:rsid w:val="543650E8"/>
    <w:rsid w:val="5436611B"/>
    <w:rsid w:val="54471C6C"/>
    <w:rsid w:val="54502FEE"/>
    <w:rsid w:val="5453585A"/>
    <w:rsid w:val="54550C0C"/>
    <w:rsid w:val="545B1EE9"/>
    <w:rsid w:val="54604475"/>
    <w:rsid w:val="54685176"/>
    <w:rsid w:val="546B5E29"/>
    <w:rsid w:val="546C1BDF"/>
    <w:rsid w:val="547519FF"/>
    <w:rsid w:val="547640E0"/>
    <w:rsid w:val="547E6A97"/>
    <w:rsid w:val="5483323B"/>
    <w:rsid w:val="548818C8"/>
    <w:rsid w:val="5494092A"/>
    <w:rsid w:val="54964F04"/>
    <w:rsid w:val="54A320CB"/>
    <w:rsid w:val="54A378EB"/>
    <w:rsid w:val="54A45ABC"/>
    <w:rsid w:val="54A575A7"/>
    <w:rsid w:val="54A727B9"/>
    <w:rsid w:val="54A82F3F"/>
    <w:rsid w:val="54A84A1D"/>
    <w:rsid w:val="54B029EF"/>
    <w:rsid w:val="54B715BE"/>
    <w:rsid w:val="54BA227B"/>
    <w:rsid w:val="54BE2768"/>
    <w:rsid w:val="54C35F94"/>
    <w:rsid w:val="54C37FDC"/>
    <w:rsid w:val="54CE1043"/>
    <w:rsid w:val="54CF160D"/>
    <w:rsid w:val="54CF16A9"/>
    <w:rsid w:val="54DE1D9C"/>
    <w:rsid w:val="54E1542D"/>
    <w:rsid w:val="54ED226D"/>
    <w:rsid w:val="54F16ECD"/>
    <w:rsid w:val="54F55E9A"/>
    <w:rsid w:val="54FE1326"/>
    <w:rsid w:val="550665B6"/>
    <w:rsid w:val="55076E97"/>
    <w:rsid w:val="550A2EC0"/>
    <w:rsid w:val="550A410B"/>
    <w:rsid w:val="551A5FBA"/>
    <w:rsid w:val="551E6AE1"/>
    <w:rsid w:val="55250EAD"/>
    <w:rsid w:val="55266410"/>
    <w:rsid w:val="552916E4"/>
    <w:rsid w:val="552C112E"/>
    <w:rsid w:val="553D2EBB"/>
    <w:rsid w:val="55413540"/>
    <w:rsid w:val="55455692"/>
    <w:rsid w:val="55473ED6"/>
    <w:rsid w:val="55492AD5"/>
    <w:rsid w:val="554D659E"/>
    <w:rsid w:val="55562D97"/>
    <w:rsid w:val="555B2C14"/>
    <w:rsid w:val="556337F7"/>
    <w:rsid w:val="556664AD"/>
    <w:rsid w:val="55692728"/>
    <w:rsid w:val="556C2961"/>
    <w:rsid w:val="55706DE2"/>
    <w:rsid w:val="55736D36"/>
    <w:rsid w:val="557E167C"/>
    <w:rsid w:val="55803446"/>
    <w:rsid w:val="558046FA"/>
    <w:rsid w:val="55894EE4"/>
    <w:rsid w:val="558E7634"/>
    <w:rsid w:val="55945C68"/>
    <w:rsid w:val="559B7C5C"/>
    <w:rsid w:val="559E5E1D"/>
    <w:rsid w:val="55A01A29"/>
    <w:rsid w:val="55A11910"/>
    <w:rsid w:val="55A36F40"/>
    <w:rsid w:val="55A90C8A"/>
    <w:rsid w:val="55B4301E"/>
    <w:rsid w:val="55BB2488"/>
    <w:rsid w:val="55BC0370"/>
    <w:rsid w:val="55BC07C0"/>
    <w:rsid w:val="55C917A7"/>
    <w:rsid w:val="55C94D6B"/>
    <w:rsid w:val="55CC4327"/>
    <w:rsid w:val="55DC1E74"/>
    <w:rsid w:val="55DF0D12"/>
    <w:rsid w:val="55E329A4"/>
    <w:rsid w:val="55E33FF9"/>
    <w:rsid w:val="55E91263"/>
    <w:rsid w:val="55E96EF2"/>
    <w:rsid w:val="55F11CDF"/>
    <w:rsid w:val="55F57A5C"/>
    <w:rsid w:val="55FC0D93"/>
    <w:rsid w:val="560A7969"/>
    <w:rsid w:val="56142538"/>
    <w:rsid w:val="562036D3"/>
    <w:rsid w:val="56221AE7"/>
    <w:rsid w:val="56246F16"/>
    <w:rsid w:val="5629010D"/>
    <w:rsid w:val="562A6D13"/>
    <w:rsid w:val="56321DB4"/>
    <w:rsid w:val="563220C6"/>
    <w:rsid w:val="563A05E2"/>
    <w:rsid w:val="563E0364"/>
    <w:rsid w:val="56456A13"/>
    <w:rsid w:val="565A7FEC"/>
    <w:rsid w:val="56681EED"/>
    <w:rsid w:val="566B5311"/>
    <w:rsid w:val="5671752D"/>
    <w:rsid w:val="5673162C"/>
    <w:rsid w:val="5675126C"/>
    <w:rsid w:val="567B5A6A"/>
    <w:rsid w:val="567E45B7"/>
    <w:rsid w:val="56805D5B"/>
    <w:rsid w:val="56892DD8"/>
    <w:rsid w:val="568B2673"/>
    <w:rsid w:val="568C6D32"/>
    <w:rsid w:val="568E5CF4"/>
    <w:rsid w:val="569851FB"/>
    <w:rsid w:val="569C3F1B"/>
    <w:rsid w:val="56A50B43"/>
    <w:rsid w:val="56AE2EE2"/>
    <w:rsid w:val="56B8488B"/>
    <w:rsid w:val="56BC2310"/>
    <w:rsid w:val="56BD7218"/>
    <w:rsid w:val="56C12B5B"/>
    <w:rsid w:val="56CD1C37"/>
    <w:rsid w:val="56D566B6"/>
    <w:rsid w:val="56D71D88"/>
    <w:rsid w:val="56D754BB"/>
    <w:rsid w:val="56D85573"/>
    <w:rsid w:val="56E93428"/>
    <w:rsid w:val="56ED467C"/>
    <w:rsid w:val="56F0371E"/>
    <w:rsid w:val="56F82E50"/>
    <w:rsid w:val="56FD03CD"/>
    <w:rsid w:val="57021413"/>
    <w:rsid w:val="57051062"/>
    <w:rsid w:val="570E76AD"/>
    <w:rsid w:val="570F2CAB"/>
    <w:rsid w:val="57185C40"/>
    <w:rsid w:val="57203AEA"/>
    <w:rsid w:val="57205627"/>
    <w:rsid w:val="572A38A9"/>
    <w:rsid w:val="57326A6C"/>
    <w:rsid w:val="57355BCD"/>
    <w:rsid w:val="57394E5B"/>
    <w:rsid w:val="573E6A23"/>
    <w:rsid w:val="57443E3D"/>
    <w:rsid w:val="57470F0F"/>
    <w:rsid w:val="575863FA"/>
    <w:rsid w:val="575E7BDA"/>
    <w:rsid w:val="57640B79"/>
    <w:rsid w:val="57644132"/>
    <w:rsid w:val="576743B1"/>
    <w:rsid w:val="5768469F"/>
    <w:rsid w:val="576C2539"/>
    <w:rsid w:val="57753D92"/>
    <w:rsid w:val="577A5BAB"/>
    <w:rsid w:val="577E6802"/>
    <w:rsid w:val="57815DF8"/>
    <w:rsid w:val="57864196"/>
    <w:rsid w:val="578D792A"/>
    <w:rsid w:val="579361F9"/>
    <w:rsid w:val="57A26B54"/>
    <w:rsid w:val="57AF4DEA"/>
    <w:rsid w:val="57C45796"/>
    <w:rsid w:val="57C65ABA"/>
    <w:rsid w:val="57D86A40"/>
    <w:rsid w:val="57EE7F79"/>
    <w:rsid w:val="57F105A6"/>
    <w:rsid w:val="57F24CC7"/>
    <w:rsid w:val="57F42317"/>
    <w:rsid w:val="57F42825"/>
    <w:rsid w:val="57F936A4"/>
    <w:rsid w:val="57FD4BD8"/>
    <w:rsid w:val="580800E3"/>
    <w:rsid w:val="580924E1"/>
    <w:rsid w:val="580C6D4C"/>
    <w:rsid w:val="580D579E"/>
    <w:rsid w:val="58124ECB"/>
    <w:rsid w:val="58125D87"/>
    <w:rsid w:val="58165262"/>
    <w:rsid w:val="581D5A36"/>
    <w:rsid w:val="581F25B6"/>
    <w:rsid w:val="582466E9"/>
    <w:rsid w:val="582579BD"/>
    <w:rsid w:val="58395EB0"/>
    <w:rsid w:val="584A7920"/>
    <w:rsid w:val="585949F4"/>
    <w:rsid w:val="585F5160"/>
    <w:rsid w:val="586D21BC"/>
    <w:rsid w:val="586F1F1E"/>
    <w:rsid w:val="587034C3"/>
    <w:rsid w:val="58723074"/>
    <w:rsid w:val="587264E7"/>
    <w:rsid w:val="58733803"/>
    <w:rsid w:val="58733C50"/>
    <w:rsid w:val="58776B70"/>
    <w:rsid w:val="587B35D5"/>
    <w:rsid w:val="587C6C7A"/>
    <w:rsid w:val="587E0693"/>
    <w:rsid w:val="587F5585"/>
    <w:rsid w:val="58805DEF"/>
    <w:rsid w:val="58835F55"/>
    <w:rsid w:val="588724AE"/>
    <w:rsid w:val="588857BA"/>
    <w:rsid w:val="58891B57"/>
    <w:rsid w:val="589578A7"/>
    <w:rsid w:val="58963CED"/>
    <w:rsid w:val="589726F9"/>
    <w:rsid w:val="5898505A"/>
    <w:rsid w:val="58A77BE5"/>
    <w:rsid w:val="58AA1214"/>
    <w:rsid w:val="58B004CF"/>
    <w:rsid w:val="58B07ECC"/>
    <w:rsid w:val="58B2695F"/>
    <w:rsid w:val="58B63F90"/>
    <w:rsid w:val="58B7213C"/>
    <w:rsid w:val="58BB5052"/>
    <w:rsid w:val="58BF15AD"/>
    <w:rsid w:val="58C136D3"/>
    <w:rsid w:val="58CA0596"/>
    <w:rsid w:val="58CC24B7"/>
    <w:rsid w:val="58D02AA4"/>
    <w:rsid w:val="58D27024"/>
    <w:rsid w:val="58D27F41"/>
    <w:rsid w:val="58D73DFD"/>
    <w:rsid w:val="58E06AA9"/>
    <w:rsid w:val="58EB3705"/>
    <w:rsid w:val="58EF7AD3"/>
    <w:rsid w:val="58F06E56"/>
    <w:rsid w:val="58F74E00"/>
    <w:rsid w:val="59080C0E"/>
    <w:rsid w:val="590B3A6D"/>
    <w:rsid w:val="59165C60"/>
    <w:rsid w:val="591B7126"/>
    <w:rsid w:val="591F45FE"/>
    <w:rsid w:val="593528E7"/>
    <w:rsid w:val="59361372"/>
    <w:rsid w:val="593B02FC"/>
    <w:rsid w:val="593F0053"/>
    <w:rsid w:val="59490E69"/>
    <w:rsid w:val="5950248D"/>
    <w:rsid w:val="596A601F"/>
    <w:rsid w:val="596B1718"/>
    <w:rsid w:val="596B6DD7"/>
    <w:rsid w:val="596E6ED8"/>
    <w:rsid w:val="596F6D17"/>
    <w:rsid w:val="59736D73"/>
    <w:rsid w:val="59762E9D"/>
    <w:rsid w:val="59817981"/>
    <w:rsid w:val="598B208E"/>
    <w:rsid w:val="598E03D4"/>
    <w:rsid w:val="599024F3"/>
    <w:rsid w:val="599331E5"/>
    <w:rsid w:val="599660AF"/>
    <w:rsid w:val="59980F73"/>
    <w:rsid w:val="599C0111"/>
    <w:rsid w:val="59AA7EDE"/>
    <w:rsid w:val="59AC644B"/>
    <w:rsid w:val="59B01534"/>
    <w:rsid w:val="59B64B9F"/>
    <w:rsid w:val="59BE4608"/>
    <w:rsid w:val="59C93252"/>
    <w:rsid w:val="59CC1B46"/>
    <w:rsid w:val="59D313C3"/>
    <w:rsid w:val="59D45195"/>
    <w:rsid w:val="59DD13CF"/>
    <w:rsid w:val="59E0206D"/>
    <w:rsid w:val="59E3334E"/>
    <w:rsid w:val="59E673D1"/>
    <w:rsid w:val="59E917E7"/>
    <w:rsid w:val="59EF530E"/>
    <w:rsid w:val="59F168AA"/>
    <w:rsid w:val="59F2638E"/>
    <w:rsid w:val="59F3408D"/>
    <w:rsid w:val="59F3722C"/>
    <w:rsid w:val="59F566CF"/>
    <w:rsid w:val="59F641EB"/>
    <w:rsid w:val="59F96BB4"/>
    <w:rsid w:val="59FF700D"/>
    <w:rsid w:val="5A06791B"/>
    <w:rsid w:val="5A0841CF"/>
    <w:rsid w:val="5A0911CB"/>
    <w:rsid w:val="5A166725"/>
    <w:rsid w:val="5A1D6A92"/>
    <w:rsid w:val="5A1E49AE"/>
    <w:rsid w:val="5A215B47"/>
    <w:rsid w:val="5A2748CD"/>
    <w:rsid w:val="5A2C3967"/>
    <w:rsid w:val="5A37585E"/>
    <w:rsid w:val="5A381CB1"/>
    <w:rsid w:val="5A414D7A"/>
    <w:rsid w:val="5A415A0E"/>
    <w:rsid w:val="5A5312A7"/>
    <w:rsid w:val="5A533328"/>
    <w:rsid w:val="5A591E1F"/>
    <w:rsid w:val="5A601E7D"/>
    <w:rsid w:val="5A61274F"/>
    <w:rsid w:val="5A6E2184"/>
    <w:rsid w:val="5A707FA6"/>
    <w:rsid w:val="5A7105AE"/>
    <w:rsid w:val="5A7131B9"/>
    <w:rsid w:val="5A75373C"/>
    <w:rsid w:val="5A7A6C42"/>
    <w:rsid w:val="5A8121DF"/>
    <w:rsid w:val="5A8167F8"/>
    <w:rsid w:val="5A8175FD"/>
    <w:rsid w:val="5AA843C4"/>
    <w:rsid w:val="5AAA3BFC"/>
    <w:rsid w:val="5AAB3B5F"/>
    <w:rsid w:val="5AAC11A5"/>
    <w:rsid w:val="5AAE6A48"/>
    <w:rsid w:val="5AAE7EF5"/>
    <w:rsid w:val="5AB23A4F"/>
    <w:rsid w:val="5ABA6347"/>
    <w:rsid w:val="5AC03730"/>
    <w:rsid w:val="5AC556AA"/>
    <w:rsid w:val="5AD23A82"/>
    <w:rsid w:val="5AD6559E"/>
    <w:rsid w:val="5AD77D10"/>
    <w:rsid w:val="5AD9588C"/>
    <w:rsid w:val="5ADA2C0E"/>
    <w:rsid w:val="5AE3275F"/>
    <w:rsid w:val="5AE43EFE"/>
    <w:rsid w:val="5AE85EED"/>
    <w:rsid w:val="5AED3601"/>
    <w:rsid w:val="5AFE34C8"/>
    <w:rsid w:val="5B010493"/>
    <w:rsid w:val="5B021C7B"/>
    <w:rsid w:val="5B023745"/>
    <w:rsid w:val="5B042C0C"/>
    <w:rsid w:val="5B09684A"/>
    <w:rsid w:val="5B0C3A95"/>
    <w:rsid w:val="5B1354DD"/>
    <w:rsid w:val="5B1848BA"/>
    <w:rsid w:val="5B214380"/>
    <w:rsid w:val="5B254701"/>
    <w:rsid w:val="5B2A69A5"/>
    <w:rsid w:val="5B2B4277"/>
    <w:rsid w:val="5B2C6732"/>
    <w:rsid w:val="5B315F97"/>
    <w:rsid w:val="5B32612A"/>
    <w:rsid w:val="5B482299"/>
    <w:rsid w:val="5B4D73B6"/>
    <w:rsid w:val="5B4F1AC1"/>
    <w:rsid w:val="5B5A0896"/>
    <w:rsid w:val="5B6B6C92"/>
    <w:rsid w:val="5B7579D1"/>
    <w:rsid w:val="5B7753EA"/>
    <w:rsid w:val="5B7B64BC"/>
    <w:rsid w:val="5B812D91"/>
    <w:rsid w:val="5B823C18"/>
    <w:rsid w:val="5B8713E4"/>
    <w:rsid w:val="5B8750F6"/>
    <w:rsid w:val="5B8D7AF0"/>
    <w:rsid w:val="5B9172EC"/>
    <w:rsid w:val="5BA34668"/>
    <w:rsid w:val="5BAE47FC"/>
    <w:rsid w:val="5BB513BE"/>
    <w:rsid w:val="5BB64985"/>
    <w:rsid w:val="5BBD5147"/>
    <w:rsid w:val="5BBE23EA"/>
    <w:rsid w:val="5BCD1A33"/>
    <w:rsid w:val="5BCD51AC"/>
    <w:rsid w:val="5BCE2E54"/>
    <w:rsid w:val="5BD01D98"/>
    <w:rsid w:val="5BDC67AD"/>
    <w:rsid w:val="5BDD67DD"/>
    <w:rsid w:val="5BDE5279"/>
    <w:rsid w:val="5BE600C1"/>
    <w:rsid w:val="5BEC255D"/>
    <w:rsid w:val="5BF127DC"/>
    <w:rsid w:val="5BF96446"/>
    <w:rsid w:val="5BFB7EDC"/>
    <w:rsid w:val="5BFD7057"/>
    <w:rsid w:val="5C056465"/>
    <w:rsid w:val="5C056492"/>
    <w:rsid w:val="5C0B31B9"/>
    <w:rsid w:val="5C0D3C93"/>
    <w:rsid w:val="5C1308A5"/>
    <w:rsid w:val="5C142A00"/>
    <w:rsid w:val="5C197D93"/>
    <w:rsid w:val="5C1B6B24"/>
    <w:rsid w:val="5C222EB8"/>
    <w:rsid w:val="5C2A5B05"/>
    <w:rsid w:val="5C3E5B41"/>
    <w:rsid w:val="5C5021D7"/>
    <w:rsid w:val="5C5229C5"/>
    <w:rsid w:val="5C5239D7"/>
    <w:rsid w:val="5C536822"/>
    <w:rsid w:val="5C58529C"/>
    <w:rsid w:val="5C5905E7"/>
    <w:rsid w:val="5C5B3417"/>
    <w:rsid w:val="5C632E58"/>
    <w:rsid w:val="5C6A31DC"/>
    <w:rsid w:val="5C6B3C80"/>
    <w:rsid w:val="5C7F2062"/>
    <w:rsid w:val="5C84197A"/>
    <w:rsid w:val="5C842634"/>
    <w:rsid w:val="5C8C14B9"/>
    <w:rsid w:val="5C911742"/>
    <w:rsid w:val="5C925C81"/>
    <w:rsid w:val="5CA92A5E"/>
    <w:rsid w:val="5CB44485"/>
    <w:rsid w:val="5CB57277"/>
    <w:rsid w:val="5CBD07F0"/>
    <w:rsid w:val="5CC54554"/>
    <w:rsid w:val="5CCA2FB6"/>
    <w:rsid w:val="5CCD70C5"/>
    <w:rsid w:val="5CD02723"/>
    <w:rsid w:val="5CD75078"/>
    <w:rsid w:val="5CE2595B"/>
    <w:rsid w:val="5CE75B1C"/>
    <w:rsid w:val="5CEA635F"/>
    <w:rsid w:val="5CF31967"/>
    <w:rsid w:val="5CF45EC2"/>
    <w:rsid w:val="5CF76700"/>
    <w:rsid w:val="5D001FE3"/>
    <w:rsid w:val="5D01245B"/>
    <w:rsid w:val="5D0276A8"/>
    <w:rsid w:val="5D0F033B"/>
    <w:rsid w:val="5D2008AE"/>
    <w:rsid w:val="5D246FE4"/>
    <w:rsid w:val="5D3F1693"/>
    <w:rsid w:val="5D4C2262"/>
    <w:rsid w:val="5D4D13A4"/>
    <w:rsid w:val="5D4D4DDC"/>
    <w:rsid w:val="5D4E2B74"/>
    <w:rsid w:val="5D4E7DF6"/>
    <w:rsid w:val="5D5A54D8"/>
    <w:rsid w:val="5D741DD1"/>
    <w:rsid w:val="5D8C25E0"/>
    <w:rsid w:val="5D915FD5"/>
    <w:rsid w:val="5DA23F1B"/>
    <w:rsid w:val="5DA26E6E"/>
    <w:rsid w:val="5DA3284C"/>
    <w:rsid w:val="5DA55361"/>
    <w:rsid w:val="5DA87018"/>
    <w:rsid w:val="5DAC16AC"/>
    <w:rsid w:val="5DB52A50"/>
    <w:rsid w:val="5DB572D5"/>
    <w:rsid w:val="5DBB41E0"/>
    <w:rsid w:val="5DBE7033"/>
    <w:rsid w:val="5DC269AB"/>
    <w:rsid w:val="5DC56E88"/>
    <w:rsid w:val="5DCB0053"/>
    <w:rsid w:val="5DCB1138"/>
    <w:rsid w:val="5DCF365B"/>
    <w:rsid w:val="5DD304AB"/>
    <w:rsid w:val="5DD34C1D"/>
    <w:rsid w:val="5DD708D1"/>
    <w:rsid w:val="5DD916A0"/>
    <w:rsid w:val="5DDF2784"/>
    <w:rsid w:val="5DE2147D"/>
    <w:rsid w:val="5DE35261"/>
    <w:rsid w:val="5DE61CDD"/>
    <w:rsid w:val="5DE838FC"/>
    <w:rsid w:val="5DE863BE"/>
    <w:rsid w:val="5DEC2E8E"/>
    <w:rsid w:val="5DEF7D0C"/>
    <w:rsid w:val="5DF37768"/>
    <w:rsid w:val="5DF76D60"/>
    <w:rsid w:val="5DFF3624"/>
    <w:rsid w:val="5E005641"/>
    <w:rsid w:val="5E0859A5"/>
    <w:rsid w:val="5E096B40"/>
    <w:rsid w:val="5E0B6666"/>
    <w:rsid w:val="5E120A99"/>
    <w:rsid w:val="5E144D04"/>
    <w:rsid w:val="5E151B2F"/>
    <w:rsid w:val="5E153A9D"/>
    <w:rsid w:val="5E166794"/>
    <w:rsid w:val="5E1E6087"/>
    <w:rsid w:val="5E2315FD"/>
    <w:rsid w:val="5E23721E"/>
    <w:rsid w:val="5E275897"/>
    <w:rsid w:val="5E2B6200"/>
    <w:rsid w:val="5E2C0D04"/>
    <w:rsid w:val="5E2D6700"/>
    <w:rsid w:val="5E3B6308"/>
    <w:rsid w:val="5E3F4BE4"/>
    <w:rsid w:val="5E43344C"/>
    <w:rsid w:val="5E434D11"/>
    <w:rsid w:val="5E47664A"/>
    <w:rsid w:val="5E484657"/>
    <w:rsid w:val="5E4F03CE"/>
    <w:rsid w:val="5E576D5A"/>
    <w:rsid w:val="5E5A0BA9"/>
    <w:rsid w:val="5E5D085D"/>
    <w:rsid w:val="5E611004"/>
    <w:rsid w:val="5E641F73"/>
    <w:rsid w:val="5E655B3D"/>
    <w:rsid w:val="5E683D14"/>
    <w:rsid w:val="5E6D3ED1"/>
    <w:rsid w:val="5E7279BF"/>
    <w:rsid w:val="5E742236"/>
    <w:rsid w:val="5E757DD2"/>
    <w:rsid w:val="5E803B4F"/>
    <w:rsid w:val="5E8E4464"/>
    <w:rsid w:val="5E9638ED"/>
    <w:rsid w:val="5E967A01"/>
    <w:rsid w:val="5E98490F"/>
    <w:rsid w:val="5EA04DF0"/>
    <w:rsid w:val="5EAD7EC5"/>
    <w:rsid w:val="5EAF0310"/>
    <w:rsid w:val="5EB11A44"/>
    <w:rsid w:val="5EB633A0"/>
    <w:rsid w:val="5EC241FE"/>
    <w:rsid w:val="5ECD56DF"/>
    <w:rsid w:val="5ED1641E"/>
    <w:rsid w:val="5ED8107B"/>
    <w:rsid w:val="5EE35088"/>
    <w:rsid w:val="5EF320DB"/>
    <w:rsid w:val="5EF71905"/>
    <w:rsid w:val="5EFD0A06"/>
    <w:rsid w:val="5EFF4631"/>
    <w:rsid w:val="5F005557"/>
    <w:rsid w:val="5F04175E"/>
    <w:rsid w:val="5F0A208B"/>
    <w:rsid w:val="5F0D2658"/>
    <w:rsid w:val="5F146DF4"/>
    <w:rsid w:val="5F21368A"/>
    <w:rsid w:val="5F2400E6"/>
    <w:rsid w:val="5F2446D3"/>
    <w:rsid w:val="5F3F1CFF"/>
    <w:rsid w:val="5F442B59"/>
    <w:rsid w:val="5F472AAD"/>
    <w:rsid w:val="5F501689"/>
    <w:rsid w:val="5F503E08"/>
    <w:rsid w:val="5F505AC6"/>
    <w:rsid w:val="5F527D89"/>
    <w:rsid w:val="5F5568E2"/>
    <w:rsid w:val="5F590E51"/>
    <w:rsid w:val="5F5B71DE"/>
    <w:rsid w:val="5F5C2BF8"/>
    <w:rsid w:val="5F5F02C6"/>
    <w:rsid w:val="5F641B7B"/>
    <w:rsid w:val="5F6A29D2"/>
    <w:rsid w:val="5F6B36D1"/>
    <w:rsid w:val="5F6B7D46"/>
    <w:rsid w:val="5F6C6112"/>
    <w:rsid w:val="5F6D644F"/>
    <w:rsid w:val="5F702AD9"/>
    <w:rsid w:val="5F732B10"/>
    <w:rsid w:val="5F784341"/>
    <w:rsid w:val="5F7A3139"/>
    <w:rsid w:val="5F7E7317"/>
    <w:rsid w:val="5F815915"/>
    <w:rsid w:val="5F827762"/>
    <w:rsid w:val="5F873C76"/>
    <w:rsid w:val="5F89438E"/>
    <w:rsid w:val="5F8C6652"/>
    <w:rsid w:val="5F9072E0"/>
    <w:rsid w:val="5F914AF9"/>
    <w:rsid w:val="5F932724"/>
    <w:rsid w:val="5F9C2A09"/>
    <w:rsid w:val="5F9F1446"/>
    <w:rsid w:val="5FA01CD8"/>
    <w:rsid w:val="5FA24560"/>
    <w:rsid w:val="5FA34AFC"/>
    <w:rsid w:val="5FAC23A5"/>
    <w:rsid w:val="5FAE6C4B"/>
    <w:rsid w:val="5FB6272D"/>
    <w:rsid w:val="5FB6707C"/>
    <w:rsid w:val="5FDA2C62"/>
    <w:rsid w:val="5FE41024"/>
    <w:rsid w:val="5FEA3E55"/>
    <w:rsid w:val="5FEA4EC4"/>
    <w:rsid w:val="5FFC1511"/>
    <w:rsid w:val="60065F60"/>
    <w:rsid w:val="600D6BCF"/>
    <w:rsid w:val="60137B8B"/>
    <w:rsid w:val="60162DD9"/>
    <w:rsid w:val="60177FEF"/>
    <w:rsid w:val="601C12F8"/>
    <w:rsid w:val="601F3FEC"/>
    <w:rsid w:val="60311E77"/>
    <w:rsid w:val="60370660"/>
    <w:rsid w:val="603C0697"/>
    <w:rsid w:val="60442C6C"/>
    <w:rsid w:val="604D0370"/>
    <w:rsid w:val="60512C3A"/>
    <w:rsid w:val="6051551F"/>
    <w:rsid w:val="605546DF"/>
    <w:rsid w:val="605672D7"/>
    <w:rsid w:val="6057672F"/>
    <w:rsid w:val="606A1E53"/>
    <w:rsid w:val="6082590C"/>
    <w:rsid w:val="608841EC"/>
    <w:rsid w:val="608B2FEB"/>
    <w:rsid w:val="60910981"/>
    <w:rsid w:val="609A3EBB"/>
    <w:rsid w:val="609C1B83"/>
    <w:rsid w:val="60A52386"/>
    <w:rsid w:val="60A72802"/>
    <w:rsid w:val="60A80A46"/>
    <w:rsid w:val="60A9501F"/>
    <w:rsid w:val="60B548E3"/>
    <w:rsid w:val="60BF6A49"/>
    <w:rsid w:val="60C47CBB"/>
    <w:rsid w:val="60C55C79"/>
    <w:rsid w:val="60C8257C"/>
    <w:rsid w:val="60CD0A68"/>
    <w:rsid w:val="60D006EF"/>
    <w:rsid w:val="60D40F2F"/>
    <w:rsid w:val="60D961AC"/>
    <w:rsid w:val="60F4014C"/>
    <w:rsid w:val="60F7496E"/>
    <w:rsid w:val="60F86B89"/>
    <w:rsid w:val="60FB2F71"/>
    <w:rsid w:val="60FE0937"/>
    <w:rsid w:val="60FF35FA"/>
    <w:rsid w:val="6103021D"/>
    <w:rsid w:val="6112474B"/>
    <w:rsid w:val="61163303"/>
    <w:rsid w:val="61190CBC"/>
    <w:rsid w:val="611F6DEF"/>
    <w:rsid w:val="61201E09"/>
    <w:rsid w:val="61212F27"/>
    <w:rsid w:val="61214E1A"/>
    <w:rsid w:val="612F27E0"/>
    <w:rsid w:val="61380C4C"/>
    <w:rsid w:val="613A2A56"/>
    <w:rsid w:val="613A6014"/>
    <w:rsid w:val="613D5C78"/>
    <w:rsid w:val="613F080E"/>
    <w:rsid w:val="615735CB"/>
    <w:rsid w:val="615863E7"/>
    <w:rsid w:val="615C7145"/>
    <w:rsid w:val="616025E1"/>
    <w:rsid w:val="6161540A"/>
    <w:rsid w:val="616E6DCB"/>
    <w:rsid w:val="617209BA"/>
    <w:rsid w:val="617346EC"/>
    <w:rsid w:val="617811E1"/>
    <w:rsid w:val="618529D5"/>
    <w:rsid w:val="618E2FAB"/>
    <w:rsid w:val="619057BE"/>
    <w:rsid w:val="6195176A"/>
    <w:rsid w:val="619835AD"/>
    <w:rsid w:val="619C26A8"/>
    <w:rsid w:val="61A52DE0"/>
    <w:rsid w:val="61A72E0A"/>
    <w:rsid w:val="61AC5A0C"/>
    <w:rsid w:val="61B75517"/>
    <w:rsid w:val="61BC5DED"/>
    <w:rsid w:val="61BE784F"/>
    <w:rsid w:val="61C30A8E"/>
    <w:rsid w:val="61D10688"/>
    <w:rsid w:val="61D87559"/>
    <w:rsid w:val="61D876F7"/>
    <w:rsid w:val="61E2787B"/>
    <w:rsid w:val="61E8579F"/>
    <w:rsid w:val="61EA4335"/>
    <w:rsid w:val="61F5529C"/>
    <w:rsid w:val="61F7015A"/>
    <w:rsid w:val="61FE0967"/>
    <w:rsid w:val="6206024F"/>
    <w:rsid w:val="620F1A1D"/>
    <w:rsid w:val="62117A70"/>
    <w:rsid w:val="622050AF"/>
    <w:rsid w:val="62241D71"/>
    <w:rsid w:val="622F657D"/>
    <w:rsid w:val="62373563"/>
    <w:rsid w:val="6246432C"/>
    <w:rsid w:val="62472592"/>
    <w:rsid w:val="624B3B53"/>
    <w:rsid w:val="624E5B27"/>
    <w:rsid w:val="62526A8A"/>
    <w:rsid w:val="625A6EF8"/>
    <w:rsid w:val="626F67D4"/>
    <w:rsid w:val="628B737B"/>
    <w:rsid w:val="629D5B4A"/>
    <w:rsid w:val="62A07612"/>
    <w:rsid w:val="62AC5614"/>
    <w:rsid w:val="62AF3365"/>
    <w:rsid w:val="62B330EE"/>
    <w:rsid w:val="62B56BCB"/>
    <w:rsid w:val="62B67E21"/>
    <w:rsid w:val="62B958D5"/>
    <w:rsid w:val="62C428F0"/>
    <w:rsid w:val="62C60CE2"/>
    <w:rsid w:val="62C80510"/>
    <w:rsid w:val="62CD14B8"/>
    <w:rsid w:val="62CD24D9"/>
    <w:rsid w:val="62D942E1"/>
    <w:rsid w:val="62DE01D4"/>
    <w:rsid w:val="62DE776C"/>
    <w:rsid w:val="62E009B8"/>
    <w:rsid w:val="62E2573D"/>
    <w:rsid w:val="62E34F33"/>
    <w:rsid w:val="62E57D48"/>
    <w:rsid w:val="62F13968"/>
    <w:rsid w:val="62F36881"/>
    <w:rsid w:val="62F73D28"/>
    <w:rsid w:val="62FC7435"/>
    <w:rsid w:val="62FE19A9"/>
    <w:rsid w:val="63000471"/>
    <w:rsid w:val="63013811"/>
    <w:rsid w:val="63041DB1"/>
    <w:rsid w:val="630C6118"/>
    <w:rsid w:val="63142F7A"/>
    <w:rsid w:val="631E5CAC"/>
    <w:rsid w:val="63245A3F"/>
    <w:rsid w:val="63291E4E"/>
    <w:rsid w:val="632C53D7"/>
    <w:rsid w:val="633A2D0F"/>
    <w:rsid w:val="633D4119"/>
    <w:rsid w:val="633E6E86"/>
    <w:rsid w:val="63406229"/>
    <w:rsid w:val="63437E3A"/>
    <w:rsid w:val="63496393"/>
    <w:rsid w:val="635170BE"/>
    <w:rsid w:val="6354104F"/>
    <w:rsid w:val="63580A39"/>
    <w:rsid w:val="635F3DFD"/>
    <w:rsid w:val="63693983"/>
    <w:rsid w:val="636F2CFD"/>
    <w:rsid w:val="636F4616"/>
    <w:rsid w:val="636F54D3"/>
    <w:rsid w:val="637828B4"/>
    <w:rsid w:val="637868AC"/>
    <w:rsid w:val="637B716A"/>
    <w:rsid w:val="637B749E"/>
    <w:rsid w:val="63887D9B"/>
    <w:rsid w:val="638B28B7"/>
    <w:rsid w:val="638F555F"/>
    <w:rsid w:val="639E7FC8"/>
    <w:rsid w:val="63A30505"/>
    <w:rsid w:val="63A53A02"/>
    <w:rsid w:val="63B46A15"/>
    <w:rsid w:val="63BC35CB"/>
    <w:rsid w:val="63C73B39"/>
    <w:rsid w:val="63D4329D"/>
    <w:rsid w:val="63D8293C"/>
    <w:rsid w:val="63D850F8"/>
    <w:rsid w:val="63DB3078"/>
    <w:rsid w:val="63E078B3"/>
    <w:rsid w:val="63E45E3B"/>
    <w:rsid w:val="63EF6F42"/>
    <w:rsid w:val="63F21AC3"/>
    <w:rsid w:val="63F274E0"/>
    <w:rsid w:val="63F760DD"/>
    <w:rsid w:val="63FC32CD"/>
    <w:rsid w:val="63FD22BD"/>
    <w:rsid w:val="64003978"/>
    <w:rsid w:val="6408054D"/>
    <w:rsid w:val="64086080"/>
    <w:rsid w:val="641173C3"/>
    <w:rsid w:val="641C16BA"/>
    <w:rsid w:val="642063C5"/>
    <w:rsid w:val="64261E82"/>
    <w:rsid w:val="6428797C"/>
    <w:rsid w:val="64287FAB"/>
    <w:rsid w:val="642B1DCE"/>
    <w:rsid w:val="644B13A6"/>
    <w:rsid w:val="644E0B07"/>
    <w:rsid w:val="645A26AC"/>
    <w:rsid w:val="645D4860"/>
    <w:rsid w:val="646F59CC"/>
    <w:rsid w:val="64786C22"/>
    <w:rsid w:val="647F72CF"/>
    <w:rsid w:val="64806B3F"/>
    <w:rsid w:val="64877E19"/>
    <w:rsid w:val="648D166D"/>
    <w:rsid w:val="648F457E"/>
    <w:rsid w:val="64921EDA"/>
    <w:rsid w:val="649257A4"/>
    <w:rsid w:val="649A7ADD"/>
    <w:rsid w:val="64AA11F2"/>
    <w:rsid w:val="64B639A8"/>
    <w:rsid w:val="64BD03E3"/>
    <w:rsid w:val="64C04280"/>
    <w:rsid w:val="64C220A4"/>
    <w:rsid w:val="64C41682"/>
    <w:rsid w:val="64C96CC6"/>
    <w:rsid w:val="64D434D6"/>
    <w:rsid w:val="64DC4E4C"/>
    <w:rsid w:val="64DE7AB5"/>
    <w:rsid w:val="64E04D7C"/>
    <w:rsid w:val="64EB7F89"/>
    <w:rsid w:val="65045F8B"/>
    <w:rsid w:val="65080A76"/>
    <w:rsid w:val="650C660E"/>
    <w:rsid w:val="650D1979"/>
    <w:rsid w:val="651404EF"/>
    <w:rsid w:val="65142AC0"/>
    <w:rsid w:val="65182C39"/>
    <w:rsid w:val="65197C6F"/>
    <w:rsid w:val="651A5155"/>
    <w:rsid w:val="651D3E88"/>
    <w:rsid w:val="651D4A01"/>
    <w:rsid w:val="65255E1B"/>
    <w:rsid w:val="65293213"/>
    <w:rsid w:val="653536B8"/>
    <w:rsid w:val="65356509"/>
    <w:rsid w:val="65357ED2"/>
    <w:rsid w:val="653713D5"/>
    <w:rsid w:val="65387622"/>
    <w:rsid w:val="653D420A"/>
    <w:rsid w:val="653F4495"/>
    <w:rsid w:val="65403D4E"/>
    <w:rsid w:val="6541646E"/>
    <w:rsid w:val="65463155"/>
    <w:rsid w:val="654957F3"/>
    <w:rsid w:val="654D54DE"/>
    <w:rsid w:val="65521FB0"/>
    <w:rsid w:val="65532D86"/>
    <w:rsid w:val="65624F5D"/>
    <w:rsid w:val="65633583"/>
    <w:rsid w:val="6567363C"/>
    <w:rsid w:val="657A1716"/>
    <w:rsid w:val="657C2DBD"/>
    <w:rsid w:val="657F1F84"/>
    <w:rsid w:val="65843D64"/>
    <w:rsid w:val="658567EC"/>
    <w:rsid w:val="659F5F8B"/>
    <w:rsid w:val="65AE5189"/>
    <w:rsid w:val="65AF1625"/>
    <w:rsid w:val="65B232FF"/>
    <w:rsid w:val="65C623DD"/>
    <w:rsid w:val="65D0670D"/>
    <w:rsid w:val="65D40467"/>
    <w:rsid w:val="65EC11EA"/>
    <w:rsid w:val="65F21195"/>
    <w:rsid w:val="65F30746"/>
    <w:rsid w:val="6602747F"/>
    <w:rsid w:val="6606073D"/>
    <w:rsid w:val="66084492"/>
    <w:rsid w:val="660E5D99"/>
    <w:rsid w:val="66134390"/>
    <w:rsid w:val="66161746"/>
    <w:rsid w:val="66164AA1"/>
    <w:rsid w:val="661D6754"/>
    <w:rsid w:val="661E373C"/>
    <w:rsid w:val="661F37DA"/>
    <w:rsid w:val="66250351"/>
    <w:rsid w:val="662C76BD"/>
    <w:rsid w:val="662D685F"/>
    <w:rsid w:val="662E1881"/>
    <w:rsid w:val="663347E0"/>
    <w:rsid w:val="6638685A"/>
    <w:rsid w:val="66397D7B"/>
    <w:rsid w:val="6640690B"/>
    <w:rsid w:val="66474FC9"/>
    <w:rsid w:val="664B5A47"/>
    <w:rsid w:val="664B6FA0"/>
    <w:rsid w:val="664C6CCC"/>
    <w:rsid w:val="664D7670"/>
    <w:rsid w:val="66540291"/>
    <w:rsid w:val="66624218"/>
    <w:rsid w:val="66717C0A"/>
    <w:rsid w:val="66781D7E"/>
    <w:rsid w:val="66793003"/>
    <w:rsid w:val="668442B4"/>
    <w:rsid w:val="66854991"/>
    <w:rsid w:val="66857DB2"/>
    <w:rsid w:val="668A1360"/>
    <w:rsid w:val="6696228D"/>
    <w:rsid w:val="669A1220"/>
    <w:rsid w:val="669D0644"/>
    <w:rsid w:val="66A505E2"/>
    <w:rsid w:val="66A75D7C"/>
    <w:rsid w:val="66BB52A4"/>
    <w:rsid w:val="66BD5AAF"/>
    <w:rsid w:val="66BF2CDA"/>
    <w:rsid w:val="66C3424C"/>
    <w:rsid w:val="66CA44F4"/>
    <w:rsid w:val="66CF14D1"/>
    <w:rsid w:val="66D15C66"/>
    <w:rsid w:val="66DA5073"/>
    <w:rsid w:val="66DB1ABA"/>
    <w:rsid w:val="66E62BC1"/>
    <w:rsid w:val="66E93428"/>
    <w:rsid w:val="66E934DA"/>
    <w:rsid w:val="66F07A63"/>
    <w:rsid w:val="670F25E0"/>
    <w:rsid w:val="67204DBD"/>
    <w:rsid w:val="67247809"/>
    <w:rsid w:val="67254B49"/>
    <w:rsid w:val="67272D70"/>
    <w:rsid w:val="672830AA"/>
    <w:rsid w:val="67293A47"/>
    <w:rsid w:val="672C22D4"/>
    <w:rsid w:val="672D2B20"/>
    <w:rsid w:val="672F7983"/>
    <w:rsid w:val="67357754"/>
    <w:rsid w:val="67360DBA"/>
    <w:rsid w:val="67381E61"/>
    <w:rsid w:val="674E7A5D"/>
    <w:rsid w:val="675F5A39"/>
    <w:rsid w:val="6762168C"/>
    <w:rsid w:val="676B1609"/>
    <w:rsid w:val="676D774A"/>
    <w:rsid w:val="67743111"/>
    <w:rsid w:val="67821B35"/>
    <w:rsid w:val="67857270"/>
    <w:rsid w:val="6791250B"/>
    <w:rsid w:val="67951AE4"/>
    <w:rsid w:val="67980804"/>
    <w:rsid w:val="679B38AE"/>
    <w:rsid w:val="67A94480"/>
    <w:rsid w:val="67AF2743"/>
    <w:rsid w:val="67C51CD0"/>
    <w:rsid w:val="67D12BBA"/>
    <w:rsid w:val="67D50F26"/>
    <w:rsid w:val="67E75563"/>
    <w:rsid w:val="67EA6FC6"/>
    <w:rsid w:val="67EB0818"/>
    <w:rsid w:val="67F50E07"/>
    <w:rsid w:val="67F71F56"/>
    <w:rsid w:val="67F845BD"/>
    <w:rsid w:val="68071761"/>
    <w:rsid w:val="68097307"/>
    <w:rsid w:val="68203753"/>
    <w:rsid w:val="68214946"/>
    <w:rsid w:val="68263460"/>
    <w:rsid w:val="68290567"/>
    <w:rsid w:val="682B62E9"/>
    <w:rsid w:val="683006F5"/>
    <w:rsid w:val="68315D56"/>
    <w:rsid w:val="68372260"/>
    <w:rsid w:val="683956A6"/>
    <w:rsid w:val="683C63C9"/>
    <w:rsid w:val="683F0740"/>
    <w:rsid w:val="6840027C"/>
    <w:rsid w:val="68413FF8"/>
    <w:rsid w:val="684A1A77"/>
    <w:rsid w:val="68502A38"/>
    <w:rsid w:val="68564E7C"/>
    <w:rsid w:val="687C224C"/>
    <w:rsid w:val="687E715E"/>
    <w:rsid w:val="68817458"/>
    <w:rsid w:val="688249D7"/>
    <w:rsid w:val="68881402"/>
    <w:rsid w:val="68944E21"/>
    <w:rsid w:val="68971DC9"/>
    <w:rsid w:val="68977FF1"/>
    <w:rsid w:val="68A03643"/>
    <w:rsid w:val="68A709B3"/>
    <w:rsid w:val="68A92E2A"/>
    <w:rsid w:val="68AB4906"/>
    <w:rsid w:val="68AE42AF"/>
    <w:rsid w:val="68BA2D6F"/>
    <w:rsid w:val="68BE1EA5"/>
    <w:rsid w:val="68BE6207"/>
    <w:rsid w:val="68C233D0"/>
    <w:rsid w:val="68CB7F89"/>
    <w:rsid w:val="68CC1259"/>
    <w:rsid w:val="68CD6B8B"/>
    <w:rsid w:val="68D75E9E"/>
    <w:rsid w:val="68D91BF7"/>
    <w:rsid w:val="68DB290B"/>
    <w:rsid w:val="68DC4A74"/>
    <w:rsid w:val="68E61BA0"/>
    <w:rsid w:val="68F36D72"/>
    <w:rsid w:val="68F45F9D"/>
    <w:rsid w:val="68FD464C"/>
    <w:rsid w:val="69014BE1"/>
    <w:rsid w:val="69052D66"/>
    <w:rsid w:val="69063AB6"/>
    <w:rsid w:val="69073256"/>
    <w:rsid w:val="690D06BA"/>
    <w:rsid w:val="690F1F2F"/>
    <w:rsid w:val="69120C89"/>
    <w:rsid w:val="691B5CE7"/>
    <w:rsid w:val="6922338F"/>
    <w:rsid w:val="69232AB2"/>
    <w:rsid w:val="69267DEF"/>
    <w:rsid w:val="692A7E0C"/>
    <w:rsid w:val="69315A1F"/>
    <w:rsid w:val="694007D3"/>
    <w:rsid w:val="69447FB7"/>
    <w:rsid w:val="694A46AA"/>
    <w:rsid w:val="694C4633"/>
    <w:rsid w:val="694D5CAC"/>
    <w:rsid w:val="694F3019"/>
    <w:rsid w:val="695117B3"/>
    <w:rsid w:val="695A2A26"/>
    <w:rsid w:val="695B2387"/>
    <w:rsid w:val="695E2CEF"/>
    <w:rsid w:val="69620633"/>
    <w:rsid w:val="69626DBA"/>
    <w:rsid w:val="696E1E82"/>
    <w:rsid w:val="69757B30"/>
    <w:rsid w:val="69790BC0"/>
    <w:rsid w:val="697D1A6E"/>
    <w:rsid w:val="69803CE0"/>
    <w:rsid w:val="69806D7D"/>
    <w:rsid w:val="69826B84"/>
    <w:rsid w:val="6986556A"/>
    <w:rsid w:val="698767D7"/>
    <w:rsid w:val="698A6CE5"/>
    <w:rsid w:val="699148F9"/>
    <w:rsid w:val="69924F3F"/>
    <w:rsid w:val="69926C39"/>
    <w:rsid w:val="699777B2"/>
    <w:rsid w:val="699C6022"/>
    <w:rsid w:val="699D023C"/>
    <w:rsid w:val="69A44EBE"/>
    <w:rsid w:val="69A620B9"/>
    <w:rsid w:val="69AE1C5B"/>
    <w:rsid w:val="69B16790"/>
    <w:rsid w:val="69B2182F"/>
    <w:rsid w:val="69B5715B"/>
    <w:rsid w:val="69BF0BA7"/>
    <w:rsid w:val="69C65F29"/>
    <w:rsid w:val="69C85D58"/>
    <w:rsid w:val="69CB1945"/>
    <w:rsid w:val="69D86F15"/>
    <w:rsid w:val="69D95913"/>
    <w:rsid w:val="69D972DA"/>
    <w:rsid w:val="69DC4864"/>
    <w:rsid w:val="69E00AC0"/>
    <w:rsid w:val="69F5478A"/>
    <w:rsid w:val="69F67B79"/>
    <w:rsid w:val="69FA64A0"/>
    <w:rsid w:val="69FF19E0"/>
    <w:rsid w:val="69FF73E2"/>
    <w:rsid w:val="6A024D8D"/>
    <w:rsid w:val="6A0973C2"/>
    <w:rsid w:val="6A0C21A0"/>
    <w:rsid w:val="6A1F6CD9"/>
    <w:rsid w:val="6A2310EF"/>
    <w:rsid w:val="6A3D0C60"/>
    <w:rsid w:val="6A420173"/>
    <w:rsid w:val="6A434151"/>
    <w:rsid w:val="6A4D4D00"/>
    <w:rsid w:val="6A57383F"/>
    <w:rsid w:val="6A604B76"/>
    <w:rsid w:val="6A613853"/>
    <w:rsid w:val="6A61772C"/>
    <w:rsid w:val="6A69048F"/>
    <w:rsid w:val="6A735D94"/>
    <w:rsid w:val="6A771DAB"/>
    <w:rsid w:val="6A7A403A"/>
    <w:rsid w:val="6A8042BB"/>
    <w:rsid w:val="6A857E78"/>
    <w:rsid w:val="6A860E1E"/>
    <w:rsid w:val="6A8A61C1"/>
    <w:rsid w:val="6A8D57DE"/>
    <w:rsid w:val="6A900F56"/>
    <w:rsid w:val="6A905618"/>
    <w:rsid w:val="6A915072"/>
    <w:rsid w:val="6A9D4C89"/>
    <w:rsid w:val="6AA27D7A"/>
    <w:rsid w:val="6ABE11C5"/>
    <w:rsid w:val="6ABF7695"/>
    <w:rsid w:val="6AC75F4E"/>
    <w:rsid w:val="6ACC30F0"/>
    <w:rsid w:val="6AD762D7"/>
    <w:rsid w:val="6AD82AE4"/>
    <w:rsid w:val="6AD910C4"/>
    <w:rsid w:val="6AD97343"/>
    <w:rsid w:val="6ADA0C0B"/>
    <w:rsid w:val="6AE22281"/>
    <w:rsid w:val="6AEC3553"/>
    <w:rsid w:val="6AF1362A"/>
    <w:rsid w:val="6AF95455"/>
    <w:rsid w:val="6AFB2C63"/>
    <w:rsid w:val="6AFD4459"/>
    <w:rsid w:val="6AFF3EB4"/>
    <w:rsid w:val="6B02361E"/>
    <w:rsid w:val="6B036693"/>
    <w:rsid w:val="6B0D6ACB"/>
    <w:rsid w:val="6B194EB7"/>
    <w:rsid w:val="6B220DF9"/>
    <w:rsid w:val="6B230D3F"/>
    <w:rsid w:val="6B370DFE"/>
    <w:rsid w:val="6B372E0A"/>
    <w:rsid w:val="6B3968B8"/>
    <w:rsid w:val="6B417661"/>
    <w:rsid w:val="6B452079"/>
    <w:rsid w:val="6B4C2D6D"/>
    <w:rsid w:val="6B535FF8"/>
    <w:rsid w:val="6B547D0A"/>
    <w:rsid w:val="6B5707E0"/>
    <w:rsid w:val="6B7E66D4"/>
    <w:rsid w:val="6B885340"/>
    <w:rsid w:val="6B8F1051"/>
    <w:rsid w:val="6B8F1F78"/>
    <w:rsid w:val="6B8F31C1"/>
    <w:rsid w:val="6B901B95"/>
    <w:rsid w:val="6BA5144A"/>
    <w:rsid w:val="6BA53E9C"/>
    <w:rsid w:val="6BB35756"/>
    <w:rsid w:val="6BB92763"/>
    <w:rsid w:val="6BBB7139"/>
    <w:rsid w:val="6BBF30D7"/>
    <w:rsid w:val="6BC961ED"/>
    <w:rsid w:val="6BD516C4"/>
    <w:rsid w:val="6BD6542A"/>
    <w:rsid w:val="6BDA2302"/>
    <w:rsid w:val="6BDA3F7A"/>
    <w:rsid w:val="6BEA6FE4"/>
    <w:rsid w:val="6BF31599"/>
    <w:rsid w:val="6C017983"/>
    <w:rsid w:val="6C0A33A4"/>
    <w:rsid w:val="6C0F0521"/>
    <w:rsid w:val="6C173361"/>
    <w:rsid w:val="6C1B7515"/>
    <w:rsid w:val="6C201E19"/>
    <w:rsid w:val="6C2253B1"/>
    <w:rsid w:val="6C253F2F"/>
    <w:rsid w:val="6C2A4094"/>
    <w:rsid w:val="6C322988"/>
    <w:rsid w:val="6C3278AE"/>
    <w:rsid w:val="6C376125"/>
    <w:rsid w:val="6C3A4712"/>
    <w:rsid w:val="6C3E28C9"/>
    <w:rsid w:val="6C3E3F10"/>
    <w:rsid w:val="6C3F4594"/>
    <w:rsid w:val="6C424139"/>
    <w:rsid w:val="6C4B05A7"/>
    <w:rsid w:val="6C532355"/>
    <w:rsid w:val="6C592CE4"/>
    <w:rsid w:val="6C5B1F32"/>
    <w:rsid w:val="6C5B2992"/>
    <w:rsid w:val="6C8A1856"/>
    <w:rsid w:val="6C8E731E"/>
    <w:rsid w:val="6C9074DC"/>
    <w:rsid w:val="6C937F17"/>
    <w:rsid w:val="6C953767"/>
    <w:rsid w:val="6C9F3980"/>
    <w:rsid w:val="6CB17AE6"/>
    <w:rsid w:val="6CB55EE3"/>
    <w:rsid w:val="6CB76400"/>
    <w:rsid w:val="6CBC0179"/>
    <w:rsid w:val="6CBC4A9A"/>
    <w:rsid w:val="6CC91C0E"/>
    <w:rsid w:val="6CD262BD"/>
    <w:rsid w:val="6CD612FA"/>
    <w:rsid w:val="6CDA6DED"/>
    <w:rsid w:val="6CDD1AEB"/>
    <w:rsid w:val="6CE079CD"/>
    <w:rsid w:val="6CE57C62"/>
    <w:rsid w:val="6CEB62C0"/>
    <w:rsid w:val="6CED5852"/>
    <w:rsid w:val="6CEE6069"/>
    <w:rsid w:val="6CF52C9A"/>
    <w:rsid w:val="6CF9075B"/>
    <w:rsid w:val="6D0276C0"/>
    <w:rsid w:val="6D0C024C"/>
    <w:rsid w:val="6D0D1FFE"/>
    <w:rsid w:val="6D1134A3"/>
    <w:rsid w:val="6D131FEC"/>
    <w:rsid w:val="6D187C60"/>
    <w:rsid w:val="6D1E70C8"/>
    <w:rsid w:val="6D214CCC"/>
    <w:rsid w:val="6D2A7289"/>
    <w:rsid w:val="6D2C4967"/>
    <w:rsid w:val="6D2E187F"/>
    <w:rsid w:val="6D314F10"/>
    <w:rsid w:val="6D330C3D"/>
    <w:rsid w:val="6D353739"/>
    <w:rsid w:val="6D3B16B1"/>
    <w:rsid w:val="6D3C2A6B"/>
    <w:rsid w:val="6D4715BB"/>
    <w:rsid w:val="6D4A26CF"/>
    <w:rsid w:val="6D4D18E2"/>
    <w:rsid w:val="6D4D5FD8"/>
    <w:rsid w:val="6D53463E"/>
    <w:rsid w:val="6D5572A1"/>
    <w:rsid w:val="6D5662AF"/>
    <w:rsid w:val="6D582B49"/>
    <w:rsid w:val="6D5D695B"/>
    <w:rsid w:val="6D644023"/>
    <w:rsid w:val="6D6B7A63"/>
    <w:rsid w:val="6D721C76"/>
    <w:rsid w:val="6D763AE9"/>
    <w:rsid w:val="6D793D69"/>
    <w:rsid w:val="6D8153C6"/>
    <w:rsid w:val="6D875F06"/>
    <w:rsid w:val="6D883616"/>
    <w:rsid w:val="6D9D1660"/>
    <w:rsid w:val="6DA21687"/>
    <w:rsid w:val="6DAF2D05"/>
    <w:rsid w:val="6DB55E0D"/>
    <w:rsid w:val="6DBB33FA"/>
    <w:rsid w:val="6DBC6F45"/>
    <w:rsid w:val="6DC733DE"/>
    <w:rsid w:val="6DC80817"/>
    <w:rsid w:val="6DCF1CA3"/>
    <w:rsid w:val="6DD24192"/>
    <w:rsid w:val="6DD2735C"/>
    <w:rsid w:val="6DDD31B3"/>
    <w:rsid w:val="6DF6272C"/>
    <w:rsid w:val="6DF77874"/>
    <w:rsid w:val="6DF9255B"/>
    <w:rsid w:val="6DFA4BC0"/>
    <w:rsid w:val="6DFD149F"/>
    <w:rsid w:val="6E006821"/>
    <w:rsid w:val="6E066EAE"/>
    <w:rsid w:val="6E0D483B"/>
    <w:rsid w:val="6E11397B"/>
    <w:rsid w:val="6E124984"/>
    <w:rsid w:val="6E1B5076"/>
    <w:rsid w:val="6E25744D"/>
    <w:rsid w:val="6E2E0FFE"/>
    <w:rsid w:val="6E366B59"/>
    <w:rsid w:val="6E3B1A56"/>
    <w:rsid w:val="6E3C3601"/>
    <w:rsid w:val="6E3E674E"/>
    <w:rsid w:val="6E414C18"/>
    <w:rsid w:val="6E465C16"/>
    <w:rsid w:val="6E46728A"/>
    <w:rsid w:val="6E4C149E"/>
    <w:rsid w:val="6E5053D4"/>
    <w:rsid w:val="6E5313CA"/>
    <w:rsid w:val="6E7311C4"/>
    <w:rsid w:val="6E74502B"/>
    <w:rsid w:val="6E7653C3"/>
    <w:rsid w:val="6E822AD7"/>
    <w:rsid w:val="6E84344E"/>
    <w:rsid w:val="6E8465EC"/>
    <w:rsid w:val="6E850778"/>
    <w:rsid w:val="6E8716A0"/>
    <w:rsid w:val="6E881EFD"/>
    <w:rsid w:val="6E8840C7"/>
    <w:rsid w:val="6E89094C"/>
    <w:rsid w:val="6E8A6869"/>
    <w:rsid w:val="6E8E3324"/>
    <w:rsid w:val="6E94453B"/>
    <w:rsid w:val="6E9B521E"/>
    <w:rsid w:val="6E9C2E32"/>
    <w:rsid w:val="6E9F2044"/>
    <w:rsid w:val="6EA04C6D"/>
    <w:rsid w:val="6EA41C2D"/>
    <w:rsid w:val="6EA64AF0"/>
    <w:rsid w:val="6EAC3E14"/>
    <w:rsid w:val="6EAC7BE2"/>
    <w:rsid w:val="6EB36522"/>
    <w:rsid w:val="6EBD37A4"/>
    <w:rsid w:val="6EBE23CE"/>
    <w:rsid w:val="6EC56D15"/>
    <w:rsid w:val="6EC90615"/>
    <w:rsid w:val="6ECB734C"/>
    <w:rsid w:val="6ECC08A2"/>
    <w:rsid w:val="6ED62C6C"/>
    <w:rsid w:val="6ED72586"/>
    <w:rsid w:val="6EE72E6D"/>
    <w:rsid w:val="6EEA49D9"/>
    <w:rsid w:val="6EEC326D"/>
    <w:rsid w:val="6EED046E"/>
    <w:rsid w:val="6EEF3D0D"/>
    <w:rsid w:val="6EF02681"/>
    <w:rsid w:val="6EF75574"/>
    <w:rsid w:val="6F1E6D73"/>
    <w:rsid w:val="6F2608F9"/>
    <w:rsid w:val="6F46510D"/>
    <w:rsid w:val="6F48237F"/>
    <w:rsid w:val="6F483481"/>
    <w:rsid w:val="6F493913"/>
    <w:rsid w:val="6F50197E"/>
    <w:rsid w:val="6F5031E9"/>
    <w:rsid w:val="6F5553C7"/>
    <w:rsid w:val="6F634576"/>
    <w:rsid w:val="6F683076"/>
    <w:rsid w:val="6F6B2751"/>
    <w:rsid w:val="6F716118"/>
    <w:rsid w:val="6F7221EF"/>
    <w:rsid w:val="6F7518F2"/>
    <w:rsid w:val="6F7D5B31"/>
    <w:rsid w:val="6F7F0808"/>
    <w:rsid w:val="6F8808C2"/>
    <w:rsid w:val="6F97764D"/>
    <w:rsid w:val="6F9A0DFD"/>
    <w:rsid w:val="6FAD32F3"/>
    <w:rsid w:val="6FAF3B6E"/>
    <w:rsid w:val="6FB0778A"/>
    <w:rsid w:val="6FB21603"/>
    <w:rsid w:val="6FB3696D"/>
    <w:rsid w:val="6FBC418B"/>
    <w:rsid w:val="6FC612D3"/>
    <w:rsid w:val="6FCB2251"/>
    <w:rsid w:val="6FCC3B15"/>
    <w:rsid w:val="6FD515F5"/>
    <w:rsid w:val="6FD53B57"/>
    <w:rsid w:val="6FD876B2"/>
    <w:rsid w:val="6FD92C16"/>
    <w:rsid w:val="6FD97C49"/>
    <w:rsid w:val="6FE21DC0"/>
    <w:rsid w:val="6FE252EF"/>
    <w:rsid w:val="6FE272D4"/>
    <w:rsid w:val="6FE3327A"/>
    <w:rsid w:val="6FE607BF"/>
    <w:rsid w:val="6FEE1CEC"/>
    <w:rsid w:val="6FFC5C49"/>
    <w:rsid w:val="6FFE3A53"/>
    <w:rsid w:val="700338AD"/>
    <w:rsid w:val="70046B16"/>
    <w:rsid w:val="70047A95"/>
    <w:rsid w:val="700E006F"/>
    <w:rsid w:val="7010767C"/>
    <w:rsid w:val="70183837"/>
    <w:rsid w:val="701F56CF"/>
    <w:rsid w:val="7026642F"/>
    <w:rsid w:val="70312243"/>
    <w:rsid w:val="703515DC"/>
    <w:rsid w:val="70386C0B"/>
    <w:rsid w:val="70401807"/>
    <w:rsid w:val="70421A25"/>
    <w:rsid w:val="704A2071"/>
    <w:rsid w:val="704B0AFC"/>
    <w:rsid w:val="70595B60"/>
    <w:rsid w:val="705A26B6"/>
    <w:rsid w:val="7060020B"/>
    <w:rsid w:val="70605A3E"/>
    <w:rsid w:val="706C10FA"/>
    <w:rsid w:val="706C32DB"/>
    <w:rsid w:val="70724303"/>
    <w:rsid w:val="70760576"/>
    <w:rsid w:val="707B47BC"/>
    <w:rsid w:val="707E07CD"/>
    <w:rsid w:val="707E1519"/>
    <w:rsid w:val="7086408A"/>
    <w:rsid w:val="70867A07"/>
    <w:rsid w:val="708A7789"/>
    <w:rsid w:val="708E1623"/>
    <w:rsid w:val="709B7028"/>
    <w:rsid w:val="709D3EE0"/>
    <w:rsid w:val="709F089C"/>
    <w:rsid w:val="709F5674"/>
    <w:rsid w:val="70A831CE"/>
    <w:rsid w:val="70AA78D4"/>
    <w:rsid w:val="70AB5F45"/>
    <w:rsid w:val="70AD0F31"/>
    <w:rsid w:val="70B0693C"/>
    <w:rsid w:val="70B521EA"/>
    <w:rsid w:val="70B53FB0"/>
    <w:rsid w:val="70C21CAB"/>
    <w:rsid w:val="70C33906"/>
    <w:rsid w:val="70C5055D"/>
    <w:rsid w:val="70C82405"/>
    <w:rsid w:val="70CB03AA"/>
    <w:rsid w:val="70CD3F2D"/>
    <w:rsid w:val="70D0733A"/>
    <w:rsid w:val="70DD18A8"/>
    <w:rsid w:val="70DD739B"/>
    <w:rsid w:val="70DE5F9A"/>
    <w:rsid w:val="70E9245E"/>
    <w:rsid w:val="70EC6AC3"/>
    <w:rsid w:val="70EF2898"/>
    <w:rsid w:val="70F35648"/>
    <w:rsid w:val="70FA7879"/>
    <w:rsid w:val="710328CE"/>
    <w:rsid w:val="71182054"/>
    <w:rsid w:val="71184FF5"/>
    <w:rsid w:val="7120395E"/>
    <w:rsid w:val="712415A7"/>
    <w:rsid w:val="713361DE"/>
    <w:rsid w:val="71337A8C"/>
    <w:rsid w:val="71363AEE"/>
    <w:rsid w:val="713A7185"/>
    <w:rsid w:val="71424EB0"/>
    <w:rsid w:val="71481CE7"/>
    <w:rsid w:val="715C13D3"/>
    <w:rsid w:val="71636C84"/>
    <w:rsid w:val="71645B63"/>
    <w:rsid w:val="716A4D7C"/>
    <w:rsid w:val="71732F3C"/>
    <w:rsid w:val="717D3579"/>
    <w:rsid w:val="717E0B45"/>
    <w:rsid w:val="71840E44"/>
    <w:rsid w:val="718467D4"/>
    <w:rsid w:val="718866C0"/>
    <w:rsid w:val="718E0B7C"/>
    <w:rsid w:val="718E1A0A"/>
    <w:rsid w:val="7193323C"/>
    <w:rsid w:val="719373EF"/>
    <w:rsid w:val="71963D04"/>
    <w:rsid w:val="719A642C"/>
    <w:rsid w:val="719F4E4E"/>
    <w:rsid w:val="71A4312E"/>
    <w:rsid w:val="71A4600B"/>
    <w:rsid w:val="71A568B6"/>
    <w:rsid w:val="71A73018"/>
    <w:rsid w:val="71B01FBF"/>
    <w:rsid w:val="71B60410"/>
    <w:rsid w:val="71B6516A"/>
    <w:rsid w:val="71B941B2"/>
    <w:rsid w:val="71C32EE9"/>
    <w:rsid w:val="71C61335"/>
    <w:rsid w:val="71C70715"/>
    <w:rsid w:val="71C82FF4"/>
    <w:rsid w:val="71C84A34"/>
    <w:rsid w:val="71CA5B35"/>
    <w:rsid w:val="71D34D77"/>
    <w:rsid w:val="71D3635E"/>
    <w:rsid w:val="71D567D1"/>
    <w:rsid w:val="71D75BA3"/>
    <w:rsid w:val="71F22E0D"/>
    <w:rsid w:val="71F235C7"/>
    <w:rsid w:val="71F50610"/>
    <w:rsid w:val="71FA3936"/>
    <w:rsid w:val="71FE4787"/>
    <w:rsid w:val="71FE5273"/>
    <w:rsid w:val="71FF45A4"/>
    <w:rsid w:val="72051112"/>
    <w:rsid w:val="72064248"/>
    <w:rsid w:val="72107D0C"/>
    <w:rsid w:val="72121886"/>
    <w:rsid w:val="721330F8"/>
    <w:rsid w:val="72160AC5"/>
    <w:rsid w:val="72262BFA"/>
    <w:rsid w:val="722B3417"/>
    <w:rsid w:val="722E5122"/>
    <w:rsid w:val="72361A18"/>
    <w:rsid w:val="72381E1E"/>
    <w:rsid w:val="723954B5"/>
    <w:rsid w:val="724C6787"/>
    <w:rsid w:val="724D1963"/>
    <w:rsid w:val="724D590C"/>
    <w:rsid w:val="72556B51"/>
    <w:rsid w:val="72603D48"/>
    <w:rsid w:val="7263657C"/>
    <w:rsid w:val="72685F04"/>
    <w:rsid w:val="72702867"/>
    <w:rsid w:val="727F4E52"/>
    <w:rsid w:val="72843F9C"/>
    <w:rsid w:val="728D39A0"/>
    <w:rsid w:val="72914DAE"/>
    <w:rsid w:val="7292246D"/>
    <w:rsid w:val="72922784"/>
    <w:rsid w:val="72982501"/>
    <w:rsid w:val="72A11B4D"/>
    <w:rsid w:val="72A1509B"/>
    <w:rsid w:val="72C2425C"/>
    <w:rsid w:val="72CC3F9A"/>
    <w:rsid w:val="72CD2F57"/>
    <w:rsid w:val="72D36349"/>
    <w:rsid w:val="72D36605"/>
    <w:rsid w:val="72D738C5"/>
    <w:rsid w:val="72E02A32"/>
    <w:rsid w:val="72E34DA2"/>
    <w:rsid w:val="72E714E0"/>
    <w:rsid w:val="72EA2C30"/>
    <w:rsid w:val="72ED6119"/>
    <w:rsid w:val="72F00AD4"/>
    <w:rsid w:val="72F44CF4"/>
    <w:rsid w:val="72F67D6E"/>
    <w:rsid w:val="72F757A4"/>
    <w:rsid w:val="72F87C29"/>
    <w:rsid w:val="72FB5780"/>
    <w:rsid w:val="72FD36A2"/>
    <w:rsid w:val="72FE7839"/>
    <w:rsid w:val="730E0D3C"/>
    <w:rsid w:val="73115881"/>
    <w:rsid w:val="731341E9"/>
    <w:rsid w:val="73150607"/>
    <w:rsid w:val="73194A5B"/>
    <w:rsid w:val="732768B7"/>
    <w:rsid w:val="732D4688"/>
    <w:rsid w:val="73342319"/>
    <w:rsid w:val="73371357"/>
    <w:rsid w:val="733A706D"/>
    <w:rsid w:val="733E7F10"/>
    <w:rsid w:val="73404080"/>
    <w:rsid w:val="73441F82"/>
    <w:rsid w:val="734C6DF6"/>
    <w:rsid w:val="73532F30"/>
    <w:rsid w:val="73562850"/>
    <w:rsid w:val="73590E3E"/>
    <w:rsid w:val="735975A3"/>
    <w:rsid w:val="73641D49"/>
    <w:rsid w:val="73674CC5"/>
    <w:rsid w:val="736A34B4"/>
    <w:rsid w:val="736E293D"/>
    <w:rsid w:val="73747BBB"/>
    <w:rsid w:val="73755F01"/>
    <w:rsid w:val="73784CE3"/>
    <w:rsid w:val="737B4E02"/>
    <w:rsid w:val="7382116F"/>
    <w:rsid w:val="73821B88"/>
    <w:rsid w:val="7385740C"/>
    <w:rsid w:val="739214CB"/>
    <w:rsid w:val="7397510A"/>
    <w:rsid w:val="73A31346"/>
    <w:rsid w:val="73A9315C"/>
    <w:rsid w:val="73AC457B"/>
    <w:rsid w:val="73AE5DB0"/>
    <w:rsid w:val="73B10C0D"/>
    <w:rsid w:val="73B21CF4"/>
    <w:rsid w:val="73B45C3D"/>
    <w:rsid w:val="73B47614"/>
    <w:rsid w:val="73BC5B9D"/>
    <w:rsid w:val="73C94078"/>
    <w:rsid w:val="73CC0252"/>
    <w:rsid w:val="73CD0E13"/>
    <w:rsid w:val="73CD338C"/>
    <w:rsid w:val="73CF1834"/>
    <w:rsid w:val="73D27B40"/>
    <w:rsid w:val="73D505F8"/>
    <w:rsid w:val="73E26755"/>
    <w:rsid w:val="73E30DA5"/>
    <w:rsid w:val="73E50222"/>
    <w:rsid w:val="73E51610"/>
    <w:rsid w:val="73E96706"/>
    <w:rsid w:val="73E97C56"/>
    <w:rsid w:val="73EB3C97"/>
    <w:rsid w:val="73EB7726"/>
    <w:rsid w:val="73F46F50"/>
    <w:rsid w:val="73F871CA"/>
    <w:rsid w:val="74091DF1"/>
    <w:rsid w:val="74156989"/>
    <w:rsid w:val="7415769D"/>
    <w:rsid w:val="741610B1"/>
    <w:rsid w:val="7416199B"/>
    <w:rsid w:val="741C4F65"/>
    <w:rsid w:val="741E2172"/>
    <w:rsid w:val="741F17D1"/>
    <w:rsid w:val="742109D9"/>
    <w:rsid w:val="74236A73"/>
    <w:rsid w:val="74253AC6"/>
    <w:rsid w:val="74255A42"/>
    <w:rsid w:val="742B02F8"/>
    <w:rsid w:val="743C12D7"/>
    <w:rsid w:val="74434F0C"/>
    <w:rsid w:val="74447526"/>
    <w:rsid w:val="744954A7"/>
    <w:rsid w:val="744B45E7"/>
    <w:rsid w:val="744F4CFB"/>
    <w:rsid w:val="74524A10"/>
    <w:rsid w:val="745758E0"/>
    <w:rsid w:val="74640B5C"/>
    <w:rsid w:val="74890EC2"/>
    <w:rsid w:val="748E5424"/>
    <w:rsid w:val="748F3611"/>
    <w:rsid w:val="74916FB4"/>
    <w:rsid w:val="749727F5"/>
    <w:rsid w:val="749877E0"/>
    <w:rsid w:val="74A11EB4"/>
    <w:rsid w:val="74B142EC"/>
    <w:rsid w:val="74B7502D"/>
    <w:rsid w:val="74B93C20"/>
    <w:rsid w:val="74BA19CF"/>
    <w:rsid w:val="74D315C5"/>
    <w:rsid w:val="74D65B2D"/>
    <w:rsid w:val="74D85BE1"/>
    <w:rsid w:val="74DC0A20"/>
    <w:rsid w:val="74DD5A94"/>
    <w:rsid w:val="74DE6DFB"/>
    <w:rsid w:val="74EC2FC9"/>
    <w:rsid w:val="74EC5FC0"/>
    <w:rsid w:val="74F31305"/>
    <w:rsid w:val="74F700E3"/>
    <w:rsid w:val="74FB01FE"/>
    <w:rsid w:val="74FB186D"/>
    <w:rsid w:val="74FC42F1"/>
    <w:rsid w:val="74FD1BC4"/>
    <w:rsid w:val="74FD2865"/>
    <w:rsid w:val="75033F30"/>
    <w:rsid w:val="75037A37"/>
    <w:rsid w:val="75091E3F"/>
    <w:rsid w:val="7515635F"/>
    <w:rsid w:val="75217373"/>
    <w:rsid w:val="752B2254"/>
    <w:rsid w:val="752E134D"/>
    <w:rsid w:val="753253BF"/>
    <w:rsid w:val="75376B3A"/>
    <w:rsid w:val="753A339A"/>
    <w:rsid w:val="753B6B54"/>
    <w:rsid w:val="753F2A4E"/>
    <w:rsid w:val="754C467A"/>
    <w:rsid w:val="755153D5"/>
    <w:rsid w:val="7558186F"/>
    <w:rsid w:val="75596840"/>
    <w:rsid w:val="756060C1"/>
    <w:rsid w:val="75696C8A"/>
    <w:rsid w:val="757A0331"/>
    <w:rsid w:val="75803098"/>
    <w:rsid w:val="7581150F"/>
    <w:rsid w:val="758346C4"/>
    <w:rsid w:val="758937A4"/>
    <w:rsid w:val="758E2161"/>
    <w:rsid w:val="75934AE9"/>
    <w:rsid w:val="759A2959"/>
    <w:rsid w:val="759B2687"/>
    <w:rsid w:val="75A17170"/>
    <w:rsid w:val="75AE53D3"/>
    <w:rsid w:val="75B66793"/>
    <w:rsid w:val="75C2558A"/>
    <w:rsid w:val="75C62D0F"/>
    <w:rsid w:val="75C81EA6"/>
    <w:rsid w:val="75CE2B74"/>
    <w:rsid w:val="75D72D95"/>
    <w:rsid w:val="75DD5B07"/>
    <w:rsid w:val="75DE253F"/>
    <w:rsid w:val="75DE4BE0"/>
    <w:rsid w:val="75E20D83"/>
    <w:rsid w:val="75E4176E"/>
    <w:rsid w:val="75EA1DE6"/>
    <w:rsid w:val="75FD564A"/>
    <w:rsid w:val="76021713"/>
    <w:rsid w:val="76096440"/>
    <w:rsid w:val="760C656A"/>
    <w:rsid w:val="760E224F"/>
    <w:rsid w:val="760F1747"/>
    <w:rsid w:val="7614383F"/>
    <w:rsid w:val="76157416"/>
    <w:rsid w:val="761661ED"/>
    <w:rsid w:val="761C2263"/>
    <w:rsid w:val="762469A2"/>
    <w:rsid w:val="76366480"/>
    <w:rsid w:val="76387676"/>
    <w:rsid w:val="763B37EA"/>
    <w:rsid w:val="76462439"/>
    <w:rsid w:val="764919CA"/>
    <w:rsid w:val="76521438"/>
    <w:rsid w:val="76524F9A"/>
    <w:rsid w:val="76561535"/>
    <w:rsid w:val="76620480"/>
    <w:rsid w:val="7662358C"/>
    <w:rsid w:val="766B14A6"/>
    <w:rsid w:val="76765625"/>
    <w:rsid w:val="76790799"/>
    <w:rsid w:val="76822CDB"/>
    <w:rsid w:val="76935E1C"/>
    <w:rsid w:val="7695067B"/>
    <w:rsid w:val="7698151E"/>
    <w:rsid w:val="76A0635F"/>
    <w:rsid w:val="76A448F2"/>
    <w:rsid w:val="76A92F9C"/>
    <w:rsid w:val="76A937B3"/>
    <w:rsid w:val="76B02DF6"/>
    <w:rsid w:val="76B25CE6"/>
    <w:rsid w:val="76BD1004"/>
    <w:rsid w:val="76C65E92"/>
    <w:rsid w:val="76CB337F"/>
    <w:rsid w:val="76CD7BBA"/>
    <w:rsid w:val="76CF5FF5"/>
    <w:rsid w:val="76DA4F95"/>
    <w:rsid w:val="76DF4647"/>
    <w:rsid w:val="76E9649A"/>
    <w:rsid w:val="76F64666"/>
    <w:rsid w:val="76F7301B"/>
    <w:rsid w:val="77022ACD"/>
    <w:rsid w:val="771A4F6B"/>
    <w:rsid w:val="771B4117"/>
    <w:rsid w:val="77220995"/>
    <w:rsid w:val="77246B26"/>
    <w:rsid w:val="77254650"/>
    <w:rsid w:val="77280A11"/>
    <w:rsid w:val="772B2BF2"/>
    <w:rsid w:val="77317FA6"/>
    <w:rsid w:val="77322C62"/>
    <w:rsid w:val="77455EF3"/>
    <w:rsid w:val="77464012"/>
    <w:rsid w:val="77485FA2"/>
    <w:rsid w:val="77505B58"/>
    <w:rsid w:val="7756537D"/>
    <w:rsid w:val="775C392D"/>
    <w:rsid w:val="77730EAA"/>
    <w:rsid w:val="778940CA"/>
    <w:rsid w:val="77900D91"/>
    <w:rsid w:val="77915F2B"/>
    <w:rsid w:val="779C346F"/>
    <w:rsid w:val="779D2743"/>
    <w:rsid w:val="77A70FB0"/>
    <w:rsid w:val="77AE2A34"/>
    <w:rsid w:val="77B369A7"/>
    <w:rsid w:val="77B73EB6"/>
    <w:rsid w:val="77B90C96"/>
    <w:rsid w:val="77C129B7"/>
    <w:rsid w:val="77C24B03"/>
    <w:rsid w:val="77CF29C0"/>
    <w:rsid w:val="77D07941"/>
    <w:rsid w:val="77D113BA"/>
    <w:rsid w:val="77D5735A"/>
    <w:rsid w:val="77D77DB8"/>
    <w:rsid w:val="77DE656D"/>
    <w:rsid w:val="77DF03A5"/>
    <w:rsid w:val="77E03E6C"/>
    <w:rsid w:val="77E329C5"/>
    <w:rsid w:val="77E341DB"/>
    <w:rsid w:val="77E77032"/>
    <w:rsid w:val="77EA27FB"/>
    <w:rsid w:val="77F06349"/>
    <w:rsid w:val="77F32F17"/>
    <w:rsid w:val="780B3688"/>
    <w:rsid w:val="780C7EE7"/>
    <w:rsid w:val="780D0D98"/>
    <w:rsid w:val="780D72FD"/>
    <w:rsid w:val="780F4174"/>
    <w:rsid w:val="7811714F"/>
    <w:rsid w:val="781437A0"/>
    <w:rsid w:val="7816666C"/>
    <w:rsid w:val="781A5FCB"/>
    <w:rsid w:val="781E018A"/>
    <w:rsid w:val="782D1D2E"/>
    <w:rsid w:val="783F42F9"/>
    <w:rsid w:val="785A0E41"/>
    <w:rsid w:val="786D3FA9"/>
    <w:rsid w:val="786E5EE5"/>
    <w:rsid w:val="78773B55"/>
    <w:rsid w:val="7884459B"/>
    <w:rsid w:val="788A1E7D"/>
    <w:rsid w:val="788D0443"/>
    <w:rsid w:val="788E7F39"/>
    <w:rsid w:val="789254C9"/>
    <w:rsid w:val="7892555D"/>
    <w:rsid w:val="78992C62"/>
    <w:rsid w:val="78A35789"/>
    <w:rsid w:val="78A40B72"/>
    <w:rsid w:val="78B220D6"/>
    <w:rsid w:val="78C84DBE"/>
    <w:rsid w:val="78CB3CE7"/>
    <w:rsid w:val="78CF297C"/>
    <w:rsid w:val="78D24139"/>
    <w:rsid w:val="78D47DDC"/>
    <w:rsid w:val="78D852A7"/>
    <w:rsid w:val="78EF1120"/>
    <w:rsid w:val="78FE0F64"/>
    <w:rsid w:val="79051C5D"/>
    <w:rsid w:val="79061A1D"/>
    <w:rsid w:val="790760A9"/>
    <w:rsid w:val="790A03A6"/>
    <w:rsid w:val="790E3801"/>
    <w:rsid w:val="791E7610"/>
    <w:rsid w:val="791E7AD1"/>
    <w:rsid w:val="791F16A6"/>
    <w:rsid w:val="79245CA8"/>
    <w:rsid w:val="79247B36"/>
    <w:rsid w:val="792961E7"/>
    <w:rsid w:val="79304315"/>
    <w:rsid w:val="793248A8"/>
    <w:rsid w:val="793A4D6C"/>
    <w:rsid w:val="79472C4A"/>
    <w:rsid w:val="795F26B9"/>
    <w:rsid w:val="796049AA"/>
    <w:rsid w:val="796344E5"/>
    <w:rsid w:val="79646DE8"/>
    <w:rsid w:val="796F6FE6"/>
    <w:rsid w:val="79784F1E"/>
    <w:rsid w:val="797A7FF8"/>
    <w:rsid w:val="797B2E8C"/>
    <w:rsid w:val="797C0A0B"/>
    <w:rsid w:val="797F3CBF"/>
    <w:rsid w:val="79882431"/>
    <w:rsid w:val="79892E35"/>
    <w:rsid w:val="798D4432"/>
    <w:rsid w:val="799056F6"/>
    <w:rsid w:val="799317F8"/>
    <w:rsid w:val="79932FAE"/>
    <w:rsid w:val="79982846"/>
    <w:rsid w:val="79A74E18"/>
    <w:rsid w:val="79AF3754"/>
    <w:rsid w:val="79B06156"/>
    <w:rsid w:val="79B80980"/>
    <w:rsid w:val="79B9112F"/>
    <w:rsid w:val="79C46410"/>
    <w:rsid w:val="79C71AE7"/>
    <w:rsid w:val="79C742B2"/>
    <w:rsid w:val="79D627F2"/>
    <w:rsid w:val="79DB2E0C"/>
    <w:rsid w:val="79DB78D3"/>
    <w:rsid w:val="79DE28DA"/>
    <w:rsid w:val="79E86595"/>
    <w:rsid w:val="79F14DE5"/>
    <w:rsid w:val="79F337BC"/>
    <w:rsid w:val="79FE78A5"/>
    <w:rsid w:val="7A0052EB"/>
    <w:rsid w:val="7A047D64"/>
    <w:rsid w:val="7A0A486C"/>
    <w:rsid w:val="7A1C0E69"/>
    <w:rsid w:val="7A1F665F"/>
    <w:rsid w:val="7A3114D1"/>
    <w:rsid w:val="7A3A2165"/>
    <w:rsid w:val="7A3E25E4"/>
    <w:rsid w:val="7A435F0A"/>
    <w:rsid w:val="7A471D5A"/>
    <w:rsid w:val="7A4872BE"/>
    <w:rsid w:val="7A560BF7"/>
    <w:rsid w:val="7A562A90"/>
    <w:rsid w:val="7A5A2392"/>
    <w:rsid w:val="7A602295"/>
    <w:rsid w:val="7A6363E8"/>
    <w:rsid w:val="7A64545D"/>
    <w:rsid w:val="7A662D26"/>
    <w:rsid w:val="7A677DB2"/>
    <w:rsid w:val="7A716546"/>
    <w:rsid w:val="7A7830BF"/>
    <w:rsid w:val="7A7D5D46"/>
    <w:rsid w:val="7A804A18"/>
    <w:rsid w:val="7A83707C"/>
    <w:rsid w:val="7A873A73"/>
    <w:rsid w:val="7A9253DD"/>
    <w:rsid w:val="7A9B2AF7"/>
    <w:rsid w:val="7A9F5727"/>
    <w:rsid w:val="7AA1607B"/>
    <w:rsid w:val="7AA43762"/>
    <w:rsid w:val="7AA91B8A"/>
    <w:rsid w:val="7AAF3F68"/>
    <w:rsid w:val="7AB04C92"/>
    <w:rsid w:val="7AB44D4A"/>
    <w:rsid w:val="7ABE093B"/>
    <w:rsid w:val="7ABE7796"/>
    <w:rsid w:val="7AC2158F"/>
    <w:rsid w:val="7AC50CA1"/>
    <w:rsid w:val="7AC525D5"/>
    <w:rsid w:val="7AC657D2"/>
    <w:rsid w:val="7ACA0B0D"/>
    <w:rsid w:val="7ACA4658"/>
    <w:rsid w:val="7ACF71FB"/>
    <w:rsid w:val="7ACF7388"/>
    <w:rsid w:val="7AD5565A"/>
    <w:rsid w:val="7ADE604C"/>
    <w:rsid w:val="7AE5379D"/>
    <w:rsid w:val="7AEE30FC"/>
    <w:rsid w:val="7AF11F66"/>
    <w:rsid w:val="7AF17A9A"/>
    <w:rsid w:val="7AF5152B"/>
    <w:rsid w:val="7AF7698D"/>
    <w:rsid w:val="7AF77B17"/>
    <w:rsid w:val="7AFA71B9"/>
    <w:rsid w:val="7B002C9E"/>
    <w:rsid w:val="7B0452DB"/>
    <w:rsid w:val="7B070F7B"/>
    <w:rsid w:val="7B0A7F90"/>
    <w:rsid w:val="7B0E1832"/>
    <w:rsid w:val="7B11363A"/>
    <w:rsid w:val="7B124E7F"/>
    <w:rsid w:val="7B1A3B2F"/>
    <w:rsid w:val="7B1C5860"/>
    <w:rsid w:val="7B1F17E2"/>
    <w:rsid w:val="7B2444B5"/>
    <w:rsid w:val="7B277B04"/>
    <w:rsid w:val="7B301162"/>
    <w:rsid w:val="7B307434"/>
    <w:rsid w:val="7B311A20"/>
    <w:rsid w:val="7B3154E6"/>
    <w:rsid w:val="7B3235AE"/>
    <w:rsid w:val="7B374BD2"/>
    <w:rsid w:val="7B3A6891"/>
    <w:rsid w:val="7B403EF8"/>
    <w:rsid w:val="7B4160F1"/>
    <w:rsid w:val="7B4320CB"/>
    <w:rsid w:val="7B464B87"/>
    <w:rsid w:val="7B473FC8"/>
    <w:rsid w:val="7B5801A2"/>
    <w:rsid w:val="7B6172C4"/>
    <w:rsid w:val="7B6257DA"/>
    <w:rsid w:val="7B642D9A"/>
    <w:rsid w:val="7B673589"/>
    <w:rsid w:val="7B6A5C01"/>
    <w:rsid w:val="7B6E73A0"/>
    <w:rsid w:val="7B707F85"/>
    <w:rsid w:val="7B711162"/>
    <w:rsid w:val="7B71300C"/>
    <w:rsid w:val="7B715D4F"/>
    <w:rsid w:val="7B7516BD"/>
    <w:rsid w:val="7B7653B3"/>
    <w:rsid w:val="7B77693C"/>
    <w:rsid w:val="7B8277C5"/>
    <w:rsid w:val="7B842993"/>
    <w:rsid w:val="7B862233"/>
    <w:rsid w:val="7B867A48"/>
    <w:rsid w:val="7B8F6196"/>
    <w:rsid w:val="7B967CD4"/>
    <w:rsid w:val="7B9B54A3"/>
    <w:rsid w:val="7B9F2FE9"/>
    <w:rsid w:val="7BA046B9"/>
    <w:rsid w:val="7BA7112B"/>
    <w:rsid w:val="7BAF3B2D"/>
    <w:rsid w:val="7BB33EAC"/>
    <w:rsid w:val="7BB401F8"/>
    <w:rsid w:val="7BBA275D"/>
    <w:rsid w:val="7BBD74A3"/>
    <w:rsid w:val="7BCA2832"/>
    <w:rsid w:val="7BCE7FDF"/>
    <w:rsid w:val="7BD4735C"/>
    <w:rsid w:val="7BD76710"/>
    <w:rsid w:val="7BDC45E5"/>
    <w:rsid w:val="7BE20C03"/>
    <w:rsid w:val="7BE72F96"/>
    <w:rsid w:val="7BE7728D"/>
    <w:rsid w:val="7BE96E82"/>
    <w:rsid w:val="7BED379F"/>
    <w:rsid w:val="7BF43F4D"/>
    <w:rsid w:val="7BF56E4A"/>
    <w:rsid w:val="7BFB6862"/>
    <w:rsid w:val="7BFE0420"/>
    <w:rsid w:val="7C024BDE"/>
    <w:rsid w:val="7C083196"/>
    <w:rsid w:val="7C0B07DA"/>
    <w:rsid w:val="7C1270E0"/>
    <w:rsid w:val="7C16089F"/>
    <w:rsid w:val="7C1D174D"/>
    <w:rsid w:val="7C1F0E1D"/>
    <w:rsid w:val="7C2865F9"/>
    <w:rsid w:val="7C2A1A60"/>
    <w:rsid w:val="7C2B124E"/>
    <w:rsid w:val="7C2C1AF8"/>
    <w:rsid w:val="7C364B42"/>
    <w:rsid w:val="7C39704A"/>
    <w:rsid w:val="7C3B09F5"/>
    <w:rsid w:val="7C3C4992"/>
    <w:rsid w:val="7C3D6924"/>
    <w:rsid w:val="7C4A4807"/>
    <w:rsid w:val="7C4D5DC8"/>
    <w:rsid w:val="7C4D7927"/>
    <w:rsid w:val="7C554ED3"/>
    <w:rsid w:val="7C567C0A"/>
    <w:rsid w:val="7C577110"/>
    <w:rsid w:val="7C5E29B1"/>
    <w:rsid w:val="7C5F0E28"/>
    <w:rsid w:val="7C640C28"/>
    <w:rsid w:val="7C6B5DD8"/>
    <w:rsid w:val="7C75199C"/>
    <w:rsid w:val="7C7B7C47"/>
    <w:rsid w:val="7C7D312D"/>
    <w:rsid w:val="7C7F1F94"/>
    <w:rsid w:val="7C801EB3"/>
    <w:rsid w:val="7C845485"/>
    <w:rsid w:val="7C875439"/>
    <w:rsid w:val="7C883827"/>
    <w:rsid w:val="7C950AF2"/>
    <w:rsid w:val="7C9D7241"/>
    <w:rsid w:val="7CA833D0"/>
    <w:rsid w:val="7CA94DEB"/>
    <w:rsid w:val="7CA97D16"/>
    <w:rsid w:val="7CAA700D"/>
    <w:rsid w:val="7CBE2FD8"/>
    <w:rsid w:val="7CBF4E6D"/>
    <w:rsid w:val="7CC51A33"/>
    <w:rsid w:val="7CC54596"/>
    <w:rsid w:val="7CCE24EA"/>
    <w:rsid w:val="7CCF5B28"/>
    <w:rsid w:val="7CD2229C"/>
    <w:rsid w:val="7CDF05A9"/>
    <w:rsid w:val="7CF0144B"/>
    <w:rsid w:val="7CF200B0"/>
    <w:rsid w:val="7CF57398"/>
    <w:rsid w:val="7D0014A2"/>
    <w:rsid w:val="7D025732"/>
    <w:rsid w:val="7D034E49"/>
    <w:rsid w:val="7D0531BB"/>
    <w:rsid w:val="7D0648F0"/>
    <w:rsid w:val="7D104091"/>
    <w:rsid w:val="7D196121"/>
    <w:rsid w:val="7D2432E8"/>
    <w:rsid w:val="7D262C8C"/>
    <w:rsid w:val="7D267844"/>
    <w:rsid w:val="7D2731B1"/>
    <w:rsid w:val="7D280FED"/>
    <w:rsid w:val="7D2908DE"/>
    <w:rsid w:val="7D31776B"/>
    <w:rsid w:val="7D332756"/>
    <w:rsid w:val="7D444E65"/>
    <w:rsid w:val="7D446A29"/>
    <w:rsid w:val="7D4C4942"/>
    <w:rsid w:val="7D4F11D1"/>
    <w:rsid w:val="7D4F2811"/>
    <w:rsid w:val="7D507B62"/>
    <w:rsid w:val="7D5B4D0B"/>
    <w:rsid w:val="7D5E2288"/>
    <w:rsid w:val="7D612A07"/>
    <w:rsid w:val="7D763417"/>
    <w:rsid w:val="7D771E80"/>
    <w:rsid w:val="7D78140E"/>
    <w:rsid w:val="7D822D16"/>
    <w:rsid w:val="7D8D14CD"/>
    <w:rsid w:val="7D8D3637"/>
    <w:rsid w:val="7D8F08A2"/>
    <w:rsid w:val="7D901AF5"/>
    <w:rsid w:val="7D9633D7"/>
    <w:rsid w:val="7D986BB0"/>
    <w:rsid w:val="7D9D2E79"/>
    <w:rsid w:val="7DA47EC7"/>
    <w:rsid w:val="7DA67893"/>
    <w:rsid w:val="7DBB127A"/>
    <w:rsid w:val="7DBC2D58"/>
    <w:rsid w:val="7DBF0FDC"/>
    <w:rsid w:val="7DC22785"/>
    <w:rsid w:val="7DCC15C0"/>
    <w:rsid w:val="7DCE6412"/>
    <w:rsid w:val="7DD22250"/>
    <w:rsid w:val="7DD72783"/>
    <w:rsid w:val="7DD83C10"/>
    <w:rsid w:val="7DE05429"/>
    <w:rsid w:val="7DF00B86"/>
    <w:rsid w:val="7DFD782E"/>
    <w:rsid w:val="7E011601"/>
    <w:rsid w:val="7E161AB1"/>
    <w:rsid w:val="7E36766F"/>
    <w:rsid w:val="7E3C3A0B"/>
    <w:rsid w:val="7E3E16FA"/>
    <w:rsid w:val="7E3E56DA"/>
    <w:rsid w:val="7E576DE4"/>
    <w:rsid w:val="7E5B32F6"/>
    <w:rsid w:val="7E5D23F2"/>
    <w:rsid w:val="7E613CD2"/>
    <w:rsid w:val="7E7268B4"/>
    <w:rsid w:val="7E737E3F"/>
    <w:rsid w:val="7E757668"/>
    <w:rsid w:val="7E79132E"/>
    <w:rsid w:val="7E852134"/>
    <w:rsid w:val="7E8E4F58"/>
    <w:rsid w:val="7E9371E2"/>
    <w:rsid w:val="7E9479AF"/>
    <w:rsid w:val="7E98258C"/>
    <w:rsid w:val="7E993B01"/>
    <w:rsid w:val="7E9E2A2D"/>
    <w:rsid w:val="7EA308D3"/>
    <w:rsid w:val="7EA62E90"/>
    <w:rsid w:val="7EAA2874"/>
    <w:rsid w:val="7EC15362"/>
    <w:rsid w:val="7EC44E31"/>
    <w:rsid w:val="7ECC26DF"/>
    <w:rsid w:val="7ECD3920"/>
    <w:rsid w:val="7ECD63D4"/>
    <w:rsid w:val="7ED00075"/>
    <w:rsid w:val="7ED47CD0"/>
    <w:rsid w:val="7ED5244E"/>
    <w:rsid w:val="7EDA7B73"/>
    <w:rsid w:val="7EE32AA0"/>
    <w:rsid w:val="7EED5054"/>
    <w:rsid w:val="7EF175A6"/>
    <w:rsid w:val="7EF52C8A"/>
    <w:rsid w:val="7EF57FD1"/>
    <w:rsid w:val="7EF80913"/>
    <w:rsid w:val="7EF917C4"/>
    <w:rsid w:val="7EFC7B55"/>
    <w:rsid w:val="7F0010F3"/>
    <w:rsid w:val="7F03475F"/>
    <w:rsid w:val="7F0C2FE8"/>
    <w:rsid w:val="7F0E3C5D"/>
    <w:rsid w:val="7F110F2F"/>
    <w:rsid w:val="7F160006"/>
    <w:rsid w:val="7F191022"/>
    <w:rsid w:val="7F1F6EF6"/>
    <w:rsid w:val="7F25299B"/>
    <w:rsid w:val="7F265874"/>
    <w:rsid w:val="7F2661B7"/>
    <w:rsid w:val="7F285C01"/>
    <w:rsid w:val="7F2A4C36"/>
    <w:rsid w:val="7F2B7E5E"/>
    <w:rsid w:val="7F3054CE"/>
    <w:rsid w:val="7F31776E"/>
    <w:rsid w:val="7F392C06"/>
    <w:rsid w:val="7F47696B"/>
    <w:rsid w:val="7F4C2727"/>
    <w:rsid w:val="7F524351"/>
    <w:rsid w:val="7F5433B2"/>
    <w:rsid w:val="7F600D8D"/>
    <w:rsid w:val="7F7D4231"/>
    <w:rsid w:val="7F837D83"/>
    <w:rsid w:val="7F8C4518"/>
    <w:rsid w:val="7F8C76B9"/>
    <w:rsid w:val="7F932D8E"/>
    <w:rsid w:val="7FA03B6D"/>
    <w:rsid w:val="7FA04A4F"/>
    <w:rsid w:val="7FA0731F"/>
    <w:rsid w:val="7FA735E3"/>
    <w:rsid w:val="7FAB425E"/>
    <w:rsid w:val="7FB20D03"/>
    <w:rsid w:val="7FB40BD7"/>
    <w:rsid w:val="7FB4309E"/>
    <w:rsid w:val="7FB91AE8"/>
    <w:rsid w:val="7FBD315B"/>
    <w:rsid w:val="7FC4694E"/>
    <w:rsid w:val="7FC77196"/>
    <w:rsid w:val="7FCA4B69"/>
    <w:rsid w:val="7FCC7D41"/>
    <w:rsid w:val="7FD32C7F"/>
    <w:rsid w:val="7FD8058D"/>
    <w:rsid w:val="7FEC76C3"/>
    <w:rsid w:val="7FFA0918"/>
    <w:rsid w:val="7FFF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paragraph" w:customStyle="1" w:styleId="8">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2026-06-26T02:31:00Z</dcterms:created>
  <dc:creator>qianyi.jia</dc:creator>
  <cp:lastModifiedBy>qianyi.jia</cp:lastModifiedBy>
  <dcterms:modified xsi:type="dcterms:W3CDTF">2026-06-29T05:51:56Z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