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【添利】</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【添利】</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【添利】</w:t>
            </w:r>
            <w:permEnd w:id="2"/>
            <w:r>
              <w:rPr>
                <w:rFonts w:hint="eastAsia" w:ascii="宋体" w:hAnsi="宋体"/>
                <w:kern w:val="0"/>
                <w:sz w:val="20"/>
                <w:szCs w:val="21"/>
              </w:rPr>
              <w:t>理财产品产品说明书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【添利】</w:t>
            </w:r>
            <w:permEnd w:id="3"/>
            <w:r>
              <w:rPr>
                <w:rFonts w:hint="eastAsia" w:ascii="宋体" w:hAnsi="宋体"/>
                <w:kern w:val="0"/>
                <w:sz w:val="20"/>
                <w:szCs w:val="21"/>
              </w:rPr>
              <w:t>理财产品（代理）销售协议书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【添利】</w:t>
            </w:r>
            <w:permEnd w:id="4"/>
            <w:r>
              <w:rPr>
                <w:rFonts w:hint="eastAsia" w:ascii="宋体" w:hAnsi="宋体"/>
                <w:kern w:val="0"/>
                <w:sz w:val="20"/>
                <w:szCs w:val="21"/>
              </w:rPr>
              <w:t>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【添利】</w:t>
            </w:r>
            <w:permEnd w:id="5"/>
            <w:r>
              <w:rPr>
                <w:rFonts w:hint="eastAsia" w:ascii="宋体" w:hAnsi="宋体"/>
                <w:kern w:val="0"/>
                <w:sz w:val="20"/>
                <w:szCs w:val="21"/>
              </w:rPr>
              <w:t>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【添利】</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39992301"/>
      <w:bookmarkStart w:id="1" w:name="_Toc123112263"/>
      <w:bookmarkStart w:id="2" w:name="_Toc139991726"/>
      <w:bookmarkStart w:id="3" w:name="_Toc123112224"/>
      <w:bookmarkStart w:id="4" w:name="_Toc123701383"/>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39992302"/>
      <w:bookmarkStart w:id="6" w:name="_Toc123112264"/>
      <w:bookmarkStart w:id="7" w:name="_Toc139991727"/>
      <w:bookmarkStart w:id="8" w:name="_Toc123701384"/>
      <w:bookmarkStart w:id="9" w:name="_Toc123112225"/>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2025</w:t>
      </w:r>
      <w:r>
        <w:rPr>
          <w:rStyle w:val="27"/>
          <w:rFonts w:hint="eastAsia" w:ascii="宋体" w:hAnsi="宋体"/>
          <w:sz w:val="28"/>
          <w:szCs w:val="28"/>
        </w:rPr>
        <w:t>】年【</w:t>
      </w:r>
      <w:r>
        <w:rPr>
          <w:rStyle w:val="27"/>
          <w:rFonts w:hint="eastAsia" w:ascii="宋体" w:hAnsi="宋体"/>
          <w:sz w:val="28"/>
          <w:szCs w:val="28"/>
          <w:lang w:val="en-US" w:eastAsia="zh-CN"/>
        </w:rPr>
        <w:t>5</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关于理财产品信息披露的提示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pStyle w:val="21"/>
              <w:snapToGrid w:val="0"/>
              <w:spacing w:before="0" w:beforeAutospacing="0" w:after="0" w:afterAutospacing="0" w:line="360" w:lineRule="auto"/>
              <w:jc w:val="both"/>
              <w:rPr>
                <w:bCs/>
                <w:sz w:val="32"/>
              </w:rPr>
            </w:pPr>
            <w:r>
              <w:rPr>
                <w:rFonts w:hint="eastAsia" w:ascii="黑体" w:hAnsi="黑体" w:eastAsia="黑体"/>
                <w:bCs/>
                <w:sz w:val="18"/>
                <w:szCs w:val="18"/>
              </w:rPr>
              <w:t>投资者对本理财产品及销售文件的内容有任何疑问，请向产品管理人或销售机构咨询。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701386"/>
      <w:bookmarkStart w:id="11" w:name="_Toc139991729"/>
      <w:bookmarkStart w:id="12" w:name="_Toc123112266"/>
      <w:bookmarkStart w:id="13" w:name="_Toc123112227"/>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9" w:edGrp="everyone" w:colFirst="3" w:colLast="3"/>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pPr>
              <w:spacing w:line="360" w:lineRule="auto"/>
              <w:jc w:val="left"/>
              <w:rPr>
                <w:rFonts w:ascii="宋体" w:hAnsi="宋体"/>
                <w:bCs/>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pPr>
              <w:spacing w:line="360" w:lineRule="auto"/>
              <w:jc w:val="left"/>
              <w:rPr>
                <w:rFonts w:ascii="宋体" w:hAnsi="宋体"/>
                <w:bCs/>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pPr>
              <w:spacing w:line="360" w:lineRule="auto"/>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pPr>
              <w:spacing w:line="360" w:lineRule="auto"/>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colFirst="0" w:colLast="0"/>
            <w:permStart w:id="25" w:edGrp="everyone" w:colFirst="1" w:colLast="1"/>
            <w:permStart w:id="26" w:edGrp="everyone" w:colFirst="2" w:colLast="2"/>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Theme="minorEastAsia" w:hAnsiTheme="minorEastAsia"/>
                <w:sz w:val="18"/>
                <w:szCs w:val="18"/>
              </w:rPr>
              <w:t>兴银理财添利天天利46号现金管理型理财产品</w:t>
            </w:r>
            <w:r>
              <w:rPr>
                <w:rFonts w:hint="eastAsia" w:ascii="宋体" w:hAnsi="宋体"/>
                <w:bCs/>
                <w:sz w:val="18"/>
                <w:szCs w:val="18"/>
              </w:rPr>
              <w:t>】</w:t>
            </w:r>
          </w:p>
        </w:tc>
      </w:tr>
      <w:permEnd w:id="24"/>
      <w:permEnd w:id="25"/>
      <w:permEnd w:id="2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7" w:edGrp="everyone" w:colFirst="0" w:colLast="0"/>
            <w:permStart w:id="28" w:edGrp="everyone" w:colFirst="1" w:colLast="1"/>
            <w:permStart w:id="29" w:edGrp="everyone" w:colFirst="2" w:colLast="2"/>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w:t>
            </w:r>
            <w:r>
              <w:rPr>
                <w:rFonts w:hint="eastAsia" w:asciiTheme="minorEastAsia" w:hAnsiTheme="minorEastAsia"/>
                <w:sz w:val="18"/>
                <w:szCs w:val="18"/>
              </w:rPr>
              <w:t>兴银添利天天利46号C</w:t>
            </w:r>
            <w:r>
              <w:rPr>
                <w:rFonts w:hint="eastAsia" w:ascii="宋体" w:hAnsi="宋体"/>
                <w:bCs/>
                <w:sz w:val="18"/>
                <w:szCs w:val="18"/>
              </w:rPr>
              <w:t>】</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tc>
      </w:tr>
      <w:permEnd w:id="27"/>
      <w:permEnd w:id="28"/>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30" w:edGrp="everyone" w:colFirst="0" w:colLast="0"/>
            <w:permStart w:id="31" w:edGrp="everyone" w:colFirst="1" w:colLast="1"/>
            <w:permStart w:id="32" w:edGrp="everyone" w:colFirst="2" w:colLast="2"/>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【Z7002025000132】注：投资者可依据理财产品登记编码在中国理财网查询产品信息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permEnd w:id="30"/>
      <w:permEnd w:id="31"/>
      <w:permEnd w:id="3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33" w:edGrp="everyone" w:colFirst="0" w:colLast="0"/>
            <w:permStart w:id="34" w:edGrp="everyone" w:colFirst="1" w:colLast="1"/>
            <w:permStart w:id="35" w:edGrp="everyone" w:colFirst="2" w:colLast="2"/>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9TTL9460</w:t>
            </w:r>
            <w:r>
              <w:rPr>
                <w:rFonts w:ascii="宋体" w:hAnsi="宋体"/>
                <w:bCs/>
                <w:color w:val="000000" w:themeColor="text1"/>
                <w:sz w:val="18"/>
                <w:szCs w:val="18"/>
                <w14:textFill>
                  <w14:solidFill>
                    <w14:schemeClr w14:val="tx1"/>
                  </w14:solidFill>
                </w14:textFill>
              </w:rPr>
              <w:t>】</w:t>
            </w:r>
          </w:p>
        </w:tc>
      </w:tr>
      <w:permEnd w:id="33"/>
      <w:permEnd w:id="34"/>
      <w:permEnd w:id="3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36" w:edGrp="everyone" w:colFirst="0" w:colLast="0"/>
            <w:permStart w:id="37" w:edGrp="everyone" w:colFirst="1" w:colLast="1"/>
            <w:permStart w:id="38" w:edGrp="everyone" w:colFirst="2" w:colLast="2"/>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pPr>
              <w:spacing w:line="320" w:lineRule="exact"/>
              <w:jc w:val="lef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w:t>
            </w:r>
            <w:r>
              <w:rPr>
                <w:rFonts w:hint="eastAsia" w:ascii="宋体" w:hAnsi="宋体"/>
                <w:bCs/>
                <w:sz w:val="18"/>
                <w:szCs w:val="18"/>
              </w:rPr>
              <w:t>9TTL946C</w:t>
            </w:r>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C</w:t>
            </w:r>
            <w:bookmarkStart w:id="66" w:name="_GoBack"/>
            <w:bookmarkEnd w:id="66"/>
            <w:r>
              <w:rPr>
                <w:rFonts w:hint="eastAsia" w:ascii="宋体" w:hAnsi="宋体"/>
                <w:bCs/>
                <w:color w:val="000000" w:themeColor="text1"/>
                <w:sz w:val="18"/>
                <w:szCs w:val="18"/>
                <w14:textFill>
                  <w14:solidFill>
                    <w14:schemeClr w14:val="tx1"/>
                  </w14:solidFill>
                </w14:textFill>
              </w:rPr>
              <w:t>】类份额）</w:t>
            </w:r>
          </w:p>
        </w:tc>
      </w:tr>
      <w:permEnd w:id="36"/>
      <w:permEnd w:id="37"/>
      <w:permEnd w:id="3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ermStart w:id="39" w:edGrp="everyone" w:colFirst="0" w:colLast="0"/>
          </w:p>
        </w:tc>
      </w:tr>
      <w:permEnd w:id="3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40" w:edGrp="everyone"/>
            <w:r>
              <w:rPr>
                <w:rFonts w:ascii="宋体" w:hAnsi="宋体"/>
                <w:szCs w:val="18"/>
                <w:u w:val="single"/>
              </w:rPr>
              <w:t xml:space="preserve">　                     </w:t>
            </w:r>
            <w:permEnd w:id="40"/>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6306"/>
      <w:bookmarkStart w:id="15" w:name="_Toc4966"/>
      <w:bookmarkStart w:id="16" w:name="_Toc23386"/>
      <w:bookmarkStart w:id="17" w:name="_Toc8727"/>
      <w:bookmarkStart w:id="18" w:name="_Toc141703880"/>
      <w:bookmarkStart w:id="19" w:name="_Toc32639"/>
      <w:bookmarkStart w:id="20" w:name="_Toc123112229"/>
      <w:bookmarkStart w:id="21" w:name="_Toc123701389"/>
      <w:bookmarkStart w:id="22" w:name="_Toc139991730"/>
      <w:bookmarkStart w:id="23" w:name="_Toc4867"/>
      <w:bookmarkStart w:id="24" w:name="_Toc29629"/>
      <w:bookmarkStart w:id="25" w:name="_Toc123112268"/>
      <w:bookmarkStart w:id="26" w:name="_Toc26897"/>
      <w:bookmarkStart w:id="27" w:name="_Toc15517"/>
      <w:bookmarkStart w:id="28" w:name="_Toc30935"/>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13020"/>
      <w:bookmarkStart w:id="33" w:name="_Toc22864"/>
      <w:bookmarkStart w:id="34" w:name="_Toc24860"/>
      <w:bookmarkStart w:id="35" w:name="_Toc3224"/>
      <w:bookmarkStart w:id="36" w:name="_Toc2465"/>
      <w:bookmarkStart w:id="37" w:name="_Toc819"/>
      <w:bookmarkStart w:id="38" w:name="_Toc21301"/>
      <w:bookmarkStart w:id="39" w:name="_Toc15067"/>
      <w:bookmarkStart w:id="40" w:name="_Toc19592"/>
      <w:bookmarkStart w:id="41" w:name="_Toc258829399"/>
      <w:bookmarkStart w:id="42" w:name="_Toc6617"/>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13288"/>
      <w:bookmarkStart w:id="48" w:name="_Toc74065740"/>
      <w:bookmarkStart w:id="49" w:name="_Toc24571"/>
      <w:bookmarkStart w:id="50" w:name="_Toc20627"/>
      <w:bookmarkStart w:id="51" w:name="_Toc733"/>
      <w:bookmarkStart w:id="52" w:name="_Toc545"/>
      <w:bookmarkStart w:id="53" w:name="_Toc6683"/>
      <w:bookmarkStart w:id="54" w:name="_Toc6149"/>
      <w:bookmarkStart w:id="55" w:name="_Toc22708"/>
      <w:bookmarkStart w:id="56" w:name="_Toc18631"/>
      <w:bookmarkStart w:id="57" w:name="_Toc20318"/>
      <w:bookmarkStart w:id="58" w:name="_Toc258829400"/>
      <w:bookmarkStart w:id="59" w:name="_Toc233456272"/>
      <w:r>
        <w:rPr>
          <w:rFonts w:hint="eastAsia" w:ascii="Times New Roman"/>
          <w:color w:val="auto"/>
          <w:sz w:val="30"/>
        </w:rPr>
        <w:t>第三条</w:t>
      </w:r>
      <w:r>
        <w:rPr>
          <w:rFonts w:ascii="Times New Roman"/>
          <w:color w:val="auto"/>
          <w:sz w:val="30"/>
        </w:rPr>
        <w:t xml:space="preserve">  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，本协议自投资者签名</w:t>
      </w:r>
      <w:r>
        <w:rPr>
          <w:rFonts w:ascii="黑体" w:hAnsi="黑体" w:eastAsia="黑体"/>
          <w:sz w:val="18"/>
          <w:szCs w:val="18"/>
        </w:rPr>
        <w:t>/盖章后则为签署。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29352"/>
      <w:bookmarkStart w:id="64" w:name="_Toc77953869"/>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63"/>
      <w:bookmarkEnd w:id="64"/>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hint="eastAsia"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41" w:edGrp="everyone"/>
            <w:r>
              <w:rPr>
                <w:rFonts w:hint="eastAsia" w:ascii="宋体" w:hAnsi="宋体" w:cs="宋体"/>
                <w:sz w:val="18"/>
                <w:szCs w:val="18"/>
              </w:rPr>
              <w:t>【】</w:t>
            </w:r>
            <w:permEnd w:id="4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42" w:edGrp="everyone"/>
            <w:r>
              <w:rPr>
                <w:rFonts w:hint="eastAsia" w:ascii="宋体" w:hAnsi="宋体" w:cs="宋体"/>
                <w:sz w:val="18"/>
                <w:szCs w:val="18"/>
              </w:rPr>
              <w:t>【】类</w:t>
            </w:r>
            <w:r>
              <w:rPr>
                <w:rFonts w:ascii="宋体" w:hAnsi="宋体" w:cs="宋体"/>
                <w:sz w:val="18"/>
                <w:szCs w:val="18"/>
              </w:rPr>
              <w:t>份额</w:t>
            </w:r>
            <w:permEnd w:id="42"/>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43"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元整。</w:t>
            </w:r>
          </w:p>
        </w:tc>
      </w:tr>
      <w:permEnd w:id="4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44"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元整。</w:t>
            </w:r>
          </w:p>
        </w:tc>
      </w:tr>
      <w:permEnd w:id="4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45"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rPr>
                <w:rFonts w:ascii="宋体" w:hAnsi="宋体"/>
                <w:bCs/>
                <w:sz w:val="18"/>
                <w:szCs w:val="18"/>
              </w:rPr>
            </w:pPr>
            <w:r>
              <w:rPr>
                <w:rFonts w:ascii="宋体" w:hAnsi="宋体"/>
                <w:bCs/>
                <w:sz w:val="18"/>
                <w:szCs w:val="18"/>
              </w:rPr>
              <w:t>份额：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u w:val="single"/>
              </w:rPr>
              <w:t xml:space="preserve">          </w:t>
            </w:r>
            <w:r>
              <w:rPr>
                <w:rFonts w:ascii="宋体" w:hAnsi="宋体"/>
                <w:bCs/>
                <w:sz w:val="18"/>
                <w:szCs w:val="18"/>
                <w:u w:val="single"/>
              </w:rPr>
              <w:t xml:space="preserve">        </w:t>
            </w:r>
            <w:r>
              <w:rPr>
                <w:rFonts w:hint="eastAsia" w:ascii="宋体" w:hAnsi="宋体"/>
                <w:bCs/>
                <w:sz w:val="18"/>
                <w:szCs w:val="18"/>
              </w:rPr>
              <w:t>份。</w:t>
            </w:r>
          </w:p>
        </w:tc>
      </w:tr>
      <w:permEnd w:id="4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sz w:val="18"/>
                <w:szCs w:val="18"/>
              </w:rPr>
            </w:pPr>
            <w:permStart w:id="46" w:edGrp="everyone"/>
            <w:r>
              <w:rPr>
                <w:rFonts w:hint="eastAsia" w:asciiTheme="minorEastAsia" w:hAnsiTheme="minorEastAsia"/>
                <w:sz w:val="18"/>
                <w:szCs w:val="18"/>
              </w:rPr>
              <w:t xml:space="preserve">【 </w:t>
            </w:r>
            <w:r>
              <w:rPr>
                <w:rFonts w:asciiTheme="minorEastAsia" w:hAnsiTheme="minorEastAsia"/>
                <w:sz w:val="18"/>
                <w:szCs w:val="18"/>
              </w:rPr>
              <w:t>】年</w:t>
            </w:r>
            <w:r>
              <w:rPr>
                <w:rFonts w:hint="eastAsia" w:asciiTheme="minorEastAsia" w:hAnsiTheme="minorEastAsia"/>
                <w:sz w:val="18"/>
                <w:szCs w:val="18"/>
              </w:rPr>
              <w:t>【 】月【 】日</w:t>
            </w:r>
            <w:permEnd w:id="4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投资者（签名/线上确认）：</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投资者法定代表人或授权代理人（签名/盖章</w:t>
            </w:r>
            <w:r>
              <w:rPr>
                <w:rFonts w:cs="Arial"/>
                <w:sz w:val="18"/>
                <w:szCs w:val="18"/>
              </w:rPr>
              <w:t>/</w:t>
            </w:r>
            <w:r>
              <w:rPr>
                <w:rFonts w:hint="eastAsia"/>
                <w:sz w:val="18"/>
                <w:szCs w:val="18"/>
              </w:rPr>
              <w:t>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1" w:cryptProviderType="rsaAES" w:cryptAlgorithmClass="hash" w:cryptAlgorithmType="typeAny" w:cryptAlgorithmSid="14" w:cryptSpinCount="100000" w:hash="mqYxGkcUqM0tesm6y4fMXDW9NaWNc7G22kPhWr36jNYbXoyifyDol3bpXuraM89eFIraKttbcQuxx40cOGHwEw==" w:salt="l1LPRadWZPfOS7YtusHLOw=="/>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5F0B"/>
    <w:rsid w:val="000C66F8"/>
    <w:rsid w:val="000C6CA3"/>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4616"/>
    <w:rsid w:val="00136F50"/>
    <w:rsid w:val="00141469"/>
    <w:rsid w:val="00150F88"/>
    <w:rsid w:val="00151C5F"/>
    <w:rsid w:val="00153821"/>
    <w:rsid w:val="00153A6A"/>
    <w:rsid w:val="0015605F"/>
    <w:rsid w:val="00156B9B"/>
    <w:rsid w:val="001676C5"/>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B5A74"/>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3352"/>
    <w:rsid w:val="00294417"/>
    <w:rsid w:val="002944D4"/>
    <w:rsid w:val="0029567E"/>
    <w:rsid w:val="002A31A8"/>
    <w:rsid w:val="002A571E"/>
    <w:rsid w:val="002A599B"/>
    <w:rsid w:val="002A72B3"/>
    <w:rsid w:val="002B2076"/>
    <w:rsid w:val="002B2E59"/>
    <w:rsid w:val="002B30E7"/>
    <w:rsid w:val="002B3344"/>
    <w:rsid w:val="002B3DF5"/>
    <w:rsid w:val="002B503B"/>
    <w:rsid w:val="002B659B"/>
    <w:rsid w:val="002B661B"/>
    <w:rsid w:val="002C13C1"/>
    <w:rsid w:val="002C27E7"/>
    <w:rsid w:val="002C3012"/>
    <w:rsid w:val="002C7D8E"/>
    <w:rsid w:val="002D0C9D"/>
    <w:rsid w:val="002D121A"/>
    <w:rsid w:val="002D407E"/>
    <w:rsid w:val="002E0226"/>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05EA"/>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4D89"/>
    <w:rsid w:val="00445CFA"/>
    <w:rsid w:val="00446FBB"/>
    <w:rsid w:val="0045304A"/>
    <w:rsid w:val="004530E2"/>
    <w:rsid w:val="0045487E"/>
    <w:rsid w:val="0045508F"/>
    <w:rsid w:val="00460B00"/>
    <w:rsid w:val="00467615"/>
    <w:rsid w:val="004727C4"/>
    <w:rsid w:val="00477E43"/>
    <w:rsid w:val="00481A9B"/>
    <w:rsid w:val="00483EB5"/>
    <w:rsid w:val="004840AC"/>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C169E"/>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30C25"/>
    <w:rsid w:val="00630E80"/>
    <w:rsid w:val="006335F7"/>
    <w:rsid w:val="00640E2B"/>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70687"/>
    <w:rsid w:val="00773717"/>
    <w:rsid w:val="00784D9C"/>
    <w:rsid w:val="007856E8"/>
    <w:rsid w:val="00785730"/>
    <w:rsid w:val="00786BEA"/>
    <w:rsid w:val="00786E6B"/>
    <w:rsid w:val="007874E0"/>
    <w:rsid w:val="0079433D"/>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5E99"/>
    <w:rsid w:val="007C6D84"/>
    <w:rsid w:val="007D1828"/>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30913"/>
    <w:rsid w:val="00833DA0"/>
    <w:rsid w:val="00837C61"/>
    <w:rsid w:val="0084117B"/>
    <w:rsid w:val="00842ECC"/>
    <w:rsid w:val="00844C52"/>
    <w:rsid w:val="00844FAC"/>
    <w:rsid w:val="00847D06"/>
    <w:rsid w:val="008526AD"/>
    <w:rsid w:val="00852A74"/>
    <w:rsid w:val="0085467A"/>
    <w:rsid w:val="00855E29"/>
    <w:rsid w:val="00856912"/>
    <w:rsid w:val="00861C4A"/>
    <w:rsid w:val="00862721"/>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3239E"/>
    <w:rsid w:val="00933BBA"/>
    <w:rsid w:val="00933D38"/>
    <w:rsid w:val="00944C6F"/>
    <w:rsid w:val="00947DAA"/>
    <w:rsid w:val="0095255D"/>
    <w:rsid w:val="00952B18"/>
    <w:rsid w:val="0095500C"/>
    <w:rsid w:val="0095516F"/>
    <w:rsid w:val="009559AB"/>
    <w:rsid w:val="00961CD3"/>
    <w:rsid w:val="0096677D"/>
    <w:rsid w:val="009703AA"/>
    <w:rsid w:val="0097370D"/>
    <w:rsid w:val="009768D0"/>
    <w:rsid w:val="0097776B"/>
    <w:rsid w:val="00977B2B"/>
    <w:rsid w:val="00977C61"/>
    <w:rsid w:val="00983DF9"/>
    <w:rsid w:val="00987518"/>
    <w:rsid w:val="00993714"/>
    <w:rsid w:val="00994225"/>
    <w:rsid w:val="009969BB"/>
    <w:rsid w:val="009A14A5"/>
    <w:rsid w:val="009A42BC"/>
    <w:rsid w:val="009B0C9E"/>
    <w:rsid w:val="009B1C9C"/>
    <w:rsid w:val="009B2C85"/>
    <w:rsid w:val="009B5BC2"/>
    <w:rsid w:val="009C2069"/>
    <w:rsid w:val="009C521A"/>
    <w:rsid w:val="009C6F8E"/>
    <w:rsid w:val="009D63B0"/>
    <w:rsid w:val="009D7AA0"/>
    <w:rsid w:val="009D7B02"/>
    <w:rsid w:val="009E371D"/>
    <w:rsid w:val="009E4C02"/>
    <w:rsid w:val="009E5E1C"/>
    <w:rsid w:val="009E6DAE"/>
    <w:rsid w:val="009F1537"/>
    <w:rsid w:val="009F29D8"/>
    <w:rsid w:val="009F4C90"/>
    <w:rsid w:val="009F759C"/>
    <w:rsid w:val="009F7CF8"/>
    <w:rsid w:val="00A071FA"/>
    <w:rsid w:val="00A11CB0"/>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55B1"/>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4611"/>
    <w:rsid w:val="00BC68AA"/>
    <w:rsid w:val="00BD020C"/>
    <w:rsid w:val="00BD0D17"/>
    <w:rsid w:val="00BD4663"/>
    <w:rsid w:val="00BD6425"/>
    <w:rsid w:val="00BF0849"/>
    <w:rsid w:val="00BF33D6"/>
    <w:rsid w:val="00BF3E98"/>
    <w:rsid w:val="00C00374"/>
    <w:rsid w:val="00C02553"/>
    <w:rsid w:val="00C041E1"/>
    <w:rsid w:val="00C07640"/>
    <w:rsid w:val="00C10A0B"/>
    <w:rsid w:val="00C11510"/>
    <w:rsid w:val="00C12A4D"/>
    <w:rsid w:val="00C133AC"/>
    <w:rsid w:val="00C149B9"/>
    <w:rsid w:val="00C16ED4"/>
    <w:rsid w:val="00C17007"/>
    <w:rsid w:val="00C226AB"/>
    <w:rsid w:val="00C266C0"/>
    <w:rsid w:val="00C2775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22DC"/>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E6ED4"/>
    <w:rsid w:val="00CF07E7"/>
    <w:rsid w:val="00CF20EC"/>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3D96"/>
    <w:rsid w:val="00EE7357"/>
    <w:rsid w:val="00EF4162"/>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5612"/>
    <w:rsid w:val="00F611C6"/>
    <w:rsid w:val="00F652FF"/>
    <w:rsid w:val="00F6638A"/>
    <w:rsid w:val="00F6673D"/>
    <w:rsid w:val="00F6765C"/>
    <w:rsid w:val="00F7607C"/>
    <w:rsid w:val="00F84ACA"/>
    <w:rsid w:val="00F865A9"/>
    <w:rsid w:val="00F8733E"/>
    <w:rsid w:val="00F913B7"/>
    <w:rsid w:val="00F91EA4"/>
    <w:rsid w:val="00F92464"/>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2070CCA"/>
    <w:rsid w:val="05F13238"/>
    <w:rsid w:val="08F06232"/>
    <w:rsid w:val="0E0E1E7B"/>
    <w:rsid w:val="104F46BB"/>
    <w:rsid w:val="149E474A"/>
    <w:rsid w:val="154E78BA"/>
    <w:rsid w:val="18D640E4"/>
    <w:rsid w:val="19212E29"/>
    <w:rsid w:val="1EDA60DE"/>
    <w:rsid w:val="275C7A14"/>
    <w:rsid w:val="35C863A1"/>
    <w:rsid w:val="376B32D9"/>
    <w:rsid w:val="3DA161A2"/>
    <w:rsid w:val="3DE71671"/>
    <w:rsid w:val="4069171A"/>
    <w:rsid w:val="41547945"/>
    <w:rsid w:val="487A428F"/>
    <w:rsid w:val="48C257E9"/>
    <w:rsid w:val="49DC5E66"/>
    <w:rsid w:val="4C6D505D"/>
    <w:rsid w:val="4D961147"/>
    <w:rsid w:val="4F9B33E8"/>
    <w:rsid w:val="557369E7"/>
    <w:rsid w:val="55EB05B0"/>
    <w:rsid w:val="56C22B29"/>
    <w:rsid w:val="5C090AEC"/>
    <w:rsid w:val="62A54310"/>
    <w:rsid w:val="64DE20E9"/>
    <w:rsid w:val="650E5193"/>
    <w:rsid w:val="657411FF"/>
    <w:rsid w:val="6B364EF9"/>
    <w:rsid w:val="70613554"/>
    <w:rsid w:val="79920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60289-4BAA-471A-8980-59AA4D3041F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1529</Words>
  <Characters>8719</Characters>
  <Lines>72</Lines>
  <Paragraphs>20</Paragraphs>
  <TotalTime>20</TotalTime>
  <ScaleCrop>false</ScaleCrop>
  <LinksUpToDate>false</LinksUpToDate>
  <CharactersWithSpaces>10228</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2024-03-04T03:16:00Z</dcterms:created>
  <dc:creator>Mandy.Z</dc:creator>
  <cp:lastModifiedBy>cib</cp:lastModifiedBy>
  <cp:lastPrinted>2017-10-31T06:33:00Z</cp:lastPrinted>
  <dcterms:modified xsi:type="dcterms:W3CDTF">2025-05-14T08:35:20Z</dcterms:modified>
  <dc:title>___证券投资基金招募说明书1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7F764BA8FE1445D395384AAC04665998_13</vt:lpwstr>
  </property>
</Properties>
</file>