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渤银理财财收有略系列固定收益类（创合款）三年封闭式理财产品2026年13号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兴业银行股份有限公司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渤银理财财收有略系列固定收益类（创合款）三年封闭式理财产品2026年13号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渤银理财财收有略系列固定收益类（创合款）三年封闭式理财产品2026年13号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CSFBH3Y2613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渤银理财财收有略三年（苏盈款）2026年13号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渤银理财财收有略三年（创合款）2026年13号B款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CSFBH3Y2613</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CSFBH3Y2613</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default" w:ascii="宋体" w:hAnsi="宋体" w:eastAsia="宋体"/>
                <w:sz w:val="24"/>
                <w:szCs w:val="24"/>
                <w:highlight w:val="none"/>
                <w:lang w:val="en-US"/>
              </w:rPr>
            </w:pPr>
            <w:r>
              <w:rPr>
                <w:rFonts w:hint="eastAsia" w:ascii="宋体" w:hAnsi="宋体" w:eastAsia="宋体" w:cs="宋体"/>
                <w:sz w:val="24"/>
                <w:szCs w:val="24"/>
                <w:highlight w:val="none"/>
                <w:lang w:val="en-US" w:eastAsia="zh-CN"/>
              </w:rPr>
              <w:t>Z7008426000281</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A</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苏州银行股份有限公司</w:t>
            </w:r>
            <w:r>
              <w:rPr>
                <w:rFonts w:hint="eastAsia" w:ascii="宋体" w:hAnsi="宋体" w:eastAsia="宋体"/>
                <w:color w:val="000000" w:themeColor="text1"/>
                <w:sz w:val="24"/>
                <w:szCs w:val="24"/>
                <w:highlight w:val="none"/>
                <w14:textFill>
                  <w14:solidFill>
                    <w14:schemeClr w14:val="tx1"/>
                  </w14:solidFill>
                </w14:textFill>
              </w:rPr>
              <w:t>，以下简称“代销机构”】</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B</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长沙银行股份有限公司、</w:t>
            </w:r>
            <w:r>
              <w:rPr>
                <w:rFonts w:hint="eastAsia" w:ascii="宋体" w:hAnsi="宋体" w:eastAsia="宋体"/>
                <w:sz w:val="24"/>
                <w:szCs w:val="24"/>
                <w:highlight w:val="none"/>
                <w:lang w:val="en-US" w:eastAsia="zh-CN"/>
              </w:rPr>
              <w:t>湖南银行股份有限公司、</w:t>
            </w:r>
            <w:r>
              <w:rPr>
                <w:rFonts w:ascii="宋体" w:hAnsi="宋体" w:eastAsia="宋体" w:cs="宋体"/>
                <w:b w:val="0"/>
                <w:i w:val="0"/>
                <w:color w:val="auto"/>
                <w:sz w:val="24"/>
              </w:rPr>
              <w:t>吉林银行股份有限公司</w:t>
            </w:r>
            <w:r>
              <w:rPr>
                <w:rFonts w:hint="eastAsia" w:ascii="宋体" w:hAnsi="宋体" w:eastAsia="宋体" w:cs="宋体"/>
                <w:b w:val="0"/>
                <w:i w:val="0"/>
                <w:color w:val="auto"/>
                <w:sz w:val="24"/>
                <w:lang w:eastAsia="zh-CN"/>
              </w:rPr>
              <w:t>、</w:t>
            </w:r>
            <w:r>
              <w:rPr>
                <w:rFonts w:hint="eastAsia" w:ascii="宋体" w:hAnsi="宋体" w:eastAsia="宋体"/>
                <w:color w:val="000000" w:themeColor="text1"/>
                <w:sz w:val="24"/>
                <w:szCs w:val="24"/>
                <w:highlight w:val="none"/>
                <w:lang w:val="en-US" w:eastAsia="zh-CN"/>
                <w14:textFill>
                  <w14:solidFill>
                    <w14:schemeClr w14:val="tx1"/>
                  </w14:solidFill>
                </w14:textFill>
              </w:rPr>
              <w:t>九江</w:t>
            </w:r>
            <w:r>
              <w:rPr>
                <w:rFonts w:hint="eastAsia" w:ascii="宋体" w:hAnsi="宋体" w:eastAsia="宋体"/>
                <w:color w:val="000000" w:themeColor="text1"/>
                <w:sz w:val="24"/>
                <w:szCs w:val="24"/>
                <w:highlight w:val="none"/>
                <w14:textFill>
                  <w14:solidFill>
                    <w14:schemeClr w14:val="tx1"/>
                  </w14:solidFill>
                </w14:textFill>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40亿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lang w:eastAsia="zh-CN"/>
              </w:rPr>
              <w:t>】日</w:t>
            </w:r>
            <w:r>
              <w:rPr>
                <w:rFonts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31</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1148</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2.50%-3.10%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2.55%-3.15%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2.80%</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1.久期配置策略：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2.信用类债券投资策略：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3.息差策略：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4.非标准化债权类资产投资策略：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2026</w:t>
      </w:r>
      <w:r>
        <w:rPr>
          <w:rFonts w:ascii="宋体" w:hAnsi="宋体" w:eastAsia="宋体"/>
          <w:sz w:val="24"/>
          <w:szCs w:val="24"/>
          <w:highlight w:val="none"/>
        </w:rPr>
        <w:t>】年【</w:t>
      </w:r>
      <w:r>
        <w:rPr>
          <w:rFonts w:hint="eastAsia" w:ascii="宋体" w:hAnsi="宋体" w:eastAsia="宋体"/>
          <w:sz w:val="24"/>
          <w:szCs w:val="24"/>
          <w:highlight w:val="none"/>
          <w:lang w:val="en-US" w:eastAsia="zh-CN"/>
        </w:rPr>
        <w:t>4</w:t>
      </w:r>
      <w:r>
        <w:rPr>
          <w:rFonts w:ascii="宋体" w:hAnsi="宋体" w:eastAsia="宋体"/>
          <w:sz w:val="24"/>
          <w:szCs w:val="24"/>
          <w:highlight w:val="none"/>
        </w:rPr>
        <w:t>】月【</w:t>
      </w:r>
      <w:r>
        <w:rPr>
          <w:rFonts w:hint="eastAsia" w:ascii="宋体" w:hAnsi="宋体" w:eastAsia="宋体"/>
          <w:sz w:val="24"/>
          <w:szCs w:val="24"/>
          <w:highlight w:val="none"/>
          <w:lang w:val="en-US" w:eastAsia="zh-CN"/>
        </w:rPr>
        <w:t>8</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7"/>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福建省福州市台江区江滨中大道398号兴业银行大厦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bookmarkStart w:id="2" w:name="_Hlk136876402"/>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ascii="宋体" w:hAnsi="宋体" w:eastAsia="宋体" w:cs="宋体"/>
          <w:b w:val="0"/>
          <w:i w:val="0"/>
          <w:color w:val="auto"/>
          <w:sz w:val="24"/>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九江银行股份有限公司，住所：江西省九江市濂溪区长虹大道619号，客户服务热线：95316。</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C507B729"/>
    <w:multiLevelType w:val="singleLevel"/>
    <w:tmpl w:val="C507B729"/>
    <w:lvl w:ilvl="0" w:tentative="0">
      <w:start w:val="4"/>
      <w:numFmt w:val="decimal"/>
      <w:lvlText w:val="%1."/>
      <w:lvlJc w:val="left"/>
      <w:pPr>
        <w:tabs>
          <w:tab w:val="left" w:pos="312"/>
        </w:tabs>
      </w:pPr>
    </w:lvl>
  </w:abstractNum>
  <w:abstractNum w:abstractNumId="2">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5">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6">
    <w:nsid w:val="57E61E1F"/>
    <w:multiLevelType w:val="singleLevel"/>
    <w:tmpl w:val="57E61E1F"/>
    <w:lvl w:ilvl="0" w:tentative="0">
      <w:start w:val="1"/>
      <w:numFmt w:val="chineseCounting"/>
      <w:suff w:val="nothing"/>
      <w:lvlText w:val="（%1）"/>
      <w:lvlJc w:val="left"/>
      <w:rPr>
        <w:rFonts w:hint="eastAsia"/>
      </w:rPr>
    </w:lvl>
  </w:abstractNum>
  <w:abstractNum w:abstractNumId="7">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753F2"/>
    <w:rsid w:val="19626EFC"/>
    <w:rsid w:val="26DF09AC"/>
    <w:rsid w:val="2F974FF9"/>
    <w:rsid w:val="31424F18"/>
    <w:rsid w:val="349B29EE"/>
    <w:rsid w:val="363B2244"/>
    <w:rsid w:val="3C6F17AF"/>
    <w:rsid w:val="3ECA6B0A"/>
    <w:rsid w:val="4BEC6325"/>
    <w:rsid w:val="598B5A96"/>
    <w:rsid w:val="6C877222"/>
    <w:rsid w:val="6EB753F2"/>
    <w:rsid w:val="73131625"/>
    <w:rsid w:val="7BDE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2026-02-25T06:42:00Z</dcterms:created>
  <dc:creator>默认用户名</dc:creator>
  <cp:lastModifiedBy>qianyi.jia</cp:lastModifiedBy>
  <dcterms:modified xsi:type="dcterms:W3CDTF">2026-03-27T02:24:25Z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