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23112263"/>
      <w:bookmarkStart w:id="1" w:name="_Toc123701383"/>
      <w:bookmarkStart w:id="2" w:name="_Toc139992301"/>
      <w:bookmarkStart w:id="3" w:name="_Toc139991726"/>
      <w:bookmarkStart w:id="4" w:name="_Toc123112224"/>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39991727"/>
      <w:bookmarkStart w:id="6" w:name="_Toc123112264"/>
      <w:bookmarkStart w:id="7" w:name="_Toc123112225"/>
      <w:bookmarkStart w:id="8" w:name="_Toc139992302"/>
      <w:bookmarkStart w:id="9" w:name="_Toc123701384"/>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23701386"/>
      <w:bookmarkStart w:id="12" w:name="_Toc123112266"/>
      <w:bookmarkStart w:id="13" w:name="_Toc139991729"/>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渤银理财财收有略系列固定收益类（创合款）一年封闭式理财产品2026年10号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Z7008426000140</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CSFBH1Y26010</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10"/>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10"/>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123112268"/>
      <w:bookmarkStart w:id="15" w:name="_Toc26897"/>
      <w:bookmarkStart w:id="16" w:name="_Toc4966"/>
      <w:bookmarkStart w:id="17" w:name="_Toc30935"/>
      <w:bookmarkStart w:id="18" w:name="_Toc32639"/>
      <w:bookmarkStart w:id="19" w:name="_Toc141703880"/>
      <w:bookmarkStart w:id="20" w:name="_Toc123112229"/>
      <w:bookmarkStart w:id="21" w:name="_Toc123701389"/>
      <w:bookmarkStart w:id="22" w:name="_Toc23386"/>
      <w:bookmarkStart w:id="23" w:name="_Toc4867"/>
      <w:bookmarkStart w:id="24" w:name="_Toc8727"/>
      <w:bookmarkStart w:id="25" w:name="_Toc29629"/>
      <w:bookmarkStart w:id="26" w:name="_Toc6306"/>
      <w:bookmarkStart w:id="27" w:name="_Toc15517"/>
      <w:bookmarkStart w:id="28" w:name="_Toc139991730"/>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13020"/>
      <w:bookmarkStart w:id="34" w:name="_Toc6617"/>
      <w:bookmarkStart w:id="35" w:name="_Toc2465"/>
      <w:bookmarkStart w:id="36" w:name="_Toc21301"/>
      <w:bookmarkStart w:id="37" w:name="_Toc22864"/>
      <w:bookmarkStart w:id="38" w:name="_Toc3224"/>
      <w:bookmarkStart w:id="39" w:name="_Toc819"/>
      <w:bookmarkStart w:id="40" w:name="_Toc19592"/>
      <w:bookmarkStart w:id="41" w:name="_Toc15067"/>
      <w:bookmarkStart w:id="42" w:name="_Toc258829399"/>
      <w:bookmarkStart w:id="43" w:name="_Toc24860"/>
      <w:r>
        <w:rPr>
          <w:rFonts w:hint="eastAsia" w:ascii="Times New Roman"/>
          <w:color w:val="auto"/>
          <w:sz w:val="30"/>
        </w:rPr>
        <w:t>前言</w:t>
      </w:r>
      <w:bookmarkEnd w:id="29"/>
      <w:bookmarkEnd w:id="30"/>
    </w:p>
    <w:p>
      <w:pPr>
        <w:pStyle w:val="10"/>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0"/>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95897037"/>
      <w:bookmarkStart w:id="46" w:name="_Toc88482731"/>
      <w:bookmarkStart w:id="47" w:name="_Toc74065739"/>
      <w:r>
        <w:rPr>
          <w:rFonts w:hint="eastAsia" w:ascii="Times New Roman"/>
          <w:color w:val="auto"/>
          <w:sz w:val="30"/>
        </w:rPr>
        <w:t>第二条  双方权利义务</w:t>
      </w:r>
      <w:bookmarkEnd w:id="45"/>
      <w:bookmarkEnd w:id="46"/>
    </w:p>
    <w:p>
      <w:pPr>
        <w:pStyle w:val="10"/>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10"/>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10"/>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10"/>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10"/>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18631"/>
      <w:bookmarkStart w:id="59" w:name="_Toc6149"/>
      <w:bookmarkStart w:id="60" w:name="_Toc20627"/>
      <w:bookmarkStart w:id="61" w:name="_Toc20318"/>
      <w:bookmarkStart w:id="62" w:name="_Toc6683"/>
      <w:bookmarkStart w:id="63" w:name="_Toc74065740"/>
      <w:bookmarkStart w:id="64" w:name="_Toc733"/>
      <w:bookmarkStart w:id="65" w:name="_Toc545"/>
      <w:bookmarkStart w:id="66" w:name="_Toc24571"/>
      <w:bookmarkStart w:id="67" w:name="_Toc22708"/>
      <w:bookmarkStart w:id="68" w:name="_Toc13288"/>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10"/>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10"/>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88482734"/>
      <w:bookmarkStart w:id="74" w:name="_Toc95897040"/>
      <w:r>
        <w:rPr>
          <w:rFonts w:hint="eastAsia" w:ascii="Times New Roman"/>
          <w:color w:val="auto"/>
          <w:sz w:val="30"/>
        </w:rPr>
        <w:t>第五条  法律适用和争议解决</w:t>
      </w:r>
      <w:bookmarkEnd w:id="73"/>
      <w:bookmarkEnd w:id="74"/>
    </w:p>
    <w:p>
      <w:pPr>
        <w:pStyle w:val="10"/>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88482736"/>
      <w:bookmarkStart w:id="78" w:name="_Toc95897042"/>
      <w:bookmarkStart w:id="79" w:name="_Toc77953869"/>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429E3"/>
    <w:rsid w:val="4CBD4143"/>
    <w:rsid w:val="6C877222"/>
    <w:rsid w:val="6DE429E3"/>
    <w:rsid w:val="767D0B5E"/>
    <w:rsid w:val="7C82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2026-02-25T06:48:00Z</dcterms:created>
  <dc:creator>默认用户名</dc:creator>
  <cp:lastModifiedBy>qianyi.jia</cp:lastModifiedBy>
  <dcterms:modified xsi:type="dcterms:W3CDTF">2026-03-05T03:37:58Z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