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幸福99丰裕固收386天25233期理财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Z7002225000470</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幸福99丰裕固收386天25233期理财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幸福99丰裕固收386天25233期理财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幸福99丰裕固收386天25233期理财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幸福99丰裕固收386天25233期理财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幸福99丰裕固收386天25233期理财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幸福99丰裕固收386天25233期理财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幸福99丰裕固收386天25233期理财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丰裕固收25233期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FYG25233</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Z7002225000470</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A份额（销售代码〖FYG25233A〗）：普通个人投资者和机构客户。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B份额（销售代码〖FYG25233B〗）：普通个人投资者和机构客户。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C份额（销售代码〖FYG25233C〗）：普通个人投资者和机构客户。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D份额（销售代码〖FYG25233D〗）：普通个人投资者和机构客户。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E份额（公司专属）（销售代码〖FYG25233E〗）：普通个人投资者和机构客户。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F份额（销售代码〖FYG25233F〗）：普通个人投资者和机构客户。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G份额（汉口银行</w:t>
            </w: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新春</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专属）（销售代码〖FYG25233G〗）：普通个人投资者和机构客户。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H份额（北行专属）（销售代码〖FYG25233H〗）：普通个人投资者和机构客户。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I份额（爽盈优选）（销售代码〖FYG25233I〗）：普通个人投资者和机构客户。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J份额（销售代码〖FYG25233J〗）：普通个人投资者和机构客户。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K份额（鲲鹏优选）（销售代码〖FYG25233K〗）：普通个人投资者和机构客户。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M份额（天府·优选）（销售代码〖FYG25233M〗）：普通个人投资者和机构客户。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N份额惠享款（长长财富·专属）（销售代码〖FYG25233N〗）：普通个人投资者和机构客户。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O份额（销售代码〖FYG25233O〗）：普通个人投资者和机构客户。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P份额（芙蓉锦程·优选）（销售代码〖FYG25233P〗）：普通个人投资者和机构客户。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Q份额（兰州银行开门红专属）（销售代码〖FYG25233Q〗）：普通个人投资者和机构客户。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R份额惠享款吉行十二号（销售代码〖FYG25233R〗）：普通个人投资者和机构客户。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S份额惠享款（齐鲁-逢六有约）（销售代码〖FYG25233S〗）：普通个人投资者和机构客户。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U份额惠享款（销售代码〖FYG25233U〗）：普通个人投资者和机构客户。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V份额（金芙蓉专属）（销售代码〖FYG25233V〗）：普通个人投资者和机构客户。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W份额惠享款（销售代码〖FYG25233W〗）：普通个人投资者和机构客户。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X份额（销售代码〖FYG25233X〗）：普通个人投资者。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Y份额惠享款（销售代码〖FYG25233Y〗）：普通个人投资者和机构客户。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Z份额惠享款（销售代码〖FYG25233Z〗）：普通个人投资者和机构客户。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30</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27</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〖S份额〗起点〖1〗元整，超过认购起点部分，应为〖1〗元的整数倍。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〖V份额〗起点〖100〗万元整，超过认购起点部分，应为〖1〗元的整数倍。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本理财计划〖E份额〗业绩比较基准为〖2.25%-2.45%〗（年化）。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本理财计划〖S份额〗业绩比较基准为〖2.56%-2.76%〗（年化）。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本理财计划〖Z份额〗业绩比较基准为〖2.60%-2.80%〗（年化）。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〖F份额〗收取年化〖0.25%〗的销售服务费,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〖Q份额〗收取年化〖0.15%〗的销售服务费, 〖R份额〗收取年化〖0.15%〗的销售服务费, 〖S份额〗收取年化〖0.15%〗的销售服务费, 〖U份额〗收取年化〖0.20%〗的销售服务费, 〖V份额〗收取年化〖0.10%〗的销售服务费, 〖W份额〗收取年化〖0.30%〗的销售服务费, 〖X份额〗收取年化〖0.05%〗的销售服务费,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〖F份额〗收取年化〖0.10%〗的固定管理费, 〖G份额〗收取年化〖0.04%〗的固定管理费,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〖S份额〗收取年化〖0.09%〗的固定管理费, 〖U份额〗收取年化〖0.10%〗的固定管理费, 〖V份额〗收取年化〖0.10%〗的固定管理费, 〖W份额〗收取年化〖0.10%〗的固定管理费, 〖X份额〗收取年化〖0.10%〗的固定管理费,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本理财计划自成立日起〖12个月〗为建仓期，管理人应当在建仓期结束前使各项投资比例符合约定。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517" w:type="dxa"/>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6"/>
        <w:gridCol w:w="1225"/>
        <w:gridCol w:w="3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930"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销售机构信息</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福建省厦门市思明区湖滨北路101号商业银行大厦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甘肃省兰州市城关区东岗西路525—1号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4008696666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浙江萧山农村商业银行股份有限公司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浙江省杭州市萧山区城厢街道人民路258号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海南省海口市龙华区海秀东路31号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0898-96566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大连农村商业银行股份有限公司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辽宁省大连经济技术开发区五彩城A区1栋-A1号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吉林银行股份有限公司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经济开发区东南湖大路1817号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400-88-96666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福建海峡银行股份有限公司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福建省福州市台江区江滨中大道358号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400-893-9999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兰州银行股份有限公司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甘肃省兰州市酒泉路211号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400-88-96799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厦门农村商业银行股份有限公司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中国(福建)自由贸易试验区厦门片区东港北路31号(1层、17层、19层、27-28层、30-31层)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40083-96336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汉口银行股份有限公司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湖北省武汉市江汉区建设大道933号武汉商业银行大厦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5" w:hRule="atLeast"/>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销售机构职责</w:t>
            </w:r>
          </w:p>
        </w:tc>
        <w:tc>
          <w:tcPr>
            <w:tcW w:w="6587" w:type="dxa"/>
            <w:gridSpan w:val="3"/>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G份额〗、〖H份额〗、〖I份额〗、〖J份额〗、〖K份额〗、〖M份额〗、〖O份额〗、〖P份额〗、〖Q份额〗、〖V份额〗、〖X份额〗和销售服务费于产品成立日一次性收取的〖N份额〗、〖R份额〗、〖S份额〗、〖U份额〗、〖W份额〗、〖Y份额〗、〖Z份额〗。A份额的年化销售服务费率为〖0.30%〗, B份额的年化销售服务费率为〖0.20%〗, C份额的年化销售服务费率为〖0.10%〗, D份额的年化销售服务费率为〖0.15%〗, E份额的年化销售服务费率为〖0.40%〗, F份额的年化销售服务费率为〖0.25%〗,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Q份额的年化销售服务费率为〖0.15%〗, R份额的年化销售服务费率为〖0.15%〗, S份额的年化销售服务费率为〖0.15%〗, U份额的年化销售服务费率为〖0.20%〗, V份额的年化销售服务费率为〖0.10%〗, W份额的年化销售服务费率为〖0.30%〗, X份额的年化销售服务费率为〖0.05%〗,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F份额的年化固定管理费率为〖0.10%〗, G份额的年化固定管理费率为〖0.04%〗,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S份额的年化固定管理费率为〖0.09%〗, U份额的年化固定管理费率为〖0.10%〗, V份额的年化固定管理费率为〖0.10%〗, W份额的年化固定管理费率为〖0.10%〗, X份额的年化固定管理费率为〖0.10%〗,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9296D"/>
    <w:rsid w:val="35AA025C"/>
    <w:rsid w:val="35CA7D73"/>
    <w:rsid w:val="36FD5D01"/>
    <w:rsid w:val="377307FA"/>
    <w:rsid w:val="394B6E53"/>
    <w:rsid w:val="3B1C12F3"/>
    <w:rsid w:val="3BCC0146"/>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3E337A1"/>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73286"/>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A93103E"/>
    <w:rsid w:val="6BDE71F2"/>
    <w:rsid w:val="6C9577EB"/>
    <w:rsid w:val="6CBA3A99"/>
    <w:rsid w:val="6D3A1203"/>
    <w:rsid w:val="6DFE35A5"/>
    <w:rsid w:val="6E4B3D4D"/>
    <w:rsid w:val="6E9C369D"/>
    <w:rsid w:val="6EF41B11"/>
    <w:rsid w:val="6FF79273"/>
    <w:rsid w:val="702573F3"/>
    <w:rsid w:val="70B57531"/>
    <w:rsid w:val="70FA499F"/>
    <w:rsid w:val="72B80DDC"/>
    <w:rsid w:val="730C182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B78CA"/>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38476</Words>
  <Characters>41424</Characters>
  <Lines>1</Lines>
  <Paragraphs>1</Paragraphs>
  <TotalTime>1</TotalTime>
  <ScaleCrop>false</ScaleCrop>
  <LinksUpToDate>false</LinksUpToDate>
  <CharactersWithSpaces>41927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2025-12-25T07:47:39Z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