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r>
        <w:rPr>
          <w:rFonts w:hint="eastAsia" w:ascii="华文仿宋" w:hAnsi="华文仿宋" w:eastAsia="华文仿宋" w:cs="华文仿宋"/>
          <w:b/>
          <w:bCs/>
          <w:sz w:val="32"/>
          <w:szCs w:val="32"/>
          <w:highlight w:val="none"/>
          <w:lang w:val="en-US" w:eastAsia="zh-CN"/>
        </w:rPr>
        <w:t>渤银理财财收有略系列固定收益类九个月封闭式理财产品</w:t>
      </w:r>
      <w:bookmarkStart w:id="3" w:name="_GoBack"/>
      <w:bookmarkEnd w:id="3"/>
      <w:r>
        <w:rPr>
          <w:rFonts w:hint="eastAsia" w:ascii="华文仿宋" w:hAnsi="华文仿宋" w:eastAsia="华文仿宋" w:cs="华文仿宋"/>
          <w:b/>
          <w:bCs/>
          <w:sz w:val="32"/>
          <w:szCs w:val="32"/>
          <w:highlight w:val="none"/>
          <w:lang w:val="en-US" w:eastAsia="zh-CN"/>
        </w:rPr>
        <w:t>2025年68号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w:t>
      </w:r>
      <w:r>
        <w:rPr>
          <w:rFonts w:hint="eastAsia" w:ascii="宋体" w:hAnsi="宋体" w:eastAsia="宋体"/>
          <w:sz w:val="24"/>
          <w:szCs w:val="24"/>
          <w:highlight w:val="none"/>
          <w:lang w:eastAsia="zh-CN"/>
        </w:rPr>
        <w:t>6</w:t>
      </w:r>
      <w:r>
        <w:rPr>
          <w:rFonts w:hint="eastAsia" w:ascii="宋体" w:hAnsi="宋体" w:eastAsia="宋体"/>
          <w:sz w:val="24"/>
          <w:szCs w:val="24"/>
          <w:highlight w:val="none"/>
          <w:lang w:val="en-US" w:eastAsia="zh-CN"/>
        </w:rPr>
        <w:t>21</w:t>
      </w:r>
      <w:r>
        <w:rPr>
          <w:rFonts w:hint="eastAsia" w:ascii="宋体" w:hAnsi="宋体" w:eastAsia="宋体"/>
          <w:sz w:val="24"/>
          <w:szCs w:val="24"/>
          <w:highlight w:val="none"/>
        </w:rPr>
        <w:t>，工作时间为工作日8:30-17:30】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兴业银行股份有限公司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渤银理财财收有略系列固定收益类九个月封闭式理财产品2025年68号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渤银理财财收有略系列固定收益类九个月封闭式理财产品2025年68号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CSFB9M25068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渤银理财财收有略九个月2025年68号</w:t>
            </w:r>
            <w:r>
              <w:rPr>
                <w:rFonts w:hint="eastAsia" w:ascii="宋体" w:hAnsi="宋体" w:eastAsia="宋体"/>
                <w:sz w:val="24"/>
                <w:szCs w:val="24"/>
                <w:highlight w:val="none"/>
              </w:rPr>
              <w:t>A款】</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lang w:eastAsia="zh-CN"/>
              </w:rPr>
              <w:t>渤银理财财收有略九个月2025年68号</w:t>
            </w:r>
            <w:r>
              <w:rPr>
                <w:rFonts w:hint="eastAsia" w:ascii="宋体" w:hAnsi="宋体" w:eastAsia="宋体"/>
                <w:sz w:val="24"/>
                <w:szCs w:val="24"/>
                <w:highlight w:val="none"/>
              </w:rPr>
              <w:t>B款（新资金款）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sz w:val="24"/>
                <w:szCs w:val="24"/>
                <w:highlight w:val="none"/>
                <w:lang w:eastAsia="zh-CN"/>
              </w:rPr>
              <w:t>渤银理财财收有略九个月2025年68号</w:t>
            </w:r>
            <w:r>
              <w:rPr>
                <w:rFonts w:hint="eastAsia" w:ascii="宋体" w:hAnsi="宋体" w:eastAsia="宋体"/>
                <w:sz w:val="24"/>
                <w:szCs w:val="24"/>
                <w:highlight w:val="none"/>
              </w:rPr>
              <w:t>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sz w:val="24"/>
                <w:szCs w:val="24"/>
                <w:highlight w:val="none"/>
                <w:lang w:eastAsia="zh-CN"/>
              </w:rPr>
              <w:t>渤银理财财收有略九个月2025年68号</w:t>
            </w:r>
            <w:r>
              <w:rPr>
                <w:rFonts w:hint="eastAsia" w:ascii="宋体" w:hAnsi="宋体" w:eastAsia="宋体"/>
                <w:sz w:val="24"/>
                <w:szCs w:val="24"/>
                <w:highlight w:val="none"/>
              </w:rPr>
              <w:t>D款（县域专属）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sz w:val="24"/>
                <w:szCs w:val="24"/>
                <w:highlight w:val="none"/>
                <w:lang w:eastAsia="zh-CN"/>
              </w:rPr>
              <w:t>渤银理财财收有略九个月2025年68号</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CSFB9M25068A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CSFB9M25068B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sz w:val="24"/>
                <w:szCs w:val="24"/>
                <w:highlight w:val="none"/>
                <w:lang w:eastAsia="zh-CN"/>
              </w:rPr>
              <w:t>CSFB9M25068C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sz w:val="24"/>
                <w:szCs w:val="24"/>
                <w:highlight w:val="none"/>
                <w:lang w:eastAsia="zh-CN"/>
              </w:rPr>
              <w:t>CSFB9M25068D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sz w:val="24"/>
                <w:szCs w:val="24"/>
                <w:highlight w:val="none"/>
                <w:lang w:eastAsia="zh-CN"/>
              </w:rPr>
              <w:t>CSFB9M25068</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eastAsia" w:ascii="宋体" w:hAnsi="宋体" w:eastAsia="宋体"/>
                <w:sz w:val="24"/>
                <w:szCs w:val="24"/>
                <w:highlight w:val="none"/>
                <w:lang w:val="en-US" w:eastAsia="zh-CN"/>
              </w:rPr>
            </w:pPr>
            <w:r>
              <w:rPr>
                <w:rFonts w:hint="eastAsia" w:ascii="宋体" w:hAnsi="宋体" w:eastAsia="宋体" w:cs="宋体"/>
                <w:sz w:val="24"/>
                <w:szCs w:val="24"/>
                <w:lang w:eastAsia="zh-CN"/>
              </w:rPr>
              <w:t>Z7008425000583</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温州银行股份有限公司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B类份额</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嘉兴银行股份有限公司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内蒙古银行股份有限公司、山西银行股份有限公司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rPr>
              <w:t>】：</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rPr>
              <w:t>】：个人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A类份额】：单一个人投资者持有上限为【1亿】元，单一机构投资者持有上限为【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B类份额</w:t>
            </w:r>
            <w:r>
              <w:rPr>
                <w:rFonts w:hint="eastAsia" w:ascii="宋体" w:hAnsi="宋体" w:eastAsia="宋体"/>
                <w:sz w:val="24"/>
                <w:szCs w:val="24"/>
                <w:highlight w:val="none"/>
              </w:rPr>
              <w:t>】：单一个人投资者持有上限为【1亿】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E类份额</w:t>
            </w:r>
            <w:r>
              <w:rPr>
                <w:rFonts w:hint="eastAsia" w:ascii="宋体" w:hAnsi="宋体" w:eastAsia="宋体"/>
                <w:sz w:val="24"/>
                <w:szCs w:val="24"/>
                <w:highlight w:val="none"/>
              </w:rPr>
              <w:t>】：单一个人投资者持有上限为【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2025年12月30日9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2026年1月7日17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2026年1月8日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2026年1月8日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2026年10月22日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287</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eastAsia="zh-CN"/>
              </w:rPr>
              <w:t>2.20</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2.70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B类份额</w:t>
            </w:r>
            <w:r>
              <w:rPr>
                <w:rFonts w:hint="eastAsia" w:ascii="宋体" w:hAnsi="宋体" w:eastAsia="宋体"/>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eastAsia="zh-CN"/>
              </w:rPr>
              <w:t>2.25</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2.75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eastAsia="zh-CN"/>
              </w:rPr>
              <w:t>2.15</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2.65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eastAsia="zh-CN"/>
              </w:rPr>
              <w:t>2.15</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2.65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eastAsia="zh-CN"/>
              </w:rPr>
              <w:t>2.35</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2.85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lang w:eastAsia="zh-CN"/>
              </w:rPr>
            </w:pPr>
            <w:r>
              <w:rPr>
                <w:rFonts w:hint="eastAsia" w:ascii="宋体" w:hAnsi="宋体" w:eastAsia="宋体"/>
                <w:sz w:val="24"/>
                <w:szCs w:val="24"/>
                <w:highlight w:val="none"/>
              </w:rPr>
              <w:t>业绩比较基准测算依据：</w:t>
            </w:r>
            <w:r>
              <w:rPr>
                <w:rFonts w:hint="eastAsia" w:ascii="宋体" w:hAnsi="宋体" w:eastAsia="宋体"/>
                <w:sz w:val="24"/>
                <w:szCs w:val="24"/>
                <w:highlight w:val="none"/>
                <w:lang w:eastAsia="zh-CN"/>
              </w:rPr>
              <w:t>本理财产品为固定收益类产品，以产品投资债券类资产仓位50%-100%，权益类资产仓位0-10%，组合杠杆率100%-140%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B类份额</w:t>
            </w: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C类份额</w:t>
            </w: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D类份额</w:t>
            </w: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E类份额</w:t>
            </w: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B类份额</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C类份额</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D类份额</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E类份额</w:t>
            </w:r>
            <w:r>
              <w:rPr>
                <w:rFonts w:hint="eastAsia" w:ascii="宋体" w:hAnsi="宋体" w:eastAsia="宋体"/>
                <w:b/>
                <w:bCs/>
                <w:sz w:val="24"/>
                <w:szCs w:val="24"/>
                <w:highlight w:val="none"/>
              </w:rPr>
              <w:t>】：</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理财直接融资工具、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1"/>
          <w:numId w:val="0"/>
        </w:num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三）</w:t>
      </w:r>
      <w:r>
        <w:rPr>
          <w:rFonts w:hint="eastAsia" w:ascii="宋体" w:hAnsi="宋体" w:eastAsia="宋体"/>
          <w:b/>
          <w:bCs/>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val="en-US" w:eastAsia="zh-CN"/>
        </w:rPr>
        <w:t>2025年12月30日9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2026年1月7日17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rPr>
        <w:t>】：在认购期内，首次认购起点金额为【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B类份额</w:t>
      </w:r>
      <w:r>
        <w:rPr>
          <w:rFonts w:hint="eastAsia" w:ascii="宋体" w:hAnsi="宋体" w:eastAsia="宋体"/>
          <w:sz w:val="24"/>
          <w:szCs w:val="24"/>
          <w:highlight w:val="none"/>
        </w:rPr>
        <w:t>】</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B类份额</w:t>
      </w:r>
      <w:r>
        <w:rPr>
          <w:rFonts w:hint="eastAsia" w:ascii="宋体" w:hAnsi="宋体" w:eastAsia="宋体"/>
          <w:sz w:val="24"/>
          <w:szCs w:val="24"/>
          <w:highlight w:val="none"/>
        </w:rPr>
        <w:t>】</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C类份额</w:t>
      </w:r>
      <w:r>
        <w:rPr>
          <w:rFonts w:hint="eastAsia" w:ascii="宋体" w:hAnsi="宋体" w:eastAsia="宋体"/>
          <w:sz w:val="24"/>
          <w:szCs w:val="24"/>
          <w:highlight w:val="none"/>
        </w:rPr>
        <w:t>】</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D类份额</w:t>
      </w:r>
      <w:r>
        <w:rPr>
          <w:rFonts w:hint="eastAsia" w:ascii="宋体" w:hAnsi="宋体" w:eastAsia="宋体"/>
          <w:sz w:val="24"/>
          <w:szCs w:val="24"/>
          <w:highlight w:val="none"/>
        </w:rPr>
        <w:t>】</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E类份额</w:t>
      </w:r>
      <w:r>
        <w:rPr>
          <w:rFonts w:hint="eastAsia" w:ascii="宋体" w:hAnsi="宋体" w:eastAsia="宋体"/>
          <w:sz w:val="24"/>
          <w:szCs w:val="24"/>
          <w:highlight w:val="none"/>
        </w:rPr>
        <w:t>】</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cs="宋体"/>
          <w:b/>
          <w:bCs/>
          <w:sz w:val="24"/>
          <w:highlight w:val="none"/>
        </w:rPr>
        <w:t>（</w:t>
      </w:r>
      <w:r>
        <w:rPr>
          <w:rFonts w:ascii="宋体" w:hAnsi="宋体" w:eastAsia="宋体"/>
          <w:b/>
          <w:bCs/>
          <w:sz w:val="24"/>
          <w:szCs w:val="24"/>
          <w:highlight w:val="none"/>
        </w:rPr>
        <w:t>四</w:t>
      </w:r>
      <w:r>
        <w:rPr>
          <w:rFonts w:hint="eastAsia" w:ascii="宋体" w:hAnsi="宋体" w:cs="宋体"/>
          <w:b/>
          <w:bCs/>
          <w:sz w:val="24"/>
          <w:highlight w:val="none"/>
        </w:rPr>
        <w:t>）</w:t>
      </w:r>
      <w:r>
        <w:rPr>
          <w:rFonts w:ascii="宋体" w:hAnsi="宋体" w:eastAsia="宋体"/>
          <w:b/>
          <w:bCs/>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6"/>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w:t>
      </w:r>
      <w:r>
        <w:rPr>
          <w:rFonts w:hint="eastAsia" w:ascii="宋体" w:hAnsi="宋体" w:eastAsia="宋体" w:cstheme="minorBidi"/>
          <w:i w:val="0"/>
          <w:caps w:val="0"/>
          <w:color w:val="auto"/>
          <w:spacing w:val="0"/>
          <w:sz w:val="24"/>
          <w:szCs w:val="24"/>
          <w:lang w:val="en-US" w:eastAsia="zh-CN"/>
        </w:rPr>
        <w:t>福州市台江区江滨中大道398号兴业银行大厦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兴业</w:t>
      </w:r>
      <w:r>
        <w:rPr>
          <w:rFonts w:hint="eastAsia" w:ascii="宋体" w:hAnsi="宋体" w:eastAsia="宋体"/>
          <w:sz w:val="24"/>
          <w:szCs w:val="24"/>
        </w:rPr>
        <w:t>银行股份有限公司，住所：</w:t>
      </w:r>
      <w:r>
        <w:rPr>
          <w:rFonts w:hint="eastAsia" w:ascii="宋体" w:hAnsi="宋体" w:eastAsia="宋体" w:cstheme="minorBidi"/>
          <w:i w:val="0"/>
          <w:caps w:val="0"/>
          <w:color w:val="auto"/>
          <w:spacing w:val="0"/>
          <w:sz w:val="24"/>
          <w:szCs w:val="24"/>
        </w:rPr>
        <w:t>福州市台江区江滨中大道398号兴业银行大厦</w:t>
      </w:r>
      <w:r>
        <w:rPr>
          <w:rFonts w:ascii="宋体" w:hAnsi="宋体" w:eastAsia="宋体"/>
          <w:sz w:val="24"/>
          <w:szCs w:val="24"/>
        </w:rPr>
        <w:t>，客户服务热线</w:t>
      </w:r>
      <w:r>
        <w:rPr>
          <w:rFonts w:hint="eastAsia" w:ascii="宋体" w:hAnsi="宋体" w:eastAsia="宋体"/>
          <w:sz w:val="24"/>
          <w:szCs w:val="24"/>
        </w:rPr>
        <w:t>：</w:t>
      </w:r>
      <w:r>
        <w:rPr>
          <w:rFonts w:ascii="宋体" w:hAnsi="宋体" w:eastAsia="宋体"/>
          <w:sz w:val="24"/>
          <w:szCs w:val="24"/>
        </w:rPr>
        <w:t>955</w:t>
      </w:r>
      <w:r>
        <w:rPr>
          <w:rFonts w:hint="eastAsia" w:ascii="宋体" w:hAnsi="宋体" w:eastAsia="宋体"/>
          <w:sz w:val="24"/>
          <w:szCs w:val="24"/>
          <w:lang w:val="en-US" w:eastAsia="zh-CN"/>
        </w:rPr>
        <w:t>61。</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rPr>
        <w:t>住所：浙江省温州市鹿城区会展路1316号</w:t>
      </w:r>
      <w:r>
        <w:rPr>
          <w:rFonts w:hint="eastAsia" w:ascii="宋体" w:hAnsi="宋体" w:eastAsia="宋体"/>
          <w:sz w:val="24"/>
          <w:szCs w:val="24"/>
          <w:lang w:eastAsia="zh-CN"/>
        </w:rPr>
        <w:t>，</w:t>
      </w:r>
      <w:r>
        <w:rPr>
          <w:rFonts w:ascii="宋体" w:hAnsi="宋体" w:eastAsia="宋体"/>
          <w:sz w:val="24"/>
          <w:szCs w:val="24"/>
        </w:rPr>
        <w:t>客户服务热线</w:t>
      </w:r>
      <w:r>
        <w:rPr>
          <w:rFonts w:hint="eastAsia" w:ascii="宋体" w:hAnsi="宋体" w:eastAsia="宋体"/>
          <w:sz w:val="24"/>
          <w:szCs w:val="24"/>
        </w:rPr>
        <w:t>：0577-96699</w:t>
      </w:r>
      <w:r>
        <w:rPr>
          <w:rFonts w:hint="eastAsia" w:ascii="宋体" w:hAnsi="宋体" w:eastAsia="宋体"/>
          <w:sz w:val="24"/>
          <w:szCs w:val="24"/>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兴业</w:t>
      </w:r>
      <w:r>
        <w:rPr>
          <w:rFonts w:hint="eastAsia" w:ascii="宋体" w:hAnsi="宋体" w:eastAsia="宋体"/>
          <w:sz w:val="24"/>
          <w:szCs w:val="24"/>
        </w:rPr>
        <w:t>银行股份有限公司，住所：</w:t>
      </w:r>
      <w:r>
        <w:rPr>
          <w:rFonts w:hint="eastAsia" w:ascii="宋体" w:hAnsi="宋体" w:eastAsia="宋体" w:cstheme="minorBidi"/>
          <w:i w:val="0"/>
          <w:caps w:val="0"/>
          <w:color w:val="auto"/>
          <w:spacing w:val="0"/>
          <w:sz w:val="24"/>
          <w:szCs w:val="24"/>
        </w:rPr>
        <w:t>福州市台江区江滨中大道398号兴业银行大厦</w:t>
      </w:r>
      <w:r>
        <w:rPr>
          <w:rFonts w:ascii="宋体" w:hAnsi="宋体" w:eastAsia="宋体"/>
          <w:sz w:val="24"/>
          <w:szCs w:val="24"/>
        </w:rPr>
        <w:t>，客户服务热线</w:t>
      </w:r>
      <w:r>
        <w:rPr>
          <w:rFonts w:hint="eastAsia" w:ascii="宋体" w:hAnsi="宋体" w:eastAsia="宋体"/>
          <w:sz w:val="24"/>
          <w:szCs w:val="24"/>
        </w:rPr>
        <w:t>：</w:t>
      </w:r>
      <w:r>
        <w:rPr>
          <w:rFonts w:ascii="宋体" w:hAnsi="宋体" w:eastAsia="宋体"/>
          <w:sz w:val="24"/>
          <w:szCs w:val="24"/>
        </w:rPr>
        <w:t>955</w:t>
      </w:r>
      <w:r>
        <w:rPr>
          <w:rFonts w:hint="eastAsia" w:ascii="宋体" w:hAnsi="宋体" w:eastAsia="宋体"/>
          <w:sz w:val="24"/>
          <w:szCs w:val="24"/>
          <w:lang w:val="en-US" w:eastAsia="zh-CN"/>
        </w:rPr>
        <w:t>61。</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C类份额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D类份额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E类份额</w:t>
      </w:r>
      <w:r>
        <w:rPr>
          <w:rFonts w:hint="eastAsia" w:ascii="宋体" w:hAnsi="宋体" w:eastAsia="宋体"/>
          <w:sz w:val="24"/>
          <w:szCs w:val="24"/>
          <w:highlight w:val="none"/>
        </w:rPr>
        <w:t>】：</w:t>
      </w:r>
    </w:p>
    <w:p>
      <w:pPr>
        <w:spacing w:line="300" w:lineRule="auto"/>
        <w:ind w:firstLine="480" w:firstLineChars="200"/>
        <w:rPr>
          <w:rFonts w:ascii="宋体" w:hAnsi="宋体" w:eastAsia="宋体"/>
          <w:sz w:val="24"/>
          <w:szCs w:val="24"/>
          <w:highlight w:val="none"/>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r>
        <w:rPr>
          <w:rFonts w:hint="eastAsia" w:ascii="宋体" w:hAnsi="宋体" w:eastAsia="宋体"/>
          <w:sz w:val="24"/>
          <w:szCs w:val="24"/>
          <w:highlight w:val="none"/>
        </w:rPr>
        <w:br w:type="textWrapping"/>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r>
        <w:rPr>
          <w:rFonts w:hint="eastAsia" w:ascii="宋体" w:hAnsi="宋体" w:eastAsia="宋体"/>
          <w:sz w:val="24"/>
          <w:szCs w:val="24"/>
          <w:highlight w:val="none"/>
        </w:rPr>
        <w:br w:type="textWrapping"/>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（三）争议的解决</w:t>
      </w:r>
    </w:p>
    <w:p>
      <w:pPr>
        <w:spacing w:line="300" w:lineRule="auto"/>
        <w:ind w:firstLine="480" w:firstLineChars="200"/>
        <w:rPr>
          <w:rFonts w:hint="eastAsia" w:ascii="宋体" w:hAnsi="宋体" w:eastAsia="宋体"/>
          <w:sz w:val="24"/>
          <w:szCs w:val="24"/>
          <w:highlight w:val="none"/>
        </w:rPr>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pStyle w:val="9"/>
        <w:widowControl/>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7B729"/>
    <w:multiLevelType w:val="singleLevel"/>
    <w:tmpl w:val="C507B729"/>
    <w:lvl w:ilvl="0" w:tentative="0">
      <w:start w:val="4"/>
      <w:numFmt w:val="decimal"/>
      <w:lvlText w:val="%1."/>
      <w:lvlJc w:val="left"/>
      <w:pPr>
        <w:tabs>
          <w:tab w:val="left" w:pos="312"/>
        </w:tabs>
      </w:pPr>
    </w:lvl>
  </w:abstractNum>
  <w:abstractNum w:abstractNumId="1">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4">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5">
    <w:nsid w:val="57E61E1F"/>
    <w:multiLevelType w:val="singleLevel"/>
    <w:tmpl w:val="57E61E1F"/>
    <w:lvl w:ilvl="0" w:tentative="0">
      <w:start w:val="1"/>
      <w:numFmt w:val="chineseCounting"/>
      <w:suff w:val="nothing"/>
      <w:lvlText w:val="（%1）"/>
      <w:lvlJc w:val="left"/>
      <w:rPr>
        <w:rFonts w:hint="eastAsia"/>
      </w:rPr>
    </w:lvl>
  </w:abstractNum>
  <w:abstractNum w:abstractNumId="6">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B7695"/>
    <w:rsid w:val="0DEB7695"/>
    <w:rsid w:val="35E22511"/>
    <w:rsid w:val="48387B73"/>
    <w:rsid w:val="4D5C2133"/>
    <w:rsid w:val="62B539F5"/>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 w:type="paragraph" w:customStyle="1" w:styleId="9">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2025-12-24T10:28:00Z</dcterms:created>
  <dc:creator>默认用户名</dc:creator>
  <cp:lastModifiedBy>yx01.hou</cp:lastModifiedBy>
  <dcterms:modified xsi:type="dcterms:W3CDTF">2025-12-25T02:47:49Z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