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885" w:rsidRDefault="009B4885">
      <w:pPr>
        <w:jc w:val="center"/>
        <w:rPr>
          <w:rFonts w:ascii="宋体" w:hAnsi="宋体" w:cs="仿宋_GB2312"/>
          <w:sz w:val="32"/>
          <w:szCs w:val="32"/>
        </w:rPr>
      </w:pPr>
      <w:bookmarkStart w:id="0" w:name="_Hlk497127324"/>
    </w:p>
    <w:p w:rsidR="009B4885" w:rsidRDefault="009B4885">
      <w:pPr>
        <w:pStyle w:val="a9"/>
        <w:jc w:val="center"/>
        <w:rPr>
          <w:rFonts w:hAnsi="宋体" w:cs="仿宋_GB2312"/>
          <w:b/>
          <w:sz w:val="84"/>
          <w:szCs w:val="84"/>
        </w:rPr>
      </w:pPr>
    </w:p>
    <w:p w:rsidR="009B4885" w:rsidRDefault="00055B07">
      <w:pPr>
        <w:pStyle w:val="a9"/>
        <w:adjustRightInd w:val="0"/>
        <w:snapToGrid w:val="0"/>
        <w:spacing w:line="360" w:lineRule="auto"/>
        <w:jc w:val="center"/>
        <w:rPr>
          <w:rFonts w:hAnsi="宋体" w:cs="仿宋_GB2312"/>
          <w:b/>
          <w:sz w:val="84"/>
          <w:szCs w:val="84"/>
        </w:rPr>
      </w:pPr>
      <w:r>
        <w:rPr>
          <w:rFonts w:hAnsi="宋体" w:cs="仿宋_GB2312" w:hint="eastAsia"/>
          <w:b/>
          <w:sz w:val="84"/>
          <w:szCs w:val="84"/>
        </w:rPr>
        <w:t>竞争性磋商文件</w:t>
      </w:r>
    </w:p>
    <w:p w:rsidR="009B4885" w:rsidRDefault="009B4885">
      <w:pPr>
        <w:pStyle w:val="a9"/>
        <w:adjustRightInd w:val="0"/>
        <w:snapToGrid w:val="0"/>
        <w:spacing w:beforeLines="50" w:before="156" w:line="360" w:lineRule="auto"/>
        <w:ind w:leftChars="403" w:left="846" w:firstLineChars="49" w:firstLine="157"/>
        <w:jc w:val="center"/>
        <w:rPr>
          <w:rFonts w:hAnsi="宋体" w:cs="仿宋_GB2312"/>
          <w:b/>
          <w:sz w:val="32"/>
          <w:szCs w:val="32"/>
        </w:rPr>
      </w:pPr>
    </w:p>
    <w:p w:rsidR="009B4885" w:rsidRDefault="00055B07">
      <w:pPr>
        <w:pStyle w:val="a9"/>
        <w:adjustRightInd w:val="0"/>
        <w:snapToGrid w:val="0"/>
        <w:spacing w:line="360" w:lineRule="auto"/>
        <w:ind w:leftChars="412" w:left="3105" w:hangingChars="700" w:hanging="2240"/>
        <w:rPr>
          <w:rFonts w:hAnsi="宋体" w:cs="仿宋_GB2312"/>
          <w:sz w:val="32"/>
          <w:szCs w:val="32"/>
        </w:rPr>
      </w:pPr>
      <w:r>
        <w:rPr>
          <w:rFonts w:hAnsi="宋体" w:cs="仿宋_GB2312" w:hint="eastAsia"/>
          <w:sz w:val="32"/>
          <w:szCs w:val="32"/>
        </w:rPr>
        <w:t>采购项目名称：湖南银行金融资产减值系统独立外部第三方验证评估服务项目</w:t>
      </w:r>
    </w:p>
    <w:p w:rsidR="009B4885" w:rsidRDefault="00055B07">
      <w:pPr>
        <w:pStyle w:val="a9"/>
        <w:adjustRightInd w:val="0"/>
        <w:snapToGrid w:val="0"/>
        <w:spacing w:line="360" w:lineRule="auto"/>
        <w:ind w:leftChars="412" w:left="865"/>
        <w:rPr>
          <w:rFonts w:hAnsi="宋体" w:cs="仿宋_GB2312"/>
          <w:sz w:val="32"/>
          <w:szCs w:val="32"/>
        </w:rPr>
      </w:pPr>
      <w:r>
        <w:rPr>
          <w:rFonts w:hAnsi="宋体" w:cs="仿宋_GB2312" w:hint="eastAsia"/>
          <w:sz w:val="32"/>
          <w:szCs w:val="32"/>
        </w:rPr>
        <w:t>采</w:t>
      </w:r>
      <w:r>
        <w:rPr>
          <w:rFonts w:hAnsi="宋体" w:cs="仿宋_GB2312"/>
          <w:sz w:val="32"/>
          <w:szCs w:val="32"/>
        </w:rPr>
        <w:t xml:space="preserve">   </w:t>
      </w:r>
      <w:r>
        <w:rPr>
          <w:rFonts w:hAnsi="宋体" w:cs="仿宋_GB2312" w:hint="eastAsia"/>
          <w:sz w:val="32"/>
          <w:szCs w:val="32"/>
        </w:rPr>
        <w:t>购</w:t>
      </w:r>
      <w:r>
        <w:rPr>
          <w:rFonts w:hAnsi="宋体" w:cs="仿宋_GB2312"/>
          <w:sz w:val="32"/>
          <w:szCs w:val="32"/>
        </w:rPr>
        <w:t xml:space="preserve">   </w:t>
      </w:r>
      <w:r>
        <w:rPr>
          <w:rFonts w:hAnsi="宋体" w:cs="仿宋_GB2312" w:hint="eastAsia"/>
          <w:sz w:val="32"/>
          <w:szCs w:val="32"/>
        </w:rPr>
        <w:t>人：湖南银行股份有限公司</w:t>
      </w:r>
    </w:p>
    <w:p w:rsidR="009B4885" w:rsidRDefault="00055B07">
      <w:pPr>
        <w:pStyle w:val="a9"/>
        <w:adjustRightInd w:val="0"/>
        <w:snapToGrid w:val="0"/>
        <w:spacing w:line="360" w:lineRule="auto"/>
        <w:ind w:firstLineChars="262" w:firstLine="838"/>
        <w:rPr>
          <w:rFonts w:hAnsi="宋体" w:cs="仿宋_GB2312"/>
          <w:sz w:val="32"/>
          <w:szCs w:val="32"/>
        </w:rPr>
      </w:pPr>
      <w:r>
        <w:rPr>
          <w:rFonts w:hAnsi="宋体" w:cs="仿宋_GB2312" w:hint="eastAsia"/>
          <w:sz w:val="32"/>
          <w:szCs w:val="32"/>
        </w:rPr>
        <w:t>采</w:t>
      </w:r>
      <w:r>
        <w:rPr>
          <w:rFonts w:hAnsi="宋体" w:cs="仿宋_GB2312" w:hint="eastAsia"/>
          <w:sz w:val="32"/>
          <w:szCs w:val="32"/>
        </w:rPr>
        <w:t xml:space="preserve">  </w:t>
      </w:r>
      <w:r>
        <w:rPr>
          <w:rFonts w:hAnsi="宋体" w:cs="仿宋_GB2312" w:hint="eastAsia"/>
          <w:sz w:val="32"/>
          <w:szCs w:val="32"/>
        </w:rPr>
        <w:t>购</w:t>
      </w:r>
      <w:r>
        <w:rPr>
          <w:rFonts w:hAnsi="宋体" w:cs="仿宋_GB2312" w:hint="eastAsia"/>
          <w:sz w:val="32"/>
          <w:szCs w:val="32"/>
        </w:rPr>
        <w:t xml:space="preserve"> </w:t>
      </w:r>
      <w:r>
        <w:rPr>
          <w:rFonts w:hAnsi="宋体" w:cs="仿宋_GB2312" w:hint="eastAsia"/>
          <w:sz w:val="32"/>
          <w:szCs w:val="32"/>
        </w:rPr>
        <w:t>编</w:t>
      </w:r>
      <w:r>
        <w:rPr>
          <w:rFonts w:hAnsi="宋体" w:cs="仿宋_GB2312" w:hint="eastAsia"/>
          <w:sz w:val="32"/>
          <w:szCs w:val="32"/>
        </w:rPr>
        <w:t xml:space="preserve"> </w:t>
      </w:r>
      <w:r>
        <w:rPr>
          <w:rFonts w:hAnsi="宋体" w:cs="仿宋_GB2312" w:hint="eastAsia"/>
          <w:sz w:val="32"/>
          <w:szCs w:val="32"/>
        </w:rPr>
        <w:t>号</w:t>
      </w:r>
      <w:r>
        <w:rPr>
          <w:rFonts w:hAnsi="宋体" w:cs="仿宋_GB2312" w:hint="eastAsia"/>
          <w:sz w:val="32"/>
          <w:szCs w:val="32"/>
        </w:rPr>
        <w:t>:</w:t>
      </w:r>
      <w:r>
        <w:rPr>
          <w:rFonts w:hAnsi="宋体"/>
        </w:rPr>
        <w:t xml:space="preserve"> </w:t>
      </w:r>
      <w:r>
        <w:rPr>
          <w:rFonts w:hAnsi="宋体" w:cs="仿宋_GB2312" w:hint="eastAsia"/>
          <w:sz w:val="32"/>
          <w:szCs w:val="32"/>
        </w:rPr>
        <w:t>无</w:t>
      </w:r>
    </w:p>
    <w:p w:rsidR="009B4885" w:rsidRDefault="009B4885">
      <w:pPr>
        <w:pStyle w:val="a9"/>
        <w:adjustRightInd w:val="0"/>
        <w:snapToGrid w:val="0"/>
        <w:spacing w:line="360" w:lineRule="auto"/>
        <w:jc w:val="center"/>
        <w:rPr>
          <w:rFonts w:hAnsi="宋体" w:cs="仿宋_GB2312"/>
          <w:sz w:val="32"/>
          <w:szCs w:val="32"/>
        </w:rPr>
      </w:pPr>
    </w:p>
    <w:p w:rsidR="009B4885" w:rsidRDefault="009B4885">
      <w:pPr>
        <w:pStyle w:val="a9"/>
        <w:adjustRightInd w:val="0"/>
        <w:snapToGrid w:val="0"/>
        <w:spacing w:line="360" w:lineRule="auto"/>
        <w:jc w:val="center"/>
        <w:rPr>
          <w:rFonts w:hAnsi="宋体" w:cs="仿宋_GB2312"/>
          <w:sz w:val="32"/>
          <w:szCs w:val="32"/>
        </w:rPr>
      </w:pPr>
    </w:p>
    <w:p w:rsidR="009B4885" w:rsidRDefault="009B4885">
      <w:pPr>
        <w:pStyle w:val="a9"/>
        <w:adjustRightInd w:val="0"/>
        <w:snapToGrid w:val="0"/>
        <w:spacing w:line="360" w:lineRule="auto"/>
        <w:jc w:val="center"/>
        <w:rPr>
          <w:rFonts w:hAnsi="宋体" w:cs="仿宋_GB2312"/>
          <w:sz w:val="32"/>
          <w:szCs w:val="32"/>
        </w:rPr>
      </w:pPr>
    </w:p>
    <w:p w:rsidR="009B4885" w:rsidRDefault="009B4885">
      <w:pPr>
        <w:pStyle w:val="a9"/>
        <w:adjustRightInd w:val="0"/>
        <w:snapToGrid w:val="0"/>
        <w:spacing w:line="360" w:lineRule="auto"/>
        <w:jc w:val="center"/>
        <w:rPr>
          <w:rFonts w:hAnsi="宋体" w:cs="仿宋_GB2312"/>
          <w:sz w:val="32"/>
          <w:szCs w:val="32"/>
        </w:rPr>
      </w:pPr>
    </w:p>
    <w:p w:rsidR="009B4885" w:rsidRDefault="009B4885">
      <w:pPr>
        <w:pStyle w:val="a9"/>
        <w:adjustRightInd w:val="0"/>
        <w:snapToGrid w:val="0"/>
        <w:spacing w:line="360" w:lineRule="auto"/>
        <w:jc w:val="center"/>
        <w:rPr>
          <w:rFonts w:hAnsi="宋体" w:cs="仿宋_GB2312"/>
          <w:sz w:val="32"/>
          <w:szCs w:val="32"/>
        </w:rPr>
      </w:pPr>
    </w:p>
    <w:p w:rsidR="009B4885" w:rsidRDefault="009B4885">
      <w:pPr>
        <w:pStyle w:val="a9"/>
        <w:adjustRightInd w:val="0"/>
        <w:snapToGrid w:val="0"/>
        <w:spacing w:line="360" w:lineRule="auto"/>
        <w:jc w:val="center"/>
        <w:rPr>
          <w:rFonts w:hAnsi="宋体" w:cs="仿宋_GB2312"/>
          <w:sz w:val="32"/>
          <w:szCs w:val="32"/>
        </w:rPr>
      </w:pPr>
    </w:p>
    <w:p w:rsidR="009B4885" w:rsidRDefault="009B4885">
      <w:pPr>
        <w:pStyle w:val="a9"/>
        <w:adjustRightInd w:val="0"/>
        <w:snapToGrid w:val="0"/>
        <w:spacing w:line="360" w:lineRule="auto"/>
        <w:jc w:val="center"/>
        <w:rPr>
          <w:rFonts w:hAnsi="宋体" w:cs="仿宋_GB2312"/>
          <w:sz w:val="32"/>
          <w:szCs w:val="32"/>
        </w:rPr>
      </w:pPr>
    </w:p>
    <w:p w:rsidR="009B4885" w:rsidRDefault="009B4885">
      <w:pPr>
        <w:pStyle w:val="a9"/>
        <w:adjustRightInd w:val="0"/>
        <w:snapToGrid w:val="0"/>
        <w:spacing w:line="360" w:lineRule="auto"/>
        <w:jc w:val="center"/>
        <w:rPr>
          <w:rFonts w:hAnsi="宋体" w:cs="仿宋_GB2312"/>
          <w:b/>
          <w:sz w:val="32"/>
        </w:rPr>
      </w:pPr>
    </w:p>
    <w:p w:rsidR="009B4885" w:rsidRDefault="00055B07">
      <w:pPr>
        <w:pStyle w:val="a9"/>
        <w:adjustRightInd w:val="0"/>
        <w:snapToGrid w:val="0"/>
        <w:spacing w:line="360" w:lineRule="auto"/>
        <w:jc w:val="center"/>
        <w:rPr>
          <w:rFonts w:hAnsi="宋体" w:cs="仿宋_GB2312"/>
          <w:b/>
          <w:sz w:val="32"/>
        </w:rPr>
      </w:pPr>
      <w:r>
        <w:rPr>
          <w:rFonts w:hAnsi="宋体" w:cs="仿宋_GB2312"/>
          <w:b/>
          <w:sz w:val="32"/>
        </w:rPr>
        <w:t>20</w:t>
      </w:r>
      <w:r>
        <w:rPr>
          <w:rFonts w:hAnsi="宋体" w:cs="仿宋_GB2312" w:hint="eastAsia"/>
          <w:b/>
          <w:sz w:val="32"/>
        </w:rPr>
        <w:t>25</w:t>
      </w:r>
      <w:r>
        <w:rPr>
          <w:rFonts w:hAnsi="宋体" w:cs="仿宋_GB2312" w:hint="eastAsia"/>
          <w:b/>
          <w:sz w:val="32"/>
        </w:rPr>
        <w:t>年</w:t>
      </w:r>
      <w:r>
        <w:rPr>
          <w:rFonts w:hAnsi="宋体" w:cs="仿宋_GB2312" w:hint="eastAsia"/>
          <w:b/>
          <w:sz w:val="32"/>
          <w:u w:val="single"/>
        </w:rPr>
        <w:t xml:space="preserve"> 11 </w:t>
      </w:r>
      <w:r>
        <w:rPr>
          <w:rFonts w:hAnsi="宋体" w:cs="仿宋_GB2312" w:hint="eastAsia"/>
          <w:b/>
          <w:sz w:val="32"/>
        </w:rPr>
        <w:t>月</w:t>
      </w:r>
    </w:p>
    <w:p w:rsidR="009B4885" w:rsidRDefault="009B4885">
      <w:pPr>
        <w:pStyle w:val="a9"/>
        <w:adjustRightInd w:val="0"/>
        <w:snapToGrid w:val="0"/>
        <w:spacing w:line="360" w:lineRule="auto"/>
        <w:jc w:val="center"/>
        <w:rPr>
          <w:rFonts w:hAnsi="宋体" w:cs="仿宋_GB2312"/>
          <w:spacing w:val="160"/>
          <w:sz w:val="36"/>
          <w:szCs w:val="36"/>
        </w:rPr>
        <w:sectPr w:rsidR="009B4885">
          <w:footerReference w:type="even" r:id="rId9"/>
          <w:footerReference w:type="default" r:id="rId10"/>
          <w:pgSz w:w="11906" w:h="16838"/>
          <w:pgMar w:top="1627" w:right="1531" w:bottom="1440" w:left="1531" w:header="860" w:footer="772" w:gutter="0"/>
          <w:pgNumType w:start="0"/>
          <w:cols w:space="720"/>
          <w:docGrid w:type="lines" w:linePitch="312"/>
        </w:sectPr>
      </w:pPr>
    </w:p>
    <w:p w:rsidR="009B4885" w:rsidRDefault="00055B07">
      <w:pPr>
        <w:pStyle w:val="a9"/>
        <w:adjustRightInd w:val="0"/>
        <w:snapToGrid w:val="0"/>
        <w:spacing w:line="360" w:lineRule="auto"/>
        <w:jc w:val="center"/>
        <w:rPr>
          <w:rFonts w:hAnsi="宋体" w:cs="仿宋_GB2312"/>
          <w:b/>
          <w:sz w:val="24"/>
          <w:szCs w:val="24"/>
        </w:rPr>
      </w:pPr>
      <w:r>
        <w:rPr>
          <w:rFonts w:hAnsi="宋体" w:cs="仿宋_GB2312" w:hint="eastAsia"/>
          <w:spacing w:val="160"/>
          <w:sz w:val="36"/>
          <w:szCs w:val="36"/>
        </w:rPr>
        <w:lastRenderedPageBreak/>
        <w:t>目录</w:t>
      </w:r>
    </w:p>
    <w:p w:rsidR="009B4885" w:rsidRDefault="00055B07">
      <w:pPr>
        <w:pStyle w:val="a9"/>
        <w:adjustRightInd w:val="0"/>
        <w:snapToGrid w:val="0"/>
        <w:spacing w:line="360" w:lineRule="auto"/>
        <w:rPr>
          <w:rFonts w:hAnsi="宋体" w:cs="仿宋_GB2312"/>
          <w:b/>
          <w:sz w:val="24"/>
          <w:szCs w:val="24"/>
        </w:rPr>
      </w:pPr>
      <w:r>
        <w:rPr>
          <w:rFonts w:hAnsi="宋体" w:cs="仿宋_GB2312" w:hint="eastAsia"/>
          <w:b/>
          <w:sz w:val="24"/>
          <w:szCs w:val="24"/>
        </w:rPr>
        <w:t>第一章</w:t>
      </w:r>
      <w:r>
        <w:rPr>
          <w:rFonts w:hAnsi="宋体" w:cs="仿宋_GB2312"/>
          <w:b/>
          <w:sz w:val="24"/>
          <w:szCs w:val="24"/>
        </w:rPr>
        <w:t xml:space="preserve">  </w:t>
      </w:r>
      <w:r>
        <w:rPr>
          <w:rFonts w:hAnsi="宋体" w:cs="仿宋_GB2312" w:hint="eastAsia"/>
          <w:b/>
          <w:sz w:val="24"/>
          <w:szCs w:val="24"/>
        </w:rPr>
        <w:t>磋商邀请</w:t>
      </w:r>
    </w:p>
    <w:p w:rsidR="009B4885" w:rsidRDefault="00055B07">
      <w:pPr>
        <w:pStyle w:val="a9"/>
        <w:adjustRightInd w:val="0"/>
        <w:snapToGrid w:val="0"/>
        <w:spacing w:line="360" w:lineRule="auto"/>
        <w:rPr>
          <w:rFonts w:hAnsi="宋体" w:cs="仿宋_GB2312"/>
          <w:b/>
          <w:sz w:val="24"/>
          <w:szCs w:val="24"/>
        </w:rPr>
      </w:pPr>
      <w:r>
        <w:rPr>
          <w:rFonts w:hAnsi="宋体" w:cs="仿宋_GB2312" w:hint="eastAsia"/>
          <w:b/>
          <w:sz w:val="24"/>
          <w:szCs w:val="24"/>
        </w:rPr>
        <w:t>第二章</w:t>
      </w:r>
      <w:r>
        <w:rPr>
          <w:rFonts w:hAnsi="宋体" w:cs="仿宋_GB2312"/>
          <w:b/>
          <w:sz w:val="24"/>
          <w:szCs w:val="24"/>
        </w:rPr>
        <w:t xml:space="preserve">  </w:t>
      </w:r>
      <w:r>
        <w:rPr>
          <w:rFonts w:hAnsi="宋体" w:cs="仿宋_GB2312" w:hint="eastAsia"/>
          <w:b/>
          <w:sz w:val="24"/>
          <w:szCs w:val="24"/>
        </w:rPr>
        <w:t>磋商须知</w:t>
      </w:r>
    </w:p>
    <w:p w:rsidR="009B4885" w:rsidRDefault="00055B07">
      <w:pPr>
        <w:tabs>
          <w:tab w:val="left" w:pos="1440"/>
        </w:tabs>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磋商须知前附表</w:t>
      </w:r>
    </w:p>
    <w:p w:rsidR="009B4885" w:rsidRDefault="00055B07">
      <w:pPr>
        <w:tabs>
          <w:tab w:val="left" w:pos="1440"/>
        </w:tabs>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磋商须知正文</w:t>
      </w:r>
    </w:p>
    <w:p w:rsidR="009B4885" w:rsidRDefault="00055B07">
      <w:pPr>
        <w:tabs>
          <w:tab w:val="left" w:pos="1440"/>
        </w:tabs>
        <w:adjustRightInd w:val="0"/>
        <w:snapToGrid w:val="0"/>
        <w:spacing w:line="360" w:lineRule="auto"/>
        <w:ind w:firstLineChars="300" w:firstLine="630"/>
        <w:rPr>
          <w:rFonts w:ascii="宋体" w:hAnsi="宋体" w:cs="仿宋_GB2312"/>
          <w:szCs w:val="21"/>
        </w:rPr>
      </w:pPr>
      <w:r>
        <w:rPr>
          <w:rFonts w:ascii="宋体" w:hAnsi="宋体" w:cs="仿宋_GB2312" w:hint="eastAsia"/>
          <w:szCs w:val="21"/>
        </w:rPr>
        <w:t>一、说明</w:t>
      </w:r>
    </w:p>
    <w:p w:rsidR="009B4885" w:rsidRDefault="00055B07">
      <w:pPr>
        <w:tabs>
          <w:tab w:val="left" w:pos="1440"/>
        </w:tabs>
        <w:adjustRightInd w:val="0"/>
        <w:snapToGrid w:val="0"/>
        <w:spacing w:line="360" w:lineRule="auto"/>
        <w:ind w:firstLineChars="300" w:firstLine="630"/>
        <w:rPr>
          <w:rFonts w:ascii="宋体" w:hAnsi="宋体" w:cs="仿宋_GB2312"/>
          <w:szCs w:val="21"/>
        </w:rPr>
      </w:pPr>
      <w:r>
        <w:rPr>
          <w:rFonts w:ascii="宋体" w:hAnsi="宋体" w:cs="仿宋_GB2312" w:hint="eastAsia"/>
          <w:szCs w:val="21"/>
        </w:rPr>
        <w:t>二、</w:t>
      </w:r>
      <w:r>
        <w:rPr>
          <w:rFonts w:ascii="宋体" w:hAnsi="宋体" w:cs="仿宋_GB2312" w:hint="eastAsia"/>
          <w:bCs/>
          <w:szCs w:val="21"/>
        </w:rPr>
        <w:t>磋商</w:t>
      </w:r>
      <w:r>
        <w:rPr>
          <w:rFonts w:ascii="宋体" w:hAnsi="宋体" w:cs="仿宋_GB2312" w:hint="eastAsia"/>
          <w:szCs w:val="21"/>
        </w:rPr>
        <w:t>文件</w:t>
      </w:r>
    </w:p>
    <w:p w:rsidR="009B4885" w:rsidRDefault="00055B07">
      <w:pPr>
        <w:adjustRightInd w:val="0"/>
        <w:snapToGrid w:val="0"/>
        <w:spacing w:line="360" w:lineRule="auto"/>
        <w:ind w:firstLineChars="300" w:firstLine="630"/>
        <w:rPr>
          <w:rFonts w:ascii="宋体" w:hAnsi="宋体" w:cs="仿宋_GB2312"/>
          <w:szCs w:val="21"/>
        </w:rPr>
      </w:pPr>
      <w:r>
        <w:rPr>
          <w:rFonts w:ascii="宋体" w:hAnsi="宋体" w:cs="仿宋_GB2312" w:hint="eastAsia"/>
          <w:szCs w:val="21"/>
        </w:rPr>
        <w:t>三、响应文件</w:t>
      </w:r>
    </w:p>
    <w:p w:rsidR="009B4885" w:rsidRDefault="00055B07">
      <w:pPr>
        <w:adjustRightInd w:val="0"/>
        <w:snapToGrid w:val="0"/>
        <w:spacing w:line="360" w:lineRule="auto"/>
        <w:ind w:firstLineChars="300" w:firstLine="630"/>
        <w:rPr>
          <w:rFonts w:ascii="宋体" w:hAnsi="宋体" w:cs="仿宋_GB2312"/>
          <w:szCs w:val="21"/>
        </w:rPr>
      </w:pPr>
      <w:r>
        <w:rPr>
          <w:rFonts w:ascii="宋体" w:hAnsi="宋体" w:cs="仿宋_GB2312" w:hint="eastAsia"/>
          <w:szCs w:val="21"/>
        </w:rPr>
        <w:t>四、响应文件的递交</w:t>
      </w:r>
    </w:p>
    <w:p w:rsidR="009B4885" w:rsidRDefault="00055B07">
      <w:pPr>
        <w:adjustRightInd w:val="0"/>
        <w:snapToGrid w:val="0"/>
        <w:spacing w:line="360" w:lineRule="auto"/>
        <w:ind w:firstLineChars="300" w:firstLine="630"/>
        <w:rPr>
          <w:rFonts w:ascii="宋体" w:hAnsi="宋体" w:cs="仿宋_GB2312"/>
          <w:bCs/>
          <w:szCs w:val="21"/>
        </w:rPr>
      </w:pPr>
      <w:r>
        <w:rPr>
          <w:rFonts w:ascii="宋体" w:hAnsi="宋体" w:cs="仿宋_GB2312" w:hint="eastAsia"/>
          <w:bCs/>
          <w:szCs w:val="21"/>
        </w:rPr>
        <w:t>五、</w:t>
      </w:r>
      <w:r>
        <w:rPr>
          <w:rFonts w:ascii="宋体" w:hAnsi="宋体" w:cs="仿宋_GB2312" w:hint="eastAsia"/>
          <w:szCs w:val="21"/>
        </w:rPr>
        <w:t>响应文件</w:t>
      </w:r>
      <w:r>
        <w:rPr>
          <w:rFonts w:ascii="宋体" w:hAnsi="宋体" w:cs="仿宋_GB2312" w:hint="eastAsia"/>
          <w:bCs/>
          <w:szCs w:val="21"/>
        </w:rPr>
        <w:t>的</w:t>
      </w:r>
      <w:r>
        <w:rPr>
          <w:rFonts w:ascii="宋体" w:hAnsi="宋体" w:cs="仿宋_GB2312" w:hint="eastAsia"/>
          <w:szCs w:val="21"/>
        </w:rPr>
        <w:t>磋商与评审</w:t>
      </w:r>
    </w:p>
    <w:p w:rsidR="009B4885" w:rsidRDefault="00055B07">
      <w:pPr>
        <w:adjustRightInd w:val="0"/>
        <w:snapToGrid w:val="0"/>
        <w:spacing w:line="360" w:lineRule="auto"/>
        <w:ind w:firstLineChars="300" w:firstLine="630"/>
        <w:rPr>
          <w:rFonts w:ascii="宋体" w:hAnsi="宋体" w:cs="仿宋_GB2312"/>
          <w:szCs w:val="21"/>
        </w:rPr>
      </w:pPr>
      <w:r>
        <w:rPr>
          <w:rFonts w:ascii="宋体" w:hAnsi="宋体" w:cs="仿宋_GB2312" w:hint="eastAsia"/>
          <w:szCs w:val="21"/>
        </w:rPr>
        <w:t>六、成交结果信息公布与授予合同</w:t>
      </w:r>
    </w:p>
    <w:p w:rsidR="009B4885" w:rsidRDefault="00055B07">
      <w:pPr>
        <w:adjustRightInd w:val="0"/>
        <w:snapToGrid w:val="0"/>
        <w:spacing w:line="360" w:lineRule="auto"/>
        <w:ind w:firstLineChars="300" w:firstLine="630"/>
        <w:rPr>
          <w:rFonts w:ascii="宋体" w:hAnsi="宋体" w:cs="仿宋_GB2312"/>
          <w:szCs w:val="21"/>
        </w:rPr>
      </w:pPr>
      <w:r>
        <w:rPr>
          <w:rFonts w:ascii="宋体" w:hAnsi="宋体" w:cs="仿宋_GB2312" w:hint="eastAsia"/>
          <w:szCs w:val="21"/>
        </w:rPr>
        <w:t>七、其他规定</w:t>
      </w:r>
    </w:p>
    <w:p w:rsidR="009B4885" w:rsidRDefault="00055B07">
      <w:pPr>
        <w:adjustRightInd w:val="0"/>
        <w:snapToGrid w:val="0"/>
        <w:spacing w:line="360" w:lineRule="auto"/>
        <w:rPr>
          <w:rFonts w:ascii="宋体" w:hAnsi="宋体" w:cs="仿宋_GB2312"/>
          <w:b/>
          <w:sz w:val="24"/>
        </w:rPr>
      </w:pPr>
      <w:r>
        <w:rPr>
          <w:rFonts w:ascii="宋体" w:hAnsi="宋体" w:cs="仿宋_GB2312" w:hint="eastAsia"/>
          <w:b/>
          <w:sz w:val="24"/>
        </w:rPr>
        <w:t>第三章</w:t>
      </w:r>
      <w:r>
        <w:rPr>
          <w:rFonts w:ascii="宋体" w:hAnsi="宋体" w:cs="仿宋_GB2312"/>
          <w:b/>
          <w:sz w:val="24"/>
        </w:rPr>
        <w:t xml:space="preserve">  </w:t>
      </w:r>
      <w:r>
        <w:rPr>
          <w:rFonts w:ascii="宋体" w:hAnsi="宋体" w:cs="仿宋_GB2312" w:hint="eastAsia"/>
          <w:b/>
          <w:sz w:val="24"/>
        </w:rPr>
        <w:t>采购需求</w:t>
      </w:r>
    </w:p>
    <w:p w:rsidR="009B4885" w:rsidRDefault="00055B07">
      <w:pPr>
        <w:adjustRightInd w:val="0"/>
        <w:snapToGrid w:val="0"/>
        <w:spacing w:line="360" w:lineRule="auto"/>
        <w:rPr>
          <w:rFonts w:ascii="宋体" w:hAnsi="宋体" w:cs="仿宋_GB2312"/>
          <w:b/>
          <w:sz w:val="24"/>
        </w:rPr>
      </w:pPr>
      <w:r>
        <w:rPr>
          <w:rFonts w:ascii="宋体" w:hAnsi="宋体" w:cs="仿宋_GB2312" w:hint="eastAsia"/>
          <w:b/>
          <w:sz w:val="24"/>
        </w:rPr>
        <w:t>第四章</w:t>
      </w:r>
      <w:r>
        <w:rPr>
          <w:rFonts w:ascii="宋体" w:hAnsi="宋体" w:cs="仿宋_GB2312"/>
          <w:b/>
          <w:sz w:val="24"/>
        </w:rPr>
        <w:t xml:space="preserve">  </w:t>
      </w:r>
      <w:r>
        <w:rPr>
          <w:rFonts w:ascii="宋体" w:hAnsi="宋体" w:cs="仿宋_GB2312" w:hint="eastAsia"/>
          <w:b/>
          <w:sz w:val="24"/>
        </w:rPr>
        <w:t>合同条款格式</w:t>
      </w:r>
    </w:p>
    <w:p w:rsidR="009B4885" w:rsidRDefault="00055B07">
      <w:pPr>
        <w:pStyle w:val="a9"/>
        <w:adjustRightInd w:val="0"/>
        <w:snapToGrid w:val="0"/>
        <w:spacing w:line="360" w:lineRule="auto"/>
        <w:rPr>
          <w:rFonts w:hAnsi="宋体" w:cs="仿宋_GB2312"/>
          <w:b/>
          <w:sz w:val="24"/>
          <w:szCs w:val="24"/>
        </w:rPr>
      </w:pPr>
      <w:r>
        <w:rPr>
          <w:rFonts w:hAnsi="宋体" w:cs="仿宋_GB2312" w:hint="eastAsia"/>
          <w:b/>
          <w:sz w:val="24"/>
          <w:szCs w:val="24"/>
        </w:rPr>
        <w:t>第五章</w:t>
      </w:r>
      <w:r>
        <w:rPr>
          <w:rFonts w:hAnsi="宋体" w:cs="仿宋_GB2312"/>
          <w:b/>
          <w:sz w:val="24"/>
          <w:szCs w:val="24"/>
        </w:rPr>
        <w:t xml:space="preserve">  </w:t>
      </w:r>
      <w:r>
        <w:rPr>
          <w:rFonts w:hAnsi="宋体" w:cs="仿宋_GB2312" w:hint="eastAsia"/>
          <w:b/>
          <w:sz w:val="24"/>
        </w:rPr>
        <w:t>响应文件组成</w:t>
      </w:r>
    </w:p>
    <w:p w:rsidR="009B4885" w:rsidRDefault="00055B07">
      <w:pPr>
        <w:spacing w:line="360" w:lineRule="auto"/>
        <w:jc w:val="center"/>
        <w:rPr>
          <w:rFonts w:ascii="宋体" w:hAnsi="宋体" w:cs="仿宋_GB2312"/>
          <w:b/>
          <w:sz w:val="32"/>
          <w:szCs w:val="32"/>
        </w:rPr>
      </w:pPr>
      <w:r>
        <w:rPr>
          <w:rFonts w:ascii="宋体" w:hAnsi="宋体" w:cs="仿宋_GB2312"/>
          <w:b/>
          <w:sz w:val="32"/>
          <w:szCs w:val="32"/>
        </w:rPr>
        <w:br w:type="page"/>
      </w:r>
      <w:r>
        <w:rPr>
          <w:rFonts w:ascii="宋体" w:hAnsi="宋体" w:cs="仿宋_GB2312"/>
          <w:b/>
          <w:sz w:val="32"/>
          <w:szCs w:val="32"/>
        </w:rPr>
        <w:lastRenderedPageBreak/>
        <w:t xml:space="preserve"> </w:t>
      </w:r>
      <w:r>
        <w:rPr>
          <w:rFonts w:ascii="宋体" w:hAnsi="宋体" w:cs="仿宋_GB2312" w:hint="eastAsia"/>
          <w:b/>
          <w:sz w:val="32"/>
          <w:szCs w:val="32"/>
        </w:rPr>
        <w:t>磋商邀请</w:t>
      </w:r>
    </w:p>
    <w:p w:rsidR="009B4885" w:rsidRDefault="009B4885">
      <w:pPr>
        <w:adjustRightInd w:val="0"/>
        <w:snapToGrid w:val="0"/>
        <w:spacing w:line="360" w:lineRule="auto"/>
        <w:rPr>
          <w:rFonts w:ascii="宋体" w:hAnsi="宋体" w:cs="宋体"/>
          <w:color w:val="000000"/>
          <w:kern w:val="0"/>
          <w:szCs w:val="21"/>
          <w:u w:val="single"/>
        </w:rPr>
      </w:pPr>
    </w:p>
    <w:p w:rsidR="009B4885" w:rsidRDefault="009B4885">
      <w:pPr>
        <w:adjustRightInd w:val="0"/>
        <w:snapToGrid w:val="0"/>
        <w:spacing w:line="360" w:lineRule="auto"/>
        <w:rPr>
          <w:rFonts w:ascii="宋体" w:hAnsi="宋体" w:cs="宋体"/>
          <w:color w:val="000000"/>
          <w:kern w:val="0"/>
          <w:szCs w:val="21"/>
          <w:u w:val="single"/>
        </w:rPr>
      </w:pPr>
    </w:p>
    <w:p w:rsidR="009B4885" w:rsidRDefault="00055B07">
      <w:pPr>
        <w:adjustRightInd w:val="0"/>
        <w:snapToGrid w:val="0"/>
        <w:spacing w:line="360" w:lineRule="auto"/>
        <w:ind w:firstLineChars="250" w:firstLine="525"/>
        <w:rPr>
          <w:rFonts w:ascii="宋体" w:hAnsi="宋体" w:cs="宋体"/>
          <w:color w:val="000000"/>
          <w:kern w:val="0"/>
          <w:szCs w:val="21"/>
        </w:rPr>
      </w:pPr>
      <w:r>
        <w:rPr>
          <w:rFonts w:ascii="宋体" w:hAnsi="宋体" w:cs="宋体" w:hint="eastAsia"/>
          <w:color w:val="000000"/>
          <w:kern w:val="0"/>
          <w:szCs w:val="21"/>
        </w:rPr>
        <w:t>湖南银行股份有限公司拟对</w:t>
      </w:r>
      <w:r>
        <w:rPr>
          <w:rFonts w:ascii="宋体" w:hAnsi="宋体" w:cs="宋体" w:hint="eastAsia"/>
          <w:color w:val="000000"/>
          <w:kern w:val="0"/>
          <w:szCs w:val="21"/>
          <w:u w:val="single"/>
        </w:rPr>
        <w:t>湖南银行金融资产减值系统独立外部第三方验证评估服务项目</w:t>
      </w:r>
      <w:r w:rsidR="00645110">
        <w:rPr>
          <w:rFonts w:ascii="宋体" w:hAnsi="宋体" w:cs="宋体" w:hint="eastAsia"/>
          <w:color w:val="000000"/>
          <w:kern w:val="0"/>
          <w:szCs w:val="21"/>
          <w:u w:val="single"/>
        </w:rPr>
        <w:t>（第二次）</w:t>
      </w:r>
      <w:r>
        <w:rPr>
          <w:rFonts w:ascii="宋体" w:hAnsi="宋体" w:cs="宋体" w:hint="eastAsia"/>
          <w:color w:val="000000"/>
          <w:kern w:val="0"/>
          <w:szCs w:val="21"/>
          <w:u w:val="single"/>
        </w:rPr>
        <w:t xml:space="preserve">                        </w:t>
      </w:r>
      <w:r>
        <w:rPr>
          <w:rFonts w:ascii="宋体" w:hAnsi="宋体" w:cs="宋体" w:hint="eastAsia"/>
          <w:color w:val="000000"/>
          <w:kern w:val="0"/>
          <w:szCs w:val="21"/>
        </w:rPr>
        <w:t>进行竞争性磋商采购，现采用发布公告的方式，邀请符合资格条件的供应商参与竞争性磋商采购活动。</w:t>
      </w:r>
    </w:p>
    <w:p w:rsidR="009B4885" w:rsidRDefault="00055B07">
      <w:pPr>
        <w:adjustRightInd w:val="0"/>
        <w:snapToGrid w:val="0"/>
        <w:spacing w:line="360" w:lineRule="auto"/>
        <w:outlineLvl w:val="0"/>
        <w:rPr>
          <w:rFonts w:ascii="宋体" w:hAnsi="宋体" w:cs="宋体"/>
          <w:b/>
          <w:color w:val="000000"/>
          <w:kern w:val="0"/>
          <w:szCs w:val="21"/>
        </w:rPr>
      </w:pPr>
      <w:r>
        <w:rPr>
          <w:rFonts w:ascii="宋体" w:hAnsi="宋体" w:cs="宋体" w:hint="eastAsia"/>
          <w:b/>
          <w:color w:val="000000"/>
          <w:kern w:val="0"/>
          <w:szCs w:val="21"/>
        </w:rPr>
        <w:t>一、采购项目基本概况</w:t>
      </w:r>
    </w:p>
    <w:p w:rsidR="009B4885" w:rsidRDefault="00055B07">
      <w:pPr>
        <w:adjustRightInd w:val="0"/>
        <w:snapToGrid w:val="0"/>
        <w:spacing w:line="360" w:lineRule="auto"/>
        <w:ind w:firstLineChars="175" w:firstLine="369"/>
        <w:rPr>
          <w:rFonts w:ascii="宋体" w:hAnsi="宋体" w:cs="宋体"/>
          <w:b/>
          <w:color w:val="000000"/>
          <w:kern w:val="0"/>
          <w:szCs w:val="21"/>
        </w:rPr>
      </w:pPr>
      <w:r>
        <w:rPr>
          <w:rFonts w:ascii="宋体" w:hAnsi="宋体" w:cs="宋体"/>
          <w:b/>
          <w:color w:val="000000"/>
          <w:kern w:val="0"/>
          <w:szCs w:val="21"/>
        </w:rPr>
        <w:t>1</w:t>
      </w:r>
      <w:r>
        <w:rPr>
          <w:rFonts w:ascii="宋体" w:hAnsi="宋体" w:cs="宋体" w:hint="eastAsia"/>
          <w:b/>
          <w:color w:val="000000"/>
          <w:kern w:val="0"/>
          <w:szCs w:val="21"/>
        </w:rPr>
        <w:t>、采购项目名称：</w:t>
      </w:r>
      <w:r>
        <w:rPr>
          <w:rFonts w:ascii="宋体" w:hAnsi="宋体" w:cs="宋体" w:hint="eastAsia"/>
          <w:b/>
          <w:color w:val="000000"/>
          <w:kern w:val="0"/>
          <w:szCs w:val="21"/>
          <w:u w:val="single"/>
        </w:rPr>
        <w:t>湖南银行金融资产减值系统独立外部第三方验证评估服务项目</w:t>
      </w:r>
      <w:r w:rsidR="00645110">
        <w:rPr>
          <w:rFonts w:ascii="宋体" w:hAnsi="宋体" w:cs="宋体" w:hint="eastAsia"/>
          <w:color w:val="000000"/>
          <w:kern w:val="0"/>
          <w:szCs w:val="21"/>
          <w:u w:val="single"/>
        </w:rPr>
        <w:t>（第二次）</w:t>
      </w:r>
    </w:p>
    <w:p w:rsidR="009B4885" w:rsidRDefault="00055B07">
      <w:pPr>
        <w:adjustRightInd w:val="0"/>
        <w:snapToGrid w:val="0"/>
        <w:spacing w:line="360" w:lineRule="auto"/>
        <w:ind w:firstLineChars="175" w:firstLine="369"/>
        <w:rPr>
          <w:rFonts w:ascii="宋体" w:hAnsi="宋体" w:cs="宋体"/>
          <w:b/>
          <w:color w:val="000000"/>
          <w:kern w:val="0"/>
          <w:szCs w:val="21"/>
        </w:rPr>
      </w:pPr>
      <w:r>
        <w:rPr>
          <w:rFonts w:ascii="宋体" w:hAnsi="宋体" w:cs="宋体"/>
          <w:b/>
          <w:color w:val="000000"/>
          <w:kern w:val="0"/>
          <w:szCs w:val="21"/>
        </w:rPr>
        <w:t>2</w:t>
      </w:r>
      <w:r>
        <w:rPr>
          <w:rFonts w:ascii="宋体" w:hAnsi="宋体" w:cs="宋体" w:hint="eastAsia"/>
          <w:b/>
          <w:color w:val="000000"/>
          <w:kern w:val="0"/>
          <w:szCs w:val="21"/>
        </w:rPr>
        <w:t>、采购编号：</w:t>
      </w:r>
      <w:r>
        <w:rPr>
          <w:rFonts w:ascii="宋体" w:hAnsi="宋体" w:cs="宋体" w:hint="eastAsia"/>
          <w:b/>
          <w:color w:val="000000"/>
          <w:kern w:val="0"/>
          <w:szCs w:val="21"/>
          <w:u w:val="single"/>
        </w:rPr>
        <w:t>无</w:t>
      </w:r>
    </w:p>
    <w:p w:rsidR="009B4885" w:rsidRDefault="00055B07">
      <w:pPr>
        <w:adjustRightInd w:val="0"/>
        <w:snapToGrid w:val="0"/>
        <w:spacing w:line="360" w:lineRule="auto"/>
        <w:ind w:firstLineChars="175" w:firstLine="369"/>
        <w:rPr>
          <w:rFonts w:ascii="宋体" w:hAnsi="宋体" w:cs="宋体"/>
          <w:b/>
          <w:color w:val="000000"/>
          <w:kern w:val="0"/>
          <w:szCs w:val="21"/>
        </w:rPr>
      </w:pPr>
      <w:r>
        <w:rPr>
          <w:rFonts w:ascii="宋体" w:hAnsi="宋体" w:cs="宋体" w:hint="eastAsia"/>
          <w:b/>
          <w:color w:val="000000"/>
          <w:kern w:val="0"/>
          <w:szCs w:val="21"/>
        </w:rPr>
        <w:t>3</w:t>
      </w:r>
      <w:r>
        <w:rPr>
          <w:rFonts w:ascii="宋体" w:hAnsi="宋体" w:cs="宋体" w:hint="eastAsia"/>
          <w:b/>
          <w:color w:val="000000"/>
          <w:kern w:val="0"/>
          <w:szCs w:val="21"/>
        </w:rPr>
        <w:t>、</w:t>
      </w:r>
      <w:r>
        <w:rPr>
          <w:rFonts w:ascii="宋体" w:hAnsi="宋体" w:cs="宋体"/>
          <w:b/>
          <w:color w:val="000000"/>
          <w:kern w:val="0"/>
          <w:szCs w:val="21"/>
        </w:rPr>
        <w:t>采购方式：竞争性磋商</w:t>
      </w:r>
    </w:p>
    <w:p w:rsidR="009B4885" w:rsidRDefault="00055B07">
      <w:pPr>
        <w:adjustRightInd w:val="0"/>
        <w:snapToGrid w:val="0"/>
        <w:spacing w:line="360" w:lineRule="auto"/>
        <w:ind w:firstLineChars="175" w:firstLine="369"/>
        <w:rPr>
          <w:rFonts w:ascii="宋体" w:hAnsi="宋体" w:cs="宋体"/>
          <w:b/>
          <w:color w:val="000000"/>
          <w:kern w:val="0"/>
          <w:szCs w:val="21"/>
        </w:rPr>
      </w:pPr>
      <w:r>
        <w:rPr>
          <w:rFonts w:ascii="宋体" w:hAnsi="宋体" w:cs="宋体" w:hint="eastAsia"/>
          <w:b/>
          <w:color w:val="000000"/>
          <w:kern w:val="0"/>
          <w:szCs w:val="21"/>
        </w:rPr>
        <w:t>4</w:t>
      </w:r>
      <w:r>
        <w:rPr>
          <w:rFonts w:ascii="宋体" w:hAnsi="宋体" w:cs="宋体" w:hint="eastAsia"/>
          <w:b/>
          <w:color w:val="000000"/>
          <w:kern w:val="0"/>
          <w:szCs w:val="21"/>
        </w:rPr>
        <w:t>、采购预算：</w:t>
      </w:r>
      <w:r>
        <w:rPr>
          <w:rFonts w:ascii="宋体" w:hAnsi="宋体" w:cs="宋体" w:hint="eastAsia"/>
          <w:b/>
          <w:color w:val="000000"/>
          <w:kern w:val="0"/>
          <w:szCs w:val="21"/>
        </w:rPr>
        <w:t>250000.00</w:t>
      </w:r>
      <w:r>
        <w:rPr>
          <w:rFonts w:ascii="宋体" w:hAnsi="宋体" w:cs="宋体" w:hint="eastAsia"/>
          <w:b/>
          <w:color w:val="000000"/>
          <w:kern w:val="0"/>
          <w:szCs w:val="21"/>
        </w:rPr>
        <w:t>元（含税）</w:t>
      </w:r>
    </w:p>
    <w:p w:rsidR="009B4885" w:rsidRDefault="00055B07">
      <w:pPr>
        <w:adjustRightInd w:val="0"/>
        <w:snapToGrid w:val="0"/>
        <w:spacing w:line="360" w:lineRule="auto"/>
        <w:rPr>
          <w:rFonts w:ascii="宋体" w:hAnsi="宋体" w:cs="宋体"/>
          <w:b/>
          <w:color w:val="000000"/>
          <w:kern w:val="0"/>
          <w:szCs w:val="21"/>
        </w:rPr>
      </w:pPr>
      <w:r>
        <w:rPr>
          <w:rFonts w:ascii="宋体" w:hAnsi="宋体" w:cs="宋体" w:hint="eastAsia"/>
          <w:b/>
          <w:color w:val="000000"/>
          <w:kern w:val="0"/>
          <w:szCs w:val="21"/>
        </w:rPr>
        <w:t>二、</w:t>
      </w:r>
      <w:r>
        <w:rPr>
          <w:rFonts w:ascii="宋体" w:hAnsi="宋体" w:cs="宋体"/>
          <w:b/>
          <w:color w:val="000000"/>
          <w:kern w:val="0"/>
          <w:szCs w:val="21"/>
        </w:rPr>
        <w:t>采购项目内容与数量</w:t>
      </w:r>
    </w:p>
    <w:p w:rsidR="009B4885" w:rsidRDefault="00055B07">
      <w:pPr>
        <w:adjustRightInd w:val="0"/>
        <w:snapToGrid w:val="0"/>
        <w:spacing w:line="360" w:lineRule="auto"/>
        <w:ind w:firstLineChars="200" w:firstLine="420"/>
        <w:rPr>
          <w:rFonts w:ascii="宋体" w:hAnsi="宋体" w:cs="宋体"/>
          <w:b/>
          <w:color w:val="000000"/>
          <w:kern w:val="0"/>
          <w:szCs w:val="21"/>
        </w:rPr>
      </w:pPr>
      <w:r>
        <w:rPr>
          <w:rFonts w:ascii="宋体" w:hAnsi="宋体" w:hint="eastAsia"/>
          <w:szCs w:val="21"/>
        </w:rPr>
        <w:t>项目名称，详见本项目采购需求。</w:t>
      </w:r>
    </w:p>
    <w:p w:rsidR="009B4885" w:rsidRDefault="00055B07">
      <w:pPr>
        <w:adjustRightInd w:val="0"/>
        <w:snapToGrid w:val="0"/>
        <w:spacing w:line="360" w:lineRule="auto"/>
        <w:outlineLvl w:val="0"/>
        <w:rPr>
          <w:rFonts w:ascii="宋体" w:hAnsi="宋体" w:cs="宋体"/>
          <w:b/>
          <w:color w:val="000000"/>
          <w:kern w:val="0"/>
          <w:szCs w:val="21"/>
        </w:rPr>
      </w:pPr>
      <w:r>
        <w:rPr>
          <w:rFonts w:ascii="宋体" w:hAnsi="宋体" w:cs="宋体" w:hint="eastAsia"/>
          <w:b/>
          <w:color w:val="000000"/>
          <w:kern w:val="0"/>
          <w:szCs w:val="21"/>
        </w:rPr>
        <w:t>三、供应商资格条件：</w:t>
      </w:r>
    </w:p>
    <w:p w:rsidR="009B4885" w:rsidRDefault="00055B07">
      <w:pPr>
        <w:adjustRightInd w:val="0"/>
        <w:snapToGrid w:val="0"/>
        <w:spacing w:line="360" w:lineRule="auto"/>
        <w:ind w:firstLineChars="200" w:firstLine="420"/>
        <w:outlineLvl w:val="0"/>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、供应商基本资格条件：</w:t>
      </w:r>
    </w:p>
    <w:p w:rsidR="009B4885" w:rsidRDefault="00055B07">
      <w:pPr>
        <w:adjustRightInd w:val="0"/>
        <w:snapToGrid w:val="0"/>
        <w:spacing w:line="360" w:lineRule="auto"/>
        <w:ind w:firstLineChars="200" w:firstLine="422"/>
        <w:rPr>
          <w:rFonts w:ascii="宋体" w:hAnsi="宋体" w:cs="Arial"/>
          <w:szCs w:val="21"/>
        </w:rPr>
      </w:pPr>
      <w:r>
        <w:rPr>
          <w:rFonts w:ascii="宋体" w:hAnsi="宋体" w:hint="eastAsia"/>
          <w:b/>
          <w:szCs w:val="21"/>
        </w:rPr>
        <w:t xml:space="preserve">1.1 </w:t>
      </w:r>
      <w:r>
        <w:rPr>
          <w:rFonts w:ascii="宋体" w:hAnsi="宋体" w:cs="Arial" w:hint="eastAsia"/>
          <w:szCs w:val="21"/>
        </w:rPr>
        <w:t>参加采购的供应商必须是信誉可靠、合法经营，</w:t>
      </w:r>
      <w:r>
        <w:rPr>
          <w:rFonts w:ascii="宋体" w:hAnsi="宋体" w:hint="eastAsia"/>
          <w:bCs/>
          <w:szCs w:val="21"/>
        </w:rPr>
        <w:t>且同时满足以下要求：</w:t>
      </w:r>
    </w:p>
    <w:p w:rsidR="009B4885" w:rsidRDefault="00055B07">
      <w:pPr>
        <w:adjustRightInd w:val="0"/>
        <w:snapToGrid w:val="0"/>
        <w:spacing w:line="360" w:lineRule="auto"/>
        <w:ind w:leftChars="100" w:left="210" w:firstLineChars="100" w:firstLine="211"/>
        <w:rPr>
          <w:rFonts w:ascii="宋体" w:hAnsi="宋体"/>
          <w:bCs/>
          <w:szCs w:val="21"/>
        </w:rPr>
      </w:pPr>
      <w:r>
        <w:rPr>
          <w:rFonts w:ascii="宋体" w:hAnsi="宋体" w:hint="eastAsia"/>
          <w:b/>
          <w:szCs w:val="21"/>
        </w:rPr>
        <w:t xml:space="preserve">1.1.1 </w:t>
      </w:r>
      <w:r>
        <w:rPr>
          <w:rFonts w:ascii="宋体" w:hAnsi="宋体" w:hint="eastAsia"/>
          <w:bCs/>
          <w:szCs w:val="21"/>
        </w:rPr>
        <w:t>具备</w:t>
      </w:r>
      <w:r>
        <w:rPr>
          <w:rFonts w:ascii="宋体" w:hAnsi="宋体" w:hint="eastAsia"/>
          <w:szCs w:val="21"/>
        </w:rPr>
        <w:t>独立法人资格并依法取得有效的</w:t>
      </w:r>
      <w:r>
        <w:rPr>
          <w:rFonts w:ascii="宋体" w:hAnsi="宋体" w:hint="eastAsia"/>
          <w:bCs/>
          <w:szCs w:val="21"/>
        </w:rPr>
        <w:t>营业执照；</w:t>
      </w:r>
    </w:p>
    <w:p w:rsidR="009B4885" w:rsidRDefault="00055B07">
      <w:pPr>
        <w:adjustRightInd w:val="0"/>
        <w:snapToGrid w:val="0"/>
        <w:spacing w:line="360" w:lineRule="auto"/>
        <w:ind w:leftChars="100" w:left="210" w:firstLineChars="100" w:firstLine="211"/>
        <w:rPr>
          <w:rFonts w:ascii="宋体" w:hAnsi="宋体"/>
          <w:b/>
          <w:szCs w:val="21"/>
        </w:rPr>
      </w:pPr>
      <w:r>
        <w:rPr>
          <w:rFonts w:ascii="宋体" w:hAnsi="宋体" w:hint="eastAsia"/>
          <w:b/>
          <w:szCs w:val="21"/>
        </w:rPr>
        <w:t xml:space="preserve">1.1.2 </w:t>
      </w:r>
      <w:r>
        <w:rPr>
          <w:rFonts w:ascii="宋体" w:hAnsi="宋体" w:hint="eastAsia"/>
          <w:bCs/>
          <w:szCs w:val="21"/>
        </w:rPr>
        <w:t>供应商及其法定代表人参加本次采购活动前</w:t>
      </w:r>
      <w:r>
        <w:rPr>
          <w:rFonts w:ascii="宋体" w:hAnsi="宋体" w:hint="eastAsia"/>
          <w:bCs/>
          <w:szCs w:val="21"/>
        </w:rPr>
        <w:t>3</w:t>
      </w:r>
      <w:r>
        <w:rPr>
          <w:rFonts w:ascii="宋体" w:hAnsi="宋体" w:hint="eastAsia"/>
          <w:bCs/>
          <w:szCs w:val="21"/>
        </w:rPr>
        <w:t>年内没有重大违法记录；</w:t>
      </w:r>
    </w:p>
    <w:p w:rsidR="009B4885" w:rsidRDefault="00055B07">
      <w:pPr>
        <w:adjustRightInd w:val="0"/>
        <w:snapToGrid w:val="0"/>
        <w:spacing w:line="360" w:lineRule="auto"/>
        <w:ind w:leftChars="100" w:left="210" w:firstLineChars="100" w:firstLine="211"/>
        <w:rPr>
          <w:rFonts w:ascii="ˎ̥" w:hAnsi="ˎ̥"/>
          <w:szCs w:val="21"/>
        </w:rPr>
      </w:pPr>
      <w:r>
        <w:rPr>
          <w:rFonts w:ascii="宋体" w:hAnsi="宋体" w:hint="eastAsia"/>
          <w:b/>
          <w:szCs w:val="21"/>
        </w:rPr>
        <w:t xml:space="preserve">1.1.3 </w:t>
      </w:r>
      <w:r>
        <w:rPr>
          <w:szCs w:val="21"/>
        </w:rPr>
        <w:t>与</w:t>
      </w:r>
      <w:r>
        <w:rPr>
          <w:rFonts w:hint="eastAsia"/>
          <w:szCs w:val="21"/>
        </w:rPr>
        <w:t>采购人</w:t>
      </w:r>
      <w:r>
        <w:rPr>
          <w:szCs w:val="21"/>
        </w:rPr>
        <w:t>为本项目所委托的咨询公司或其附属机构</w:t>
      </w:r>
      <w:r>
        <w:rPr>
          <w:rFonts w:hint="eastAsia"/>
          <w:szCs w:val="21"/>
        </w:rPr>
        <w:t>之间</w:t>
      </w:r>
      <w:r>
        <w:rPr>
          <w:szCs w:val="21"/>
        </w:rPr>
        <w:t>不</w:t>
      </w:r>
      <w:r>
        <w:rPr>
          <w:rFonts w:hint="eastAsia"/>
          <w:szCs w:val="21"/>
        </w:rPr>
        <w:t>存在</w:t>
      </w:r>
      <w:r>
        <w:rPr>
          <w:szCs w:val="21"/>
        </w:rPr>
        <w:t>直接或间接关联</w:t>
      </w:r>
      <w:r>
        <w:rPr>
          <w:rFonts w:ascii="ˎ̥" w:hAnsi="ˎ̥" w:hint="eastAsia"/>
          <w:szCs w:val="21"/>
        </w:rPr>
        <w:t>；</w:t>
      </w:r>
    </w:p>
    <w:p w:rsidR="009B4885" w:rsidRDefault="00055B07">
      <w:pPr>
        <w:adjustRightInd w:val="0"/>
        <w:snapToGrid w:val="0"/>
        <w:spacing w:line="360" w:lineRule="auto"/>
        <w:ind w:firstLineChars="200" w:firstLine="422"/>
        <w:rPr>
          <w:rFonts w:ascii="宋体" w:hAnsi="宋体"/>
          <w:szCs w:val="21"/>
        </w:rPr>
      </w:pPr>
      <w:r>
        <w:rPr>
          <w:rFonts w:ascii="宋体" w:hAnsi="宋体" w:hint="eastAsia"/>
          <w:b/>
          <w:szCs w:val="21"/>
        </w:rPr>
        <w:t>1.2</w:t>
      </w:r>
      <w:r>
        <w:rPr>
          <w:rFonts w:ascii="ˎ̥" w:hAnsi="ˎ̥"/>
          <w:szCs w:val="21"/>
        </w:rPr>
        <w:t>法定代表人为同一个人的</w:t>
      </w:r>
      <w:r>
        <w:rPr>
          <w:rFonts w:ascii="ˎ̥" w:hAnsi="ˎ̥" w:hint="eastAsia"/>
          <w:szCs w:val="21"/>
        </w:rPr>
        <w:t>法人，其</w:t>
      </w:r>
      <w:r>
        <w:rPr>
          <w:rFonts w:ascii="ˎ̥" w:hAnsi="ˎ̥"/>
          <w:szCs w:val="21"/>
        </w:rPr>
        <w:t>母公司、全资子公司及其控股公司</w:t>
      </w:r>
      <w:r>
        <w:rPr>
          <w:rFonts w:ascii="ˎ̥" w:hAnsi="ˎ̥" w:hint="eastAsia"/>
          <w:szCs w:val="21"/>
        </w:rPr>
        <w:t>等关联公司</w:t>
      </w:r>
      <w:r>
        <w:rPr>
          <w:rFonts w:ascii="ˎ̥" w:hAnsi="ˎ̥"/>
          <w:szCs w:val="21"/>
        </w:rPr>
        <w:t>不得在本项目中同时投标；</w:t>
      </w:r>
    </w:p>
    <w:p w:rsidR="009B4885" w:rsidRDefault="00055B07">
      <w:pPr>
        <w:adjustRightInd w:val="0"/>
        <w:snapToGrid w:val="0"/>
        <w:spacing w:line="360" w:lineRule="auto"/>
        <w:ind w:firstLineChars="200" w:firstLine="422"/>
        <w:rPr>
          <w:rFonts w:ascii="宋体" w:hAnsi="宋体"/>
          <w:szCs w:val="21"/>
        </w:rPr>
      </w:pPr>
      <w:r>
        <w:rPr>
          <w:rFonts w:ascii="宋体" w:hAnsi="宋体" w:hint="eastAsia"/>
          <w:b/>
          <w:szCs w:val="21"/>
        </w:rPr>
        <w:t xml:space="preserve">1.3 </w:t>
      </w:r>
      <w:r>
        <w:rPr>
          <w:rFonts w:ascii="宋体" w:hAnsi="宋体" w:hint="eastAsia"/>
          <w:szCs w:val="21"/>
        </w:rPr>
        <w:t>本项目不接受联合体投标。</w:t>
      </w:r>
    </w:p>
    <w:p w:rsidR="009B4885" w:rsidRDefault="00055B07">
      <w:pPr>
        <w:adjustRightInd w:val="0"/>
        <w:snapToGrid w:val="0"/>
        <w:spacing w:line="360" w:lineRule="auto"/>
        <w:ind w:firstLineChars="200" w:firstLine="420"/>
        <w:rPr>
          <w:rFonts w:ascii="宋体" w:hAnsi="宋体"/>
          <w:szCs w:val="21"/>
        </w:rPr>
      </w:pPr>
      <w:r>
        <w:rPr>
          <w:rFonts w:ascii="宋体" w:hAnsi="宋体" w:hint="eastAsia"/>
          <w:szCs w:val="21"/>
        </w:rPr>
        <w:t xml:space="preserve">1.4 </w:t>
      </w:r>
      <w:r>
        <w:rPr>
          <w:rFonts w:ascii="宋体" w:hAnsi="宋体" w:hint="eastAsia"/>
          <w:szCs w:val="21"/>
        </w:rPr>
        <w:t>本项目不接受分包转包。</w:t>
      </w:r>
    </w:p>
    <w:p w:rsidR="009B4885" w:rsidRDefault="00055B07">
      <w:pPr>
        <w:adjustRightInd w:val="0"/>
        <w:snapToGrid w:val="0"/>
        <w:spacing w:line="360" w:lineRule="auto"/>
        <w:ind w:firstLineChars="200" w:firstLine="420"/>
        <w:rPr>
          <w:rFonts w:ascii="宋体" w:hAnsi="宋体"/>
          <w:szCs w:val="21"/>
        </w:rPr>
      </w:pPr>
      <w:r>
        <w:rPr>
          <w:rFonts w:ascii="宋体" w:hAnsi="宋体" w:hint="eastAsia"/>
          <w:szCs w:val="21"/>
        </w:rPr>
        <w:t>1.5</w:t>
      </w:r>
      <w:r>
        <w:rPr>
          <w:rFonts w:ascii="宋体" w:hAnsi="宋体" w:hint="eastAsia"/>
          <w:szCs w:val="21"/>
        </w:rPr>
        <w:t>供应商及其法定代表人、实际控制人均不存在有拖欠员工工资的行为，不存在有认缴注册资本</w:t>
      </w:r>
      <w:r>
        <w:rPr>
          <w:rFonts w:ascii="宋体" w:hAnsi="宋体" w:hint="eastAsia"/>
          <w:szCs w:val="21"/>
        </w:rPr>
        <w:t>30%</w:t>
      </w:r>
      <w:r>
        <w:rPr>
          <w:rFonts w:ascii="宋体" w:hAnsi="宋体" w:hint="eastAsia"/>
          <w:szCs w:val="21"/>
        </w:rPr>
        <w:t>或实缴注册资本</w:t>
      </w:r>
      <w:r>
        <w:rPr>
          <w:rFonts w:ascii="宋体" w:hAnsi="宋体" w:hint="eastAsia"/>
          <w:szCs w:val="21"/>
        </w:rPr>
        <w:t>50%</w:t>
      </w:r>
      <w:r>
        <w:rPr>
          <w:rFonts w:ascii="宋体" w:hAnsi="宋体" w:hint="eastAsia"/>
          <w:szCs w:val="21"/>
        </w:rPr>
        <w:t>或经审计的无附注财务报表的净资产</w:t>
      </w:r>
      <w:r>
        <w:rPr>
          <w:rFonts w:ascii="宋体" w:hAnsi="宋体" w:hint="eastAsia"/>
          <w:szCs w:val="21"/>
        </w:rPr>
        <w:t>50%</w:t>
      </w:r>
      <w:r>
        <w:rPr>
          <w:rFonts w:ascii="宋体" w:hAnsi="宋体" w:hint="eastAsia"/>
          <w:szCs w:val="21"/>
        </w:rPr>
        <w:t>以上金额的未决或具有执行支付义务的诉讼或仲裁案件。</w:t>
      </w:r>
    </w:p>
    <w:p w:rsidR="009B4885" w:rsidRDefault="00055B07">
      <w:pPr>
        <w:widowControl/>
        <w:numPr>
          <w:ilvl w:val="0"/>
          <w:numId w:val="1"/>
        </w:numPr>
        <w:adjustRightInd w:val="0"/>
        <w:snapToGrid w:val="0"/>
        <w:spacing w:line="360" w:lineRule="auto"/>
        <w:jc w:val="left"/>
        <w:rPr>
          <w:rFonts w:ascii="宋体" w:hAnsi="宋体"/>
          <w:color w:val="000000"/>
          <w:szCs w:val="21"/>
        </w:rPr>
      </w:pPr>
      <w:r>
        <w:rPr>
          <w:rFonts w:ascii="宋体" w:hAnsi="宋体"/>
          <w:color w:val="000000"/>
          <w:szCs w:val="21"/>
        </w:rPr>
        <w:t>供应商特定资格条件：</w:t>
      </w:r>
    </w:p>
    <w:p w:rsidR="009B4885" w:rsidRDefault="00055B07">
      <w:pPr>
        <w:widowControl/>
        <w:numPr>
          <w:ilvl w:val="0"/>
          <w:numId w:val="2"/>
        </w:numPr>
        <w:adjustRightInd w:val="0"/>
        <w:snapToGrid w:val="0"/>
        <w:spacing w:line="360" w:lineRule="auto"/>
        <w:ind w:left="420"/>
        <w:jc w:val="left"/>
        <w:rPr>
          <w:rFonts w:ascii="宋体" w:hAnsi="宋体"/>
          <w:color w:val="000000"/>
          <w:szCs w:val="21"/>
        </w:rPr>
      </w:pPr>
      <w:r>
        <w:rPr>
          <w:rFonts w:ascii="宋体" w:hAnsi="宋体" w:hint="eastAsia"/>
          <w:color w:val="000000"/>
          <w:szCs w:val="21"/>
        </w:rPr>
        <w:t>本项目投标人至少有一家银行</w:t>
      </w:r>
      <w:r>
        <w:rPr>
          <w:rFonts w:ascii="宋体" w:hAnsi="宋体" w:hint="eastAsia"/>
          <w:color w:val="000000"/>
          <w:szCs w:val="21"/>
        </w:rPr>
        <w:t>或参照</w:t>
      </w:r>
      <w:r>
        <w:rPr>
          <w:rFonts w:ascii="宋体" w:hAnsi="宋体" w:hint="eastAsia"/>
          <w:color w:val="000000"/>
          <w:szCs w:val="21"/>
        </w:rPr>
        <w:t>10</w:t>
      </w:r>
      <w:r>
        <w:rPr>
          <w:rFonts w:ascii="宋体" w:hAnsi="宋体" w:hint="eastAsia"/>
          <w:color w:val="000000"/>
          <w:szCs w:val="21"/>
        </w:rPr>
        <w:t>号文执行的金融机构</w:t>
      </w:r>
      <w:r>
        <w:rPr>
          <w:rFonts w:ascii="宋体" w:hAnsi="宋体" w:hint="eastAsia"/>
          <w:color w:val="000000"/>
          <w:szCs w:val="21"/>
        </w:rPr>
        <w:t>金融资产减值系统搭建、优化或评估咨询项目</w:t>
      </w:r>
      <w:r>
        <w:rPr>
          <w:rFonts w:ascii="宋体" w:hAnsi="宋体" w:hint="eastAsia"/>
          <w:color w:val="000000"/>
          <w:szCs w:val="21"/>
        </w:rPr>
        <w:t>实施案例；</w:t>
      </w:r>
    </w:p>
    <w:p w:rsidR="009B4885" w:rsidRDefault="00055B07">
      <w:pPr>
        <w:widowControl/>
        <w:numPr>
          <w:ilvl w:val="0"/>
          <w:numId w:val="2"/>
        </w:numPr>
        <w:adjustRightInd w:val="0"/>
        <w:snapToGrid w:val="0"/>
        <w:spacing w:line="360" w:lineRule="auto"/>
        <w:ind w:left="420"/>
        <w:jc w:val="left"/>
        <w:rPr>
          <w:rFonts w:ascii="宋体" w:hAnsi="宋体"/>
          <w:color w:val="000000"/>
          <w:szCs w:val="21"/>
        </w:rPr>
      </w:pPr>
      <w:r>
        <w:rPr>
          <w:rFonts w:ascii="宋体" w:hAnsi="宋体" w:hint="eastAsia"/>
          <w:color w:val="000000"/>
          <w:szCs w:val="21"/>
        </w:rPr>
        <w:t>未向湖南银行提供</w:t>
      </w:r>
      <w:r>
        <w:rPr>
          <w:rFonts w:ascii="宋体" w:hAnsi="宋体" w:hint="eastAsia"/>
          <w:color w:val="000000"/>
          <w:szCs w:val="21"/>
        </w:rPr>
        <w:t>2025</w:t>
      </w:r>
      <w:r>
        <w:rPr>
          <w:rFonts w:ascii="宋体" w:hAnsi="宋体" w:hint="eastAsia"/>
          <w:color w:val="000000"/>
          <w:szCs w:val="21"/>
        </w:rPr>
        <w:t>年年度审计服务。</w:t>
      </w:r>
      <w:r>
        <w:rPr>
          <w:rFonts w:ascii="宋体" w:hAnsi="宋体" w:hint="eastAsia"/>
          <w:color w:val="000000"/>
          <w:szCs w:val="21"/>
        </w:rPr>
        <w:t xml:space="preserve">                  </w:t>
      </w:r>
    </w:p>
    <w:p w:rsidR="009B4885" w:rsidRDefault="00055B07">
      <w:pPr>
        <w:adjustRightInd w:val="0"/>
        <w:snapToGrid w:val="0"/>
        <w:spacing w:line="360" w:lineRule="auto"/>
        <w:ind w:firstLineChars="200" w:firstLine="422"/>
        <w:rPr>
          <w:rFonts w:ascii="宋体" w:hAnsi="宋体"/>
          <w:b/>
          <w:color w:val="000000"/>
          <w:szCs w:val="21"/>
        </w:rPr>
      </w:pPr>
      <w:r>
        <w:rPr>
          <w:rFonts w:ascii="宋体" w:hAnsi="宋体" w:hint="eastAsia"/>
          <w:b/>
          <w:kern w:val="0"/>
          <w:szCs w:val="21"/>
        </w:rPr>
        <w:t>四、</w:t>
      </w:r>
      <w:r>
        <w:rPr>
          <w:rFonts w:ascii="宋体" w:hAnsi="宋体" w:hint="eastAsia"/>
          <w:b/>
          <w:kern w:val="0"/>
          <w:szCs w:val="21"/>
        </w:rPr>
        <w:t xml:space="preserve"> </w:t>
      </w:r>
      <w:r>
        <w:rPr>
          <w:rFonts w:ascii="宋体" w:hAnsi="宋体" w:hint="eastAsia"/>
          <w:b/>
          <w:kern w:val="0"/>
          <w:szCs w:val="21"/>
        </w:rPr>
        <w:t>供应商报名及投标资格的审查（采用邀请方式的不适用此项）</w:t>
      </w:r>
    </w:p>
    <w:p w:rsidR="009B4885" w:rsidRDefault="00055B07">
      <w:pPr>
        <w:widowControl/>
        <w:adjustRightInd w:val="0"/>
        <w:snapToGrid w:val="0"/>
        <w:spacing w:line="360" w:lineRule="auto"/>
        <w:ind w:firstLineChars="200" w:firstLine="422"/>
        <w:rPr>
          <w:rFonts w:ascii="宋体" w:hAnsi="宋体"/>
          <w:szCs w:val="21"/>
        </w:rPr>
      </w:pPr>
      <w:r>
        <w:rPr>
          <w:rFonts w:ascii="宋体" w:hAnsi="宋体" w:hint="eastAsia"/>
          <w:b/>
          <w:color w:val="000000"/>
          <w:szCs w:val="21"/>
        </w:rPr>
        <w:t>4.1</w:t>
      </w:r>
      <w:r>
        <w:rPr>
          <w:rFonts w:ascii="宋体" w:hAnsi="宋体" w:hint="eastAsia"/>
          <w:color w:val="000000"/>
          <w:szCs w:val="21"/>
        </w:rPr>
        <w:t xml:space="preserve"> </w:t>
      </w:r>
      <w:r>
        <w:rPr>
          <w:rFonts w:ascii="宋体" w:hAnsi="宋体"/>
          <w:color w:val="000000"/>
          <w:szCs w:val="21"/>
        </w:rPr>
        <w:t>凡</w:t>
      </w:r>
      <w:r>
        <w:rPr>
          <w:rFonts w:ascii="宋体" w:hAnsi="宋体" w:hint="eastAsia"/>
          <w:szCs w:val="21"/>
        </w:rPr>
        <w:t>参加本次招标的供应商，须向采购人报名。</w:t>
      </w:r>
    </w:p>
    <w:p w:rsidR="009B4885" w:rsidRDefault="00055B07">
      <w:pPr>
        <w:widowControl/>
        <w:adjustRightInd w:val="0"/>
        <w:snapToGrid w:val="0"/>
        <w:spacing w:line="360" w:lineRule="auto"/>
        <w:ind w:firstLineChars="200" w:firstLine="422"/>
        <w:rPr>
          <w:rFonts w:ascii="宋体" w:hAnsi="宋体"/>
          <w:kern w:val="0"/>
          <w:szCs w:val="21"/>
        </w:rPr>
      </w:pPr>
      <w:r>
        <w:rPr>
          <w:rFonts w:ascii="宋体" w:hAnsi="宋体" w:hint="eastAsia"/>
          <w:b/>
          <w:kern w:val="0"/>
          <w:szCs w:val="21"/>
        </w:rPr>
        <w:lastRenderedPageBreak/>
        <w:t>4.2</w:t>
      </w:r>
      <w:r>
        <w:rPr>
          <w:rFonts w:ascii="宋体" w:hAnsi="宋体" w:hint="eastAsia"/>
          <w:kern w:val="0"/>
          <w:szCs w:val="21"/>
        </w:rPr>
        <w:t xml:space="preserve"> </w:t>
      </w:r>
      <w:r>
        <w:rPr>
          <w:rFonts w:ascii="宋体" w:hAnsi="宋体" w:hint="eastAsia"/>
          <w:kern w:val="0"/>
          <w:szCs w:val="21"/>
        </w:rPr>
        <w:t>报名资料包括：供应商的</w:t>
      </w:r>
      <w:r>
        <w:rPr>
          <w:rFonts w:ascii="宋体" w:hAnsi="宋体"/>
          <w:color w:val="000000"/>
          <w:szCs w:val="21"/>
        </w:rPr>
        <w:t>营业执照、法定代表人</w:t>
      </w:r>
      <w:r>
        <w:rPr>
          <w:rFonts w:ascii="宋体" w:hAnsi="宋体" w:hint="eastAsia"/>
          <w:color w:val="000000"/>
          <w:szCs w:val="21"/>
        </w:rPr>
        <w:t>身份证明书（见附件三）、</w:t>
      </w:r>
      <w:r>
        <w:rPr>
          <w:rFonts w:ascii="宋体" w:hAnsi="宋体"/>
          <w:color w:val="000000"/>
          <w:szCs w:val="21"/>
        </w:rPr>
        <w:t>授权</w:t>
      </w:r>
      <w:r>
        <w:rPr>
          <w:rFonts w:ascii="宋体" w:hAnsi="宋体" w:hint="eastAsia"/>
          <w:color w:val="000000"/>
          <w:szCs w:val="21"/>
        </w:rPr>
        <w:t>委托</w:t>
      </w:r>
      <w:r>
        <w:rPr>
          <w:rFonts w:ascii="宋体" w:hAnsi="宋体"/>
          <w:color w:val="000000"/>
          <w:szCs w:val="21"/>
        </w:rPr>
        <w:t>书</w:t>
      </w:r>
      <w:r>
        <w:rPr>
          <w:rFonts w:ascii="宋体" w:hAnsi="宋体" w:hint="eastAsia"/>
          <w:color w:val="000000"/>
          <w:szCs w:val="21"/>
        </w:rPr>
        <w:t>（见附件四）</w:t>
      </w:r>
      <w:r>
        <w:rPr>
          <w:rFonts w:ascii="宋体" w:hAnsi="宋体"/>
          <w:color w:val="000000"/>
          <w:szCs w:val="21"/>
        </w:rPr>
        <w:t>和被授权人身份证等</w:t>
      </w:r>
      <w:r>
        <w:rPr>
          <w:rFonts w:ascii="宋体" w:hAnsi="宋体" w:hint="eastAsia"/>
          <w:color w:val="000000"/>
          <w:szCs w:val="21"/>
        </w:rPr>
        <w:t>相关资料</w:t>
      </w:r>
      <w:r>
        <w:rPr>
          <w:rFonts w:ascii="宋体" w:hAnsi="宋体"/>
          <w:color w:val="000000"/>
          <w:szCs w:val="21"/>
        </w:rPr>
        <w:t>原件扫描件</w:t>
      </w:r>
      <w:r>
        <w:rPr>
          <w:rFonts w:ascii="宋体" w:hAnsi="宋体" w:hint="eastAsia"/>
          <w:kern w:val="0"/>
          <w:szCs w:val="21"/>
        </w:rPr>
        <w:t>,</w:t>
      </w:r>
      <w:r>
        <w:rPr>
          <w:rFonts w:ascii="宋体" w:hAnsi="宋体" w:hint="eastAsia"/>
          <w:kern w:val="0"/>
          <w:szCs w:val="21"/>
        </w:rPr>
        <w:t>信用中国报告扫描件。</w:t>
      </w:r>
    </w:p>
    <w:p w:rsidR="009B4885" w:rsidRDefault="00055B07">
      <w:pPr>
        <w:widowControl/>
        <w:adjustRightInd w:val="0"/>
        <w:snapToGrid w:val="0"/>
        <w:spacing w:line="360" w:lineRule="auto"/>
        <w:ind w:firstLineChars="199" w:firstLine="420"/>
        <w:rPr>
          <w:rFonts w:ascii="宋体" w:hAnsi="宋体"/>
          <w:kern w:val="0"/>
          <w:szCs w:val="21"/>
        </w:rPr>
      </w:pPr>
      <w:r>
        <w:rPr>
          <w:rFonts w:ascii="宋体" w:hAnsi="宋体" w:hint="eastAsia"/>
          <w:b/>
          <w:szCs w:val="21"/>
        </w:rPr>
        <w:t>4.3</w:t>
      </w:r>
      <w:r>
        <w:rPr>
          <w:rFonts w:ascii="宋体" w:hAnsi="宋体" w:hint="eastAsia"/>
          <w:szCs w:val="21"/>
        </w:rPr>
        <w:t>供应商</w:t>
      </w:r>
      <w:r>
        <w:rPr>
          <w:rFonts w:ascii="宋体" w:hAnsi="宋体"/>
          <w:szCs w:val="21"/>
        </w:rPr>
        <w:t>自本公告发布</w:t>
      </w:r>
      <w:r>
        <w:rPr>
          <w:rFonts w:ascii="宋体" w:hAnsi="宋体" w:hint="eastAsia"/>
          <w:szCs w:val="21"/>
        </w:rPr>
        <w:t>即</w:t>
      </w:r>
      <w:r>
        <w:rPr>
          <w:rFonts w:ascii="宋体" w:hAnsi="宋体" w:hint="eastAsia"/>
          <w:szCs w:val="21"/>
          <w:u w:val="single"/>
        </w:rPr>
        <w:t xml:space="preserve"> 2025 </w:t>
      </w:r>
      <w:r>
        <w:rPr>
          <w:rFonts w:ascii="宋体" w:hAnsi="宋体"/>
          <w:szCs w:val="21"/>
        </w:rPr>
        <w:t>年</w:t>
      </w:r>
      <w:r>
        <w:rPr>
          <w:rFonts w:ascii="宋体" w:hAnsi="宋体" w:hint="eastAsia"/>
          <w:szCs w:val="21"/>
          <w:u w:val="single"/>
        </w:rPr>
        <w:t xml:space="preserve"> 11 </w:t>
      </w:r>
      <w:r>
        <w:rPr>
          <w:rFonts w:ascii="宋体" w:hAnsi="宋体"/>
          <w:szCs w:val="21"/>
        </w:rPr>
        <w:t>月</w:t>
      </w:r>
      <w:r>
        <w:rPr>
          <w:rFonts w:ascii="宋体" w:hAnsi="宋体" w:hint="eastAsia"/>
          <w:szCs w:val="21"/>
          <w:u w:val="single"/>
        </w:rPr>
        <w:t xml:space="preserve"> </w:t>
      </w:r>
      <w:r w:rsidR="00645110">
        <w:rPr>
          <w:rFonts w:ascii="宋体" w:hAnsi="宋体" w:hint="eastAsia"/>
          <w:szCs w:val="21"/>
          <w:u w:val="single"/>
        </w:rPr>
        <w:t>19</w:t>
      </w:r>
      <w:r>
        <w:rPr>
          <w:rFonts w:ascii="宋体" w:hAnsi="宋体" w:hint="eastAsia"/>
          <w:szCs w:val="21"/>
          <w:u w:val="single"/>
        </w:rPr>
        <w:t xml:space="preserve"> </w:t>
      </w:r>
      <w:r>
        <w:rPr>
          <w:rFonts w:ascii="宋体" w:hAnsi="宋体"/>
          <w:szCs w:val="21"/>
        </w:rPr>
        <w:t>日</w:t>
      </w:r>
      <w:r>
        <w:rPr>
          <w:rFonts w:ascii="宋体" w:hAnsi="宋体" w:hint="eastAsia"/>
          <w:szCs w:val="21"/>
          <w:u w:val="single"/>
        </w:rPr>
        <w:t xml:space="preserve"> 10 </w:t>
      </w:r>
      <w:r>
        <w:rPr>
          <w:rFonts w:ascii="宋体" w:hAnsi="宋体" w:hint="eastAsia"/>
          <w:szCs w:val="21"/>
        </w:rPr>
        <w:t>时</w:t>
      </w:r>
      <w:r>
        <w:rPr>
          <w:rFonts w:ascii="宋体" w:hAnsi="宋体"/>
          <w:szCs w:val="21"/>
        </w:rPr>
        <w:t>起至</w:t>
      </w:r>
      <w:r>
        <w:rPr>
          <w:rFonts w:ascii="宋体" w:hAnsi="宋体" w:hint="eastAsia"/>
          <w:szCs w:val="21"/>
          <w:u w:val="single"/>
        </w:rPr>
        <w:t xml:space="preserve"> 2025 </w:t>
      </w:r>
      <w:r>
        <w:rPr>
          <w:rFonts w:ascii="宋体" w:hAnsi="宋体"/>
          <w:szCs w:val="21"/>
        </w:rPr>
        <w:t>年</w:t>
      </w:r>
      <w:r>
        <w:rPr>
          <w:rFonts w:ascii="宋体" w:hAnsi="宋体" w:hint="eastAsia"/>
          <w:szCs w:val="21"/>
          <w:u w:val="single"/>
        </w:rPr>
        <w:t>11</w:t>
      </w:r>
      <w:r>
        <w:rPr>
          <w:rFonts w:ascii="宋体" w:hAnsi="宋体"/>
          <w:szCs w:val="21"/>
        </w:rPr>
        <w:t>月</w:t>
      </w:r>
      <w:r w:rsidR="00645110">
        <w:rPr>
          <w:rFonts w:ascii="宋体" w:hAnsi="宋体" w:hint="eastAsia"/>
          <w:szCs w:val="21"/>
          <w:u w:val="single"/>
        </w:rPr>
        <w:t>25</w:t>
      </w:r>
      <w:r>
        <w:rPr>
          <w:rFonts w:ascii="宋体" w:hAnsi="宋体"/>
          <w:szCs w:val="21"/>
        </w:rPr>
        <w:t>日</w:t>
      </w:r>
      <w:r>
        <w:rPr>
          <w:rFonts w:ascii="宋体" w:hAnsi="宋体" w:hint="eastAsia"/>
          <w:szCs w:val="21"/>
        </w:rPr>
        <w:t>17</w:t>
      </w:r>
      <w:r>
        <w:rPr>
          <w:rFonts w:ascii="宋体" w:hAnsi="宋体" w:hint="eastAsia"/>
          <w:szCs w:val="21"/>
        </w:rPr>
        <w:t>时止</w:t>
      </w:r>
      <w:r>
        <w:rPr>
          <w:rFonts w:ascii="宋体" w:hAnsi="宋体" w:hint="eastAsia"/>
          <w:szCs w:val="21"/>
        </w:rPr>
        <w:t xml:space="preserve"> </w:t>
      </w:r>
      <w:r>
        <w:rPr>
          <w:rFonts w:ascii="宋体" w:hAnsi="宋体" w:hint="eastAsia"/>
          <w:szCs w:val="21"/>
        </w:rPr>
        <w:t>，应将报名资料发送到以下邮箱：</w:t>
      </w:r>
      <w:r>
        <w:rPr>
          <w:rFonts w:ascii="宋体" w:hAnsi="宋体"/>
          <w:szCs w:val="21"/>
        </w:rPr>
        <w:t>w_hnyhjzcg@od.hunan-bank.com</w:t>
      </w:r>
      <w:r>
        <w:rPr>
          <w:rFonts w:ascii="宋体" w:hAnsi="宋体" w:hint="eastAsia"/>
          <w:szCs w:val="21"/>
          <w:u w:val="single"/>
        </w:rPr>
        <w:t xml:space="preserve"> </w:t>
      </w:r>
      <w:hyperlink r:id="rId11" w:history="1"/>
      <w:r>
        <w:rPr>
          <w:rFonts w:ascii="宋体" w:hAnsi="宋体" w:hint="eastAsia"/>
          <w:kern w:val="0"/>
          <w:szCs w:val="21"/>
        </w:rPr>
        <w:t>，邮件内容请载明供应商名称、联系人、投标项目等基本情况</w:t>
      </w:r>
      <w:r>
        <w:rPr>
          <w:rFonts w:ascii="宋体" w:hAnsi="宋体" w:hint="eastAsia"/>
          <w:b/>
          <w:kern w:val="0"/>
          <w:szCs w:val="21"/>
        </w:rPr>
        <w:t>（邮件及附件大小不得超过</w:t>
      </w:r>
      <w:r>
        <w:rPr>
          <w:rFonts w:ascii="宋体" w:hAnsi="宋体" w:hint="eastAsia"/>
          <w:b/>
          <w:kern w:val="0"/>
          <w:szCs w:val="21"/>
          <w:u w:val="single"/>
        </w:rPr>
        <w:t xml:space="preserve">20 </w:t>
      </w:r>
      <w:r>
        <w:rPr>
          <w:rFonts w:ascii="宋体" w:hAnsi="宋体" w:hint="eastAsia"/>
          <w:b/>
          <w:kern w:val="0"/>
          <w:szCs w:val="21"/>
        </w:rPr>
        <w:t>M</w:t>
      </w:r>
      <w:r>
        <w:rPr>
          <w:rFonts w:ascii="宋体" w:hAnsi="宋体" w:hint="eastAsia"/>
          <w:b/>
          <w:kern w:val="0"/>
          <w:szCs w:val="21"/>
        </w:rPr>
        <w:t>）</w:t>
      </w:r>
      <w:r>
        <w:rPr>
          <w:rFonts w:ascii="宋体" w:hAnsi="宋体" w:hint="eastAsia"/>
          <w:kern w:val="0"/>
          <w:szCs w:val="21"/>
        </w:rPr>
        <w:t>。</w:t>
      </w:r>
    </w:p>
    <w:p w:rsidR="009B4885" w:rsidRDefault="00055B07">
      <w:pPr>
        <w:adjustRightInd w:val="0"/>
        <w:snapToGrid w:val="0"/>
        <w:spacing w:line="360" w:lineRule="auto"/>
        <w:ind w:firstLineChars="200" w:firstLine="422"/>
        <w:rPr>
          <w:rFonts w:ascii="宋体" w:hAnsi="宋体"/>
          <w:kern w:val="0"/>
          <w:szCs w:val="21"/>
        </w:rPr>
      </w:pPr>
      <w:r>
        <w:rPr>
          <w:rFonts w:ascii="宋体" w:hAnsi="宋体" w:hint="eastAsia"/>
          <w:b/>
          <w:kern w:val="0"/>
          <w:szCs w:val="21"/>
        </w:rPr>
        <w:t>4.4</w:t>
      </w:r>
      <w:r>
        <w:rPr>
          <w:rFonts w:ascii="宋体" w:hAnsi="宋体" w:hint="eastAsia"/>
          <w:kern w:val="0"/>
          <w:szCs w:val="21"/>
        </w:rPr>
        <w:t xml:space="preserve"> </w:t>
      </w:r>
      <w:r>
        <w:rPr>
          <w:rFonts w:ascii="宋体" w:hAnsi="宋体" w:hint="eastAsia"/>
          <w:kern w:val="0"/>
          <w:szCs w:val="21"/>
        </w:rPr>
        <w:t>供应商应对报名资料的真实性、合法性、完整性负责，报名资料不真实、不合法或不完整的，将不能参加我行本项目招标活动。</w:t>
      </w:r>
    </w:p>
    <w:p w:rsidR="009B4885" w:rsidRDefault="00055B07">
      <w:pPr>
        <w:adjustRightInd w:val="0"/>
        <w:snapToGrid w:val="0"/>
        <w:spacing w:line="360" w:lineRule="auto"/>
        <w:outlineLvl w:val="0"/>
        <w:rPr>
          <w:rFonts w:ascii="宋体" w:hAnsi="宋体" w:cs="宋体"/>
          <w:b/>
          <w:color w:val="000000"/>
          <w:kern w:val="0"/>
          <w:szCs w:val="21"/>
        </w:rPr>
      </w:pPr>
      <w:r>
        <w:rPr>
          <w:rFonts w:ascii="宋体" w:hAnsi="宋体" w:cs="宋体" w:hint="eastAsia"/>
          <w:color w:val="000000"/>
          <w:kern w:val="0"/>
          <w:szCs w:val="21"/>
        </w:rPr>
        <w:t xml:space="preserve">  </w:t>
      </w:r>
      <w:r>
        <w:rPr>
          <w:rFonts w:ascii="宋体" w:hAnsi="宋体" w:cs="宋体" w:hint="eastAsia"/>
          <w:b/>
          <w:bCs/>
          <w:color w:val="000000"/>
          <w:kern w:val="0"/>
          <w:szCs w:val="21"/>
        </w:rPr>
        <w:t>五</w:t>
      </w:r>
      <w:r>
        <w:rPr>
          <w:rFonts w:ascii="宋体" w:hAnsi="宋体" w:cs="宋体" w:hint="eastAsia"/>
          <w:b/>
          <w:color w:val="000000"/>
          <w:kern w:val="0"/>
          <w:szCs w:val="21"/>
        </w:rPr>
        <w:t>、</w:t>
      </w:r>
      <w:proofErr w:type="gramStart"/>
      <w:r>
        <w:rPr>
          <w:rFonts w:ascii="宋体" w:hAnsi="宋体" w:cs="宋体" w:hint="eastAsia"/>
          <w:b/>
          <w:color w:val="000000"/>
          <w:kern w:val="0"/>
          <w:szCs w:val="21"/>
        </w:rPr>
        <w:t>获取磋商</w:t>
      </w:r>
      <w:proofErr w:type="gramEnd"/>
      <w:r>
        <w:rPr>
          <w:rFonts w:ascii="宋体" w:hAnsi="宋体" w:cs="宋体" w:hint="eastAsia"/>
          <w:b/>
          <w:color w:val="000000"/>
          <w:kern w:val="0"/>
          <w:szCs w:val="21"/>
        </w:rPr>
        <w:t>文件的时间、地点、方式</w:t>
      </w:r>
    </w:p>
    <w:p w:rsidR="009B4885" w:rsidRDefault="00055B07">
      <w:pPr>
        <w:pStyle w:val="ae"/>
        <w:shd w:val="clear" w:color="auto" w:fill="FFFFFF"/>
        <w:wordWrap w:val="0"/>
        <w:adjustRightInd w:val="0"/>
        <w:snapToGrid w:val="0"/>
        <w:spacing w:after="75" w:line="360" w:lineRule="atLeast"/>
        <w:ind w:firstLineChars="200" w:firstLine="420"/>
        <w:rPr>
          <w:color w:val="000000"/>
          <w:szCs w:val="21"/>
        </w:rPr>
      </w:pPr>
      <w:r>
        <w:rPr>
          <w:color w:val="000000"/>
          <w:sz w:val="21"/>
          <w:szCs w:val="21"/>
        </w:rPr>
        <w:t>1.</w:t>
      </w:r>
      <w:proofErr w:type="gramStart"/>
      <w:r>
        <w:rPr>
          <w:rFonts w:hint="eastAsia"/>
          <w:color w:val="000000"/>
          <w:sz w:val="21"/>
          <w:szCs w:val="21"/>
        </w:rPr>
        <w:t>官网下载</w:t>
      </w:r>
      <w:proofErr w:type="gramEnd"/>
      <w:r>
        <w:rPr>
          <w:rFonts w:hint="eastAsia"/>
          <w:color w:val="000000"/>
          <w:sz w:val="21"/>
          <w:szCs w:val="21"/>
        </w:rPr>
        <w:t>。</w:t>
      </w:r>
      <w:r>
        <w:rPr>
          <w:rFonts w:cs="Arial"/>
          <w:sz w:val="21"/>
          <w:szCs w:val="21"/>
        </w:rPr>
        <w:t>已</w:t>
      </w:r>
      <w:r>
        <w:rPr>
          <w:rFonts w:cs="Arial" w:hint="eastAsia"/>
          <w:sz w:val="21"/>
          <w:szCs w:val="21"/>
        </w:rPr>
        <w:t>报名</w:t>
      </w:r>
      <w:r>
        <w:rPr>
          <w:rFonts w:cs="Arial"/>
          <w:sz w:val="21"/>
          <w:szCs w:val="21"/>
        </w:rPr>
        <w:t>的</w:t>
      </w:r>
      <w:r>
        <w:rPr>
          <w:rFonts w:cs="Arial" w:hint="eastAsia"/>
          <w:sz w:val="21"/>
          <w:szCs w:val="21"/>
        </w:rPr>
        <w:t>供应商</w:t>
      </w:r>
      <w:r>
        <w:rPr>
          <w:rFonts w:cs="Arial"/>
          <w:sz w:val="21"/>
          <w:szCs w:val="21"/>
        </w:rPr>
        <w:t>可自</w:t>
      </w:r>
      <w:r>
        <w:rPr>
          <w:rFonts w:cs="Arial" w:hint="eastAsia"/>
          <w:sz w:val="21"/>
          <w:szCs w:val="21"/>
        </w:rPr>
        <w:t>湖南银行股份有限公司</w:t>
      </w:r>
      <w:r>
        <w:rPr>
          <w:rFonts w:cs="Arial"/>
          <w:sz w:val="21"/>
          <w:szCs w:val="21"/>
        </w:rPr>
        <w:t>官方网站下载招标文件。</w:t>
      </w:r>
    </w:p>
    <w:p w:rsidR="009B4885" w:rsidRDefault="00055B07">
      <w:pPr>
        <w:widowControl/>
        <w:spacing w:line="360" w:lineRule="auto"/>
        <w:ind w:firstLineChars="203" w:firstLine="426"/>
        <w:jc w:val="left"/>
        <w:rPr>
          <w:rFonts w:ascii="宋体" w:hAnsi="宋体" w:cs="宋体"/>
          <w:color w:val="000000"/>
          <w:kern w:val="0"/>
          <w:szCs w:val="21"/>
        </w:rPr>
      </w:pPr>
      <w:r>
        <w:rPr>
          <w:rFonts w:ascii="宋体" w:hAnsi="宋体" w:cs="宋体" w:hint="eastAsia"/>
          <w:color w:val="000000"/>
          <w:kern w:val="0"/>
          <w:szCs w:val="21"/>
        </w:rPr>
        <w:t>2..</w:t>
      </w:r>
      <w:r>
        <w:rPr>
          <w:rFonts w:ascii="宋体" w:hAnsi="宋体" w:cs="宋体" w:hint="eastAsia"/>
          <w:color w:val="000000"/>
          <w:kern w:val="0"/>
          <w:szCs w:val="21"/>
        </w:rPr>
        <w:t>邮箱接收。采购人直接将邮件发给供应商库中选择或拟邀请的供应商邮箱。</w:t>
      </w:r>
    </w:p>
    <w:p w:rsidR="009B4885" w:rsidRDefault="00055B07">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本项目采用第</w:t>
      </w:r>
      <w:r>
        <w:rPr>
          <w:rFonts w:ascii="宋体" w:hAnsi="宋体" w:cs="宋体" w:hint="eastAsia"/>
          <w:color w:val="000000"/>
          <w:kern w:val="0"/>
          <w:szCs w:val="21"/>
          <w:u w:val="single"/>
        </w:rPr>
        <w:t xml:space="preserve">  1   </w:t>
      </w:r>
      <w:r>
        <w:rPr>
          <w:rFonts w:ascii="宋体" w:hAnsi="宋体" w:cs="宋体" w:hint="eastAsia"/>
          <w:color w:val="000000"/>
          <w:kern w:val="0"/>
          <w:szCs w:val="21"/>
        </w:rPr>
        <w:t>种方式。</w:t>
      </w:r>
    </w:p>
    <w:p w:rsidR="009B4885" w:rsidRDefault="00055B07">
      <w:pPr>
        <w:adjustRightInd w:val="0"/>
        <w:snapToGrid w:val="0"/>
        <w:spacing w:line="360" w:lineRule="auto"/>
        <w:outlineLvl w:val="0"/>
        <w:rPr>
          <w:rFonts w:ascii="宋体" w:hAnsi="宋体" w:cs="宋体"/>
          <w:b/>
          <w:color w:val="000000"/>
          <w:kern w:val="0"/>
          <w:szCs w:val="21"/>
        </w:rPr>
      </w:pPr>
      <w:r>
        <w:rPr>
          <w:rFonts w:ascii="宋体" w:hAnsi="宋体" w:cs="宋体" w:hint="eastAsia"/>
          <w:b/>
          <w:color w:val="000000"/>
          <w:kern w:val="0"/>
          <w:szCs w:val="21"/>
        </w:rPr>
        <w:t>六、响应文件提交的截止时间、开启时间及地点</w:t>
      </w:r>
    </w:p>
    <w:p w:rsidR="009B4885" w:rsidRDefault="00055B07">
      <w:pPr>
        <w:widowControl/>
        <w:spacing w:line="360" w:lineRule="auto"/>
        <w:ind w:firstLine="218"/>
        <w:jc w:val="left"/>
        <w:rPr>
          <w:rFonts w:ascii="宋体" w:hAnsi="宋体" w:cs="宋体"/>
          <w:color w:val="000000"/>
          <w:kern w:val="0"/>
          <w:szCs w:val="21"/>
        </w:rPr>
      </w:pPr>
      <w:r>
        <w:rPr>
          <w:rFonts w:ascii="宋体" w:hAnsi="宋体" w:cs="宋体"/>
          <w:color w:val="000000"/>
          <w:kern w:val="0"/>
          <w:szCs w:val="21"/>
        </w:rPr>
        <w:t>首次响应文件的提交截止时间：</w:t>
      </w:r>
      <w:r>
        <w:rPr>
          <w:rFonts w:ascii="宋体" w:hAnsi="宋体" w:cs="宋体"/>
          <w:color w:val="000000"/>
          <w:kern w:val="0"/>
          <w:szCs w:val="21"/>
          <w:u w:val="single"/>
        </w:rPr>
        <w:t>20</w:t>
      </w:r>
      <w:r>
        <w:rPr>
          <w:rFonts w:ascii="宋体" w:hAnsi="宋体" w:cs="宋体" w:hint="eastAsia"/>
          <w:color w:val="000000"/>
          <w:kern w:val="0"/>
          <w:szCs w:val="21"/>
          <w:u w:val="single"/>
        </w:rPr>
        <w:t>25</w:t>
      </w:r>
      <w:r>
        <w:rPr>
          <w:rFonts w:ascii="宋体" w:hAnsi="宋体" w:cs="宋体" w:hint="eastAsia"/>
          <w:color w:val="000000"/>
          <w:kern w:val="0"/>
          <w:szCs w:val="21"/>
        </w:rPr>
        <w:t>年</w:t>
      </w:r>
      <w:r>
        <w:rPr>
          <w:rFonts w:ascii="宋体" w:hAnsi="宋体" w:cs="宋体" w:hint="eastAsia"/>
          <w:color w:val="000000"/>
          <w:kern w:val="0"/>
          <w:szCs w:val="21"/>
          <w:u w:val="single"/>
        </w:rPr>
        <w:t xml:space="preserve"> </w:t>
      </w:r>
      <w:r w:rsidR="00645110">
        <w:rPr>
          <w:rFonts w:ascii="宋体" w:hAnsi="宋体" w:cs="宋体" w:hint="eastAsia"/>
          <w:color w:val="000000"/>
          <w:kern w:val="0"/>
          <w:szCs w:val="21"/>
          <w:u w:val="single"/>
        </w:rPr>
        <w:t>12</w:t>
      </w:r>
      <w:r w:rsidR="00645110">
        <w:rPr>
          <w:rFonts w:ascii="宋体" w:hAnsi="宋体" w:cs="宋体" w:hint="eastAsia"/>
          <w:color w:val="000000"/>
          <w:kern w:val="0"/>
          <w:szCs w:val="21"/>
          <w:u w:val="single"/>
        </w:rPr>
        <w:t xml:space="preserve"> </w:t>
      </w:r>
      <w:r>
        <w:rPr>
          <w:rFonts w:ascii="宋体" w:hAnsi="宋体" w:cs="宋体" w:hint="eastAsia"/>
          <w:color w:val="000000"/>
          <w:kern w:val="0"/>
          <w:szCs w:val="21"/>
        </w:rPr>
        <w:t>月</w:t>
      </w:r>
      <w:r>
        <w:rPr>
          <w:rFonts w:ascii="宋体" w:hAnsi="宋体" w:cs="宋体" w:hint="eastAsia"/>
          <w:color w:val="000000"/>
          <w:kern w:val="0"/>
          <w:szCs w:val="21"/>
          <w:u w:val="single"/>
        </w:rPr>
        <w:t xml:space="preserve"> 2</w:t>
      </w:r>
      <w:r>
        <w:rPr>
          <w:rFonts w:ascii="宋体" w:hAnsi="宋体" w:cs="宋体" w:hint="eastAsia"/>
          <w:color w:val="000000"/>
          <w:kern w:val="0"/>
          <w:szCs w:val="21"/>
          <w:u w:val="single"/>
        </w:rPr>
        <w:t xml:space="preserve"> </w:t>
      </w:r>
      <w:r>
        <w:rPr>
          <w:rFonts w:ascii="宋体" w:hAnsi="宋体" w:cs="宋体" w:hint="eastAsia"/>
          <w:color w:val="000000"/>
          <w:kern w:val="0"/>
          <w:szCs w:val="21"/>
        </w:rPr>
        <w:t>日</w:t>
      </w:r>
      <w:r>
        <w:rPr>
          <w:rFonts w:ascii="宋体" w:hAnsi="宋体" w:cs="宋体" w:hint="eastAsia"/>
          <w:color w:val="000000"/>
          <w:kern w:val="0"/>
          <w:szCs w:val="21"/>
          <w:u w:val="single"/>
        </w:rPr>
        <w:t xml:space="preserve"> 9 </w:t>
      </w:r>
      <w:r>
        <w:rPr>
          <w:rFonts w:ascii="宋体" w:hAnsi="宋体" w:cs="宋体" w:hint="eastAsia"/>
          <w:color w:val="000000"/>
          <w:kern w:val="0"/>
          <w:szCs w:val="21"/>
        </w:rPr>
        <w:t>时</w:t>
      </w:r>
      <w:r>
        <w:rPr>
          <w:rFonts w:ascii="宋体" w:hAnsi="宋体" w:cs="宋体" w:hint="eastAsia"/>
          <w:color w:val="000000"/>
          <w:kern w:val="0"/>
          <w:szCs w:val="21"/>
          <w:u w:val="single"/>
        </w:rPr>
        <w:t xml:space="preserve"> 30 </w:t>
      </w:r>
      <w:r>
        <w:rPr>
          <w:rFonts w:ascii="宋体" w:hAnsi="宋体" w:cs="宋体" w:hint="eastAsia"/>
          <w:color w:val="000000"/>
          <w:kern w:val="0"/>
          <w:szCs w:val="21"/>
        </w:rPr>
        <w:t>分（北京时间）</w:t>
      </w:r>
    </w:p>
    <w:p w:rsidR="009B4885" w:rsidRDefault="00055B07">
      <w:pPr>
        <w:widowControl/>
        <w:spacing w:line="360" w:lineRule="auto"/>
        <w:ind w:firstLine="218"/>
        <w:jc w:val="left"/>
        <w:rPr>
          <w:rFonts w:ascii="宋体" w:hAnsi="宋体" w:cs="宋体"/>
          <w:color w:val="000000"/>
          <w:kern w:val="0"/>
          <w:szCs w:val="21"/>
        </w:rPr>
      </w:pPr>
      <w:r>
        <w:rPr>
          <w:rFonts w:ascii="宋体" w:hAnsi="宋体" w:cs="宋体"/>
          <w:color w:val="000000"/>
          <w:kern w:val="0"/>
          <w:szCs w:val="21"/>
        </w:rPr>
        <w:t>首次响应文件的开启时间：</w:t>
      </w:r>
      <w:r>
        <w:rPr>
          <w:rFonts w:ascii="宋体" w:hAnsi="宋体" w:cs="宋体"/>
          <w:color w:val="000000"/>
          <w:kern w:val="0"/>
          <w:szCs w:val="21"/>
          <w:u w:val="single"/>
        </w:rPr>
        <w:t>20</w:t>
      </w:r>
      <w:r>
        <w:rPr>
          <w:rFonts w:ascii="宋体" w:hAnsi="宋体" w:cs="宋体" w:hint="eastAsia"/>
          <w:color w:val="000000"/>
          <w:kern w:val="0"/>
          <w:szCs w:val="21"/>
          <w:u w:val="single"/>
        </w:rPr>
        <w:t>25</w:t>
      </w:r>
      <w:r>
        <w:rPr>
          <w:rFonts w:ascii="宋体" w:hAnsi="宋体" w:cs="宋体" w:hint="eastAsia"/>
          <w:color w:val="000000"/>
          <w:kern w:val="0"/>
          <w:szCs w:val="21"/>
        </w:rPr>
        <w:t>年</w:t>
      </w:r>
      <w:r>
        <w:rPr>
          <w:rFonts w:ascii="宋体" w:hAnsi="宋体" w:cs="宋体" w:hint="eastAsia"/>
          <w:color w:val="000000"/>
          <w:kern w:val="0"/>
          <w:szCs w:val="21"/>
          <w:u w:val="single"/>
        </w:rPr>
        <w:t xml:space="preserve"> </w:t>
      </w:r>
      <w:r w:rsidR="00645110">
        <w:rPr>
          <w:rFonts w:ascii="宋体" w:hAnsi="宋体" w:cs="宋体" w:hint="eastAsia"/>
          <w:color w:val="000000"/>
          <w:kern w:val="0"/>
          <w:szCs w:val="21"/>
          <w:u w:val="single"/>
        </w:rPr>
        <w:t>12</w:t>
      </w:r>
      <w:r>
        <w:rPr>
          <w:rFonts w:ascii="宋体" w:hAnsi="宋体" w:cs="宋体" w:hint="eastAsia"/>
          <w:color w:val="000000"/>
          <w:kern w:val="0"/>
          <w:szCs w:val="21"/>
          <w:u w:val="single"/>
        </w:rPr>
        <w:t xml:space="preserve"> </w:t>
      </w:r>
      <w:r>
        <w:rPr>
          <w:rFonts w:ascii="宋体" w:hAnsi="宋体" w:cs="宋体" w:hint="eastAsia"/>
          <w:color w:val="000000"/>
          <w:kern w:val="0"/>
          <w:szCs w:val="21"/>
        </w:rPr>
        <w:t>月</w:t>
      </w:r>
      <w:r>
        <w:rPr>
          <w:rFonts w:ascii="宋体" w:hAnsi="宋体" w:cs="宋体" w:hint="eastAsia"/>
          <w:color w:val="000000"/>
          <w:kern w:val="0"/>
          <w:szCs w:val="21"/>
          <w:u w:val="single"/>
        </w:rPr>
        <w:t xml:space="preserve"> </w:t>
      </w:r>
      <w:r w:rsidR="00645110">
        <w:rPr>
          <w:rFonts w:ascii="宋体" w:hAnsi="宋体" w:cs="宋体" w:hint="eastAsia"/>
          <w:color w:val="000000"/>
          <w:kern w:val="0"/>
          <w:szCs w:val="21"/>
          <w:u w:val="single"/>
        </w:rPr>
        <w:t>2</w:t>
      </w:r>
      <w:r>
        <w:rPr>
          <w:rFonts w:ascii="宋体" w:hAnsi="宋体" w:cs="宋体" w:hint="eastAsia"/>
          <w:color w:val="000000"/>
          <w:kern w:val="0"/>
          <w:szCs w:val="21"/>
          <w:u w:val="single"/>
        </w:rPr>
        <w:t xml:space="preserve"> </w:t>
      </w:r>
      <w:r>
        <w:rPr>
          <w:rFonts w:ascii="宋体" w:hAnsi="宋体" w:cs="宋体" w:hint="eastAsia"/>
          <w:color w:val="000000"/>
          <w:kern w:val="0"/>
          <w:szCs w:val="21"/>
        </w:rPr>
        <w:t>日</w:t>
      </w:r>
      <w:r>
        <w:rPr>
          <w:rFonts w:ascii="宋体" w:hAnsi="宋体" w:cs="宋体" w:hint="eastAsia"/>
          <w:color w:val="000000"/>
          <w:kern w:val="0"/>
          <w:szCs w:val="21"/>
          <w:u w:val="single"/>
        </w:rPr>
        <w:t xml:space="preserve"> 9 </w:t>
      </w:r>
      <w:r>
        <w:rPr>
          <w:rFonts w:ascii="宋体" w:hAnsi="宋体" w:cs="宋体" w:hint="eastAsia"/>
          <w:color w:val="000000"/>
          <w:kern w:val="0"/>
          <w:szCs w:val="21"/>
        </w:rPr>
        <w:t>时</w:t>
      </w:r>
      <w:r>
        <w:rPr>
          <w:rFonts w:ascii="宋体" w:hAnsi="宋体" w:cs="宋体" w:hint="eastAsia"/>
          <w:color w:val="000000"/>
          <w:kern w:val="0"/>
          <w:szCs w:val="21"/>
          <w:u w:val="single"/>
        </w:rPr>
        <w:t xml:space="preserve"> 30 </w:t>
      </w:r>
      <w:r>
        <w:rPr>
          <w:rFonts w:ascii="宋体" w:hAnsi="宋体" w:cs="宋体" w:hint="eastAsia"/>
          <w:color w:val="000000"/>
          <w:kern w:val="0"/>
          <w:szCs w:val="21"/>
        </w:rPr>
        <w:t>分（北京时间）</w:t>
      </w:r>
    </w:p>
    <w:p w:rsidR="009B4885" w:rsidRDefault="00055B07">
      <w:pPr>
        <w:widowControl/>
        <w:spacing w:line="360" w:lineRule="auto"/>
        <w:ind w:firstLine="218"/>
        <w:jc w:val="left"/>
        <w:rPr>
          <w:rFonts w:ascii="宋体" w:hAnsi="宋体" w:cs="宋体"/>
          <w:color w:val="000000"/>
          <w:kern w:val="0"/>
          <w:szCs w:val="21"/>
        </w:rPr>
      </w:pPr>
      <w:r>
        <w:rPr>
          <w:rFonts w:ascii="宋体" w:hAnsi="宋体" w:cs="宋体"/>
          <w:color w:val="000000"/>
          <w:kern w:val="0"/>
          <w:szCs w:val="21"/>
        </w:rPr>
        <w:t>首次响应文件的开启地点：</w:t>
      </w:r>
      <w:r>
        <w:rPr>
          <w:rFonts w:ascii="宋体" w:hAnsi="宋体" w:cs="宋体" w:hint="eastAsia"/>
          <w:color w:val="000000"/>
          <w:kern w:val="0"/>
          <w:szCs w:val="21"/>
          <w:u w:val="single"/>
        </w:rPr>
        <w:t>湖南银行股份有限公司总行大楼</w:t>
      </w:r>
      <w:r>
        <w:rPr>
          <w:rFonts w:ascii="宋体" w:hAnsi="宋体" w:cs="宋体" w:hint="eastAsia"/>
          <w:color w:val="000000"/>
          <w:kern w:val="0"/>
          <w:szCs w:val="21"/>
          <w:u w:val="single"/>
        </w:rPr>
        <w:t>0418</w:t>
      </w:r>
      <w:r>
        <w:rPr>
          <w:rFonts w:ascii="宋体" w:hAnsi="宋体" w:cs="宋体" w:hint="eastAsia"/>
          <w:color w:val="000000"/>
          <w:kern w:val="0"/>
          <w:szCs w:val="21"/>
          <w:u w:val="single"/>
        </w:rPr>
        <w:t>会议室</w:t>
      </w:r>
      <w:r>
        <w:rPr>
          <w:rFonts w:ascii="宋体" w:hAnsi="宋体" w:cs="宋体" w:hint="eastAsia"/>
          <w:color w:val="000000"/>
          <w:kern w:val="0"/>
          <w:szCs w:val="21"/>
        </w:rPr>
        <w:t>。</w:t>
      </w:r>
    </w:p>
    <w:p w:rsidR="009B4885" w:rsidRDefault="00055B07">
      <w:pPr>
        <w:widowControl/>
        <w:spacing w:line="360" w:lineRule="auto"/>
        <w:jc w:val="left"/>
        <w:outlineLvl w:val="2"/>
        <w:rPr>
          <w:rFonts w:ascii="宋体" w:hAnsi="宋体" w:cs="宋体"/>
          <w:b/>
          <w:color w:val="000000"/>
          <w:kern w:val="0"/>
          <w:szCs w:val="21"/>
        </w:rPr>
      </w:pPr>
      <w:r>
        <w:rPr>
          <w:rFonts w:ascii="宋体" w:hAnsi="宋体" w:cs="宋体" w:hint="eastAsia"/>
          <w:b/>
          <w:bCs/>
          <w:color w:val="000000"/>
          <w:kern w:val="0"/>
          <w:szCs w:val="21"/>
        </w:rPr>
        <w:t>七、</w:t>
      </w:r>
      <w:r>
        <w:rPr>
          <w:rFonts w:ascii="宋体" w:hAnsi="宋体" w:cs="宋体" w:hint="eastAsia"/>
          <w:b/>
          <w:color w:val="000000"/>
          <w:kern w:val="0"/>
          <w:szCs w:val="21"/>
        </w:rPr>
        <w:t>磋商保证金：</w:t>
      </w:r>
    </w:p>
    <w:p w:rsidR="009B4885" w:rsidRDefault="00055B07">
      <w:pPr>
        <w:adjustRightInd w:val="0"/>
        <w:snapToGrid w:val="0"/>
        <w:spacing w:beforeLines="20" w:before="62" w:afterLines="20" w:after="62" w:line="360" w:lineRule="auto"/>
        <w:jc w:val="left"/>
        <w:rPr>
          <w:rFonts w:ascii="宋体" w:hAnsi="宋体" w:cs="宋体"/>
          <w:color w:val="000000"/>
          <w:kern w:val="0"/>
          <w:szCs w:val="21"/>
        </w:rPr>
      </w:pPr>
      <w:r>
        <w:rPr>
          <w:rFonts w:ascii="宋体" w:hAnsi="宋体" w:cs="宋体" w:hint="eastAsia"/>
          <w:color w:val="000000"/>
          <w:kern w:val="0"/>
          <w:szCs w:val="21"/>
        </w:rPr>
        <w:t>7.1</w:t>
      </w:r>
      <w:r>
        <w:rPr>
          <w:rFonts w:ascii="宋体" w:hAnsi="宋体" w:cs="宋体" w:hint="eastAsia"/>
          <w:color w:val="000000"/>
          <w:kern w:val="0"/>
          <w:szCs w:val="21"/>
        </w:rPr>
        <w:t>递送响应文件前，供应商须</w:t>
      </w:r>
      <w:proofErr w:type="gramStart"/>
      <w:r>
        <w:rPr>
          <w:rFonts w:ascii="宋体" w:hAnsi="宋体" w:cs="宋体" w:hint="eastAsia"/>
          <w:color w:val="000000"/>
          <w:kern w:val="0"/>
          <w:szCs w:val="21"/>
        </w:rPr>
        <w:t>交付磋商</w:t>
      </w:r>
      <w:proofErr w:type="gramEnd"/>
      <w:r>
        <w:rPr>
          <w:rFonts w:ascii="宋体" w:hAnsi="宋体" w:cs="宋体" w:hint="eastAsia"/>
          <w:color w:val="000000"/>
          <w:kern w:val="0"/>
          <w:szCs w:val="21"/>
        </w:rPr>
        <w:t>保证金：</w:t>
      </w:r>
      <w:r>
        <w:rPr>
          <w:rFonts w:ascii="宋体" w:hAnsi="宋体" w:cs="宋体" w:hint="eastAsia"/>
          <w:b/>
          <w:color w:val="000000"/>
          <w:kern w:val="0"/>
          <w:szCs w:val="21"/>
          <w:u w:val="single"/>
        </w:rPr>
        <w:t xml:space="preserve"> /  </w:t>
      </w:r>
      <w:r>
        <w:rPr>
          <w:rFonts w:ascii="宋体" w:hAnsi="宋体" w:cs="宋体" w:hint="eastAsia"/>
          <w:b/>
          <w:color w:val="000000"/>
          <w:kern w:val="0"/>
          <w:szCs w:val="21"/>
        </w:rPr>
        <w:t xml:space="preserve"> (</w:t>
      </w:r>
      <w:r>
        <w:rPr>
          <w:rFonts w:ascii="宋体" w:hAnsi="宋体" w:cs="宋体" w:hint="eastAsia"/>
          <w:b/>
          <w:color w:val="000000"/>
          <w:kern w:val="0"/>
          <w:szCs w:val="21"/>
        </w:rPr>
        <w:t>人民币</w:t>
      </w:r>
      <w:r>
        <w:rPr>
          <w:rFonts w:ascii="宋体" w:hAnsi="宋体" w:cs="宋体" w:hint="eastAsia"/>
          <w:b/>
          <w:color w:val="000000"/>
          <w:kern w:val="0"/>
          <w:szCs w:val="21"/>
        </w:rPr>
        <w:t>)</w:t>
      </w:r>
      <w:r>
        <w:rPr>
          <w:rFonts w:ascii="宋体" w:hAnsi="宋体" w:cs="宋体" w:hint="eastAsia"/>
          <w:color w:val="000000"/>
          <w:kern w:val="0"/>
          <w:szCs w:val="21"/>
        </w:rPr>
        <w:t>。</w:t>
      </w:r>
      <w:r>
        <w:rPr>
          <w:rFonts w:ascii="宋体" w:hAnsi="宋体" w:cs="宋体" w:hint="eastAsia"/>
          <w:color w:val="000000"/>
          <w:kern w:val="0"/>
          <w:szCs w:val="21"/>
        </w:rPr>
        <w:t xml:space="preserve"> </w:t>
      </w:r>
    </w:p>
    <w:p w:rsidR="009B4885" w:rsidRDefault="00055B07">
      <w:pPr>
        <w:adjustRightInd w:val="0"/>
        <w:snapToGrid w:val="0"/>
        <w:spacing w:beforeLines="20" w:before="62" w:afterLines="20" w:after="62" w:line="360" w:lineRule="auto"/>
        <w:jc w:val="left"/>
        <w:rPr>
          <w:rFonts w:ascii="宋体" w:hAnsi="宋体" w:cs="宋体"/>
          <w:color w:val="000000"/>
          <w:kern w:val="0"/>
          <w:szCs w:val="21"/>
        </w:rPr>
      </w:pPr>
      <w:r>
        <w:rPr>
          <w:rFonts w:ascii="宋体" w:hAnsi="宋体" w:cs="宋体" w:hint="eastAsia"/>
          <w:color w:val="000000"/>
          <w:kern w:val="0"/>
          <w:szCs w:val="21"/>
        </w:rPr>
        <w:t>7.2</w:t>
      </w:r>
      <w:r>
        <w:rPr>
          <w:rFonts w:ascii="宋体" w:hAnsi="宋体" w:cs="宋体" w:hint="eastAsia"/>
          <w:color w:val="000000"/>
          <w:kern w:val="0"/>
          <w:szCs w:val="21"/>
        </w:rPr>
        <w:t>缴纳时间：提交响应文件截止时间前（含），以银行到账回单为准。</w:t>
      </w:r>
    </w:p>
    <w:p w:rsidR="009B4885" w:rsidRDefault="00055B07">
      <w:pPr>
        <w:adjustRightInd w:val="0"/>
        <w:snapToGrid w:val="0"/>
        <w:spacing w:beforeLines="20" w:before="62" w:afterLines="20" w:after="62" w:line="360" w:lineRule="auto"/>
        <w:jc w:val="left"/>
        <w:rPr>
          <w:rFonts w:ascii="宋体" w:hAnsi="宋体" w:cs="宋体"/>
          <w:color w:val="000000"/>
          <w:kern w:val="0"/>
          <w:szCs w:val="21"/>
        </w:rPr>
      </w:pPr>
      <w:r>
        <w:rPr>
          <w:rFonts w:ascii="宋体" w:hAnsi="宋体" w:cs="宋体" w:hint="eastAsia"/>
          <w:color w:val="000000"/>
          <w:kern w:val="0"/>
          <w:szCs w:val="21"/>
        </w:rPr>
        <w:t xml:space="preserve">7.3 </w:t>
      </w:r>
      <w:r>
        <w:rPr>
          <w:rFonts w:ascii="宋体" w:hAnsi="宋体" w:cs="宋体" w:hint="eastAsia"/>
          <w:color w:val="000000"/>
          <w:kern w:val="0"/>
          <w:szCs w:val="21"/>
        </w:rPr>
        <w:t>缴纳方式：银行转账、银行电汇或银行汇票，从各供应商账户缴入到如下账户（磋商保证金托管专户），并在转账票据用途栏或备注栏中注明</w:t>
      </w:r>
      <w:r>
        <w:rPr>
          <w:rFonts w:ascii="宋体" w:hAnsi="宋体" w:hint="eastAsia"/>
          <w:b/>
          <w:szCs w:val="21"/>
        </w:rPr>
        <w:t>项目名称</w:t>
      </w:r>
      <w:r>
        <w:rPr>
          <w:rFonts w:ascii="宋体" w:hAnsi="宋体" w:cs="宋体" w:hint="eastAsia"/>
          <w:color w:val="000000"/>
          <w:kern w:val="0"/>
          <w:szCs w:val="21"/>
        </w:rPr>
        <w:t>，同时告知银行应录入项目名称</w:t>
      </w:r>
    </w:p>
    <w:p w:rsidR="009B4885" w:rsidRDefault="00055B07">
      <w:pPr>
        <w:adjustRightInd w:val="0"/>
        <w:snapToGrid w:val="0"/>
        <w:spacing w:beforeLines="20" w:before="62" w:afterLines="20" w:after="62" w:line="360" w:lineRule="auto"/>
        <w:ind w:firstLineChars="350" w:firstLine="735"/>
        <w:jc w:val="left"/>
        <w:rPr>
          <w:rFonts w:ascii="宋体" w:hAnsi="宋体" w:cs="宋体"/>
          <w:color w:val="000000"/>
          <w:kern w:val="0"/>
          <w:szCs w:val="21"/>
        </w:rPr>
      </w:pPr>
      <w:r>
        <w:rPr>
          <w:rFonts w:ascii="宋体" w:hAnsi="宋体" w:cs="宋体" w:hint="eastAsia"/>
          <w:color w:val="000000"/>
          <w:kern w:val="0"/>
          <w:szCs w:val="21"/>
        </w:rPr>
        <w:t>账户名：</w:t>
      </w:r>
    </w:p>
    <w:p w:rsidR="009B4885" w:rsidRDefault="00055B07">
      <w:pPr>
        <w:adjustRightInd w:val="0"/>
        <w:snapToGrid w:val="0"/>
        <w:spacing w:beforeLines="20" w:before="62" w:afterLines="20" w:after="62" w:line="360" w:lineRule="auto"/>
        <w:jc w:val="left"/>
        <w:rPr>
          <w:rFonts w:ascii="宋体" w:hAnsi="宋体" w:cs="宋体"/>
          <w:color w:val="000000"/>
          <w:kern w:val="0"/>
          <w:szCs w:val="21"/>
        </w:rPr>
      </w:pPr>
      <w:r>
        <w:rPr>
          <w:rFonts w:ascii="宋体" w:hAnsi="宋体" w:cs="宋体" w:hint="eastAsia"/>
          <w:color w:val="000000"/>
          <w:kern w:val="0"/>
          <w:szCs w:val="21"/>
        </w:rPr>
        <w:t xml:space="preserve">       </w:t>
      </w:r>
      <w:r>
        <w:rPr>
          <w:rFonts w:ascii="宋体" w:hAnsi="宋体" w:cs="宋体" w:hint="eastAsia"/>
          <w:color w:val="000000"/>
          <w:kern w:val="0"/>
          <w:szCs w:val="21"/>
        </w:rPr>
        <w:t>开户行：</w:t>
      </w:r>
    </w:p>
    <w:p w:rsidR="009B4885" w:rsidRDefault="00055B07">
      <w:pPr>
        <w:adjustRightInd w:val="0"/>
        <w:snapToGrid w:val="0"/>
        <w:spacing w:beforeLines="20" w:before="62" w:afterLines="20" w:after="62" w:line="360" w:lineRule="auto"/>
        <w:jc w:val="left"/>
        <w:rPr>
          <w:rFonts w:ascii="宋体" w:hAnsi="宋体" w:cs="宋体"/>
          <w:color w:val="000000"/>
          <w:kern w:val="0"/>
          <w:szCs w:val="21"/>
        </w:rPr>
      </w:pPr>
      <w:r>
        <w:rPr>
          <w:rFonts w:ascii="宋体" w:hAnsi="宋体" w:cs="宋体" w:hint="eastAsia"/>
          <w:color w:val="000000"/>
          <w:kern w:val="0"/>
          <w:szCs w:val="21"/>
        </w:rPr>
        <w:t xml:space="preserve">       </w:t>
      </w:r>
      <w:proofErr w:type="gramStart"/>
      <w:r>
        <w:rPr>
          <w:rFonts w:ascii="宋体" w:hAnsi="宋体" w:cs="宋体" w:hint="eastAsia"/>
          <w:color w:val="000000"/>
          <w:kern w:val="0"/>
          <w:szCs w:val="21"/>
        </w:rPr>
        <w:t>账</w:t>
      </w:r>
      <w:proofErr w:type="gramEnd"/>
      <w:r>
        <w:rPr>
          <w:rFonts w:ascii="宋体" w:hAnsi="宋体" w:cs="宋体" w:hint="eastAsia"/>
          <w:color w:val="000000"/>
          <w:kern w:val="0"/>
          <w:szCs w:val="21"/>
        </w:rPr>
        <w:t xml:space="preserve">  </w:t>
      </w:r>
      <w:r>
        <w:rPr>
          <w:rFonts w:ascii="宋体" w:hAnsi="宋体" w:cs="宋体" w:hint="eastAsia"/>
          <w:color w:val="000000"/>
          <w:kern w:val="0"/>
          <w:szCs w:val="21"/>
        </w:rPr>
        <w:t>号：</w:t>
      </w:r>
    </w:p>
    <w:p w:rsidR="009B4885" w:rsidRDefault="00055B07">
      <w:pPr>
        <w:adjustRightInd w:val="0"/>
        <w:snapToGrid w:val="0"/>
        <w:spacing w:beforeLines="20" w:before="62" w:afterLines="20" w:after="62" w:line="360" w:lineRule="auto"/>
        <w:rPr>
          <w:rFonts w:ascii="宋体" w:hAnsi="宋体" w:cs="宋体"/>
          <w:color w:val="000000"/>
          <w:kern w:val="0"/>
          <w:szCs w:val="21"/>
        </w:rPr>
      </w:pPr>
      <w:r>
        <w:rPr>
          <w:rFonts w:ascii="宋体" w:hAnsi="宋体" w:cs="宋体" w:hint="eastAsia"/>
          <w:color w:val="000000"/>
          <w:kern w:val="0"/>
          <w:szCs w:val="21"/>
        </w:rPr>
        <w:t xml:space="preserve">7.4 </w:t>
      </w:r>
      <w:r>
        <w:rPr>
          <w:rFonts w:ascii="宋体" w:hAnsi="宋体" w:cs="宋体" w:hint="eastAsia"/>
          <w:color w:val="000000"/>
          <w:kern w:val="0"/>
          <w:szCs w:val="21"/>
        </w:rPr>
        <w:t>未按时足额缴纳投标保证金的，其投标将被拒绝。</w:t>
      </w:r>
    </w:p>
    <w:p w:rsidR="009B4885" w:rsidRDefault="00055B07">
      <w:pPr>
        <w:widowControl/>
        <w:spacing w:line="360" w:lineRule="auto"/>
        <w:jc w:val="left"/>
        <w:outlineLvl w:val="2"/>
        <w:rPr>
          <w:rFonts w:ascii="宋体" w:hAnsi="宋体" w:cs="宋体"/>
          <w:b/>
          <w:color w:val="000000"/>
          <w:kern w:val="0"/>
          <w:szCs w:val="21"/>
        </w:rPr>
      </w:pPr>
      <w:r>
        <w:rPr>
          <w:rFonts w:ascii="宋体" w:hAnsi="宋体" w:cs="宋体" w:hint="eastAsia"/>
          <w:b/>
          <w:bCs/>
          <w:color w:val="000000"/>
          <w:kern w:val="0"/>
          <w:szCs w:val="21"/>
        </w:rPr>
        <w:t>八、</w:t>
      </w:r>
      <w:r>
        <w:rPr>
          <w:rFonts w:ascii="宋体" w:hAnsi="宋体" w:cs="宋体" w:hint="eastAsia"/>
          <w:b/>
          <w:color w:val="000000"/>
          <w:kern w:val="0"/>
          <w:szCs w:val="21"/>
        </w:rPr>
        <w:t>采购项目联系人姓名和电话</w:t>
      </w:r>
    </w:p>
    <w:p w:rsidR="009B4885" w:rsidRDefault="00055B07" w:rsidP="00645110">
      <w:pPr>
        <w:adjustRightInd w:val="0"/>
        <w:snapToGrid w:val="0"/>
        <w:spacing w:line="360" w:lineRule="auto"/>
        <w:ind w:firstLineChars="175" w:firstLine="368"/>
        <w:rPr>
          <w:rFonts w:ascii="宋体" w:hAnsi="宋体" w:cs="宋体"/>
          <w:color w:val="000000"/>
          <w:kern w:val="0"/>
          <w:szCs w:val="21"/>
        </w:rPr>
      </w:pPr>
      <w:r>
        <w:rPr>
          <w:rFonts w:ascii="宋体" w:hAnsi="宋体" w:cs="宋体" w:hint="eastAsia"/>
          <w:color w:val="000000"/>
          <w:kern w:val="0"/>
          <w:szCs w:val="21"/>
        </w:rPr>
        <w:t>采购人名称：湖南银行股份有限公司</w:t>
      </w:r>
    </w:p>
    <w:p w:rsidR="009B4885" w:rsidRDefault="00055B07" w:rsidP="00645110">
      <w:pPr>
        <w:adjustRightInd w:val="0"/>
        <w:snapToGrid w:val="0"/>
        <w:spacing w:line="360" w:lineRule="auto"/>
        <w:ind w:firstLineChars="175" w:firstLine="368"/>
        <w:rPr>
          <w:rFonts w:ascii="宋体" w:hAnsi="宋体" w:cs="宋体"/>
          <w:color w:val="000000"/>
          <w:kern w:val="0"/>
          <w:szCs w:val="21"/>
        </w:rPr>
      </w:pPr>
      <w:r>
        <w:rPr>
          <w:rFonts w:ascii="宋体" w:hAnsi="宋体" w:cs="宋体" w:hint="eastAsia"/>
          <w:color w:val="000000"/>
          <w:kern w:val="0"/>
          <w:szCs w:val="21"/>
        </w:rPr>
        <w:t>地</w:t>
      </w:r>
      <w:r>
        <w:rPr>
          <w:rFonts w:ascii="宋体" w:hAnsi="宋体" w:cs="宋体" w:hint="eastAsia"/>
          <w:color w:val="000000"/>
          <w:kern w:val="0"/>
          <w:szCs w:val="21"/>
        </w:rPr>
        <w:t xml:space="preserve">  </w:t>
      </w:r>
      <w:r>
        <w:rPr>
          <w:rFonts w:ascii="宋体" w:hAnsi="宋体" w:cs="宋体" w:hint="eastAsia"/>
          <w:color w:val="000000"/>
          <w:kern w:val="0"/>
          <w:szCs w:val="21"/>
        </w:rPr>
        <w:t>址：长沙市天心区湘江中路二段</w:t>
      </w:r>
      <w:r>
        <w:rPr>
          <w:rFonts w:ascii="宋体" w:hAnsi="宋体" w:cs="宋体" w:hint="eastAsia"/>
          <w:color w:val="000000"/>
          <w:kern w:val="0"/>
          <w:szCs w:val="21"/>
        </w:rPr>
        <w:t>210</w:t>
      </w:r>
      <w:r>
        <w:rPr>
          <w:rFonts w:ascii="宋体" w:hAnsi="宋体" w:cs="宋体" w:hint="eastAsia"/>
          <w:color w:val="000000"/>
          <w:kern w:val="0"/>
          <w:szCs w:val="21"/>
        </w:rPr>
        <w:t>号</w:t>
      </w:r>
    </w:p>
    <w:p w:rsidR="009B4885" w:rsidRDefault="00055B07" w:rsidP="00645110">
      <w:pPr>
        <w:adjustRightInd w:val="0"/>
        <w:snapToGrid w:val="0"/>
        <w:spacing w:line="360" w:lineRule="auto"/>
        <w:ind w:firstLineChars="175" w:firstLine="368"/>
        <w:rPr>
          <w:rFonts w:ascii="宋体" w:hAnsi="宋体" w:cs="宋体"/>
          <w:color w:val="000000"/>
          <w:kern w:val="0"/>
          <w:szCs w:val="21"/>
        </w:rPr>
      </w:pPr>
      <w:r>
        <w:rPr>
          <w:rFonts w:ascii="宋体" w:hAnsi="宋体" w:cs="宋体" w:hint="eastAsia"/>
          <w:color w:val="000000"/>
          <w:kern w:val="0"/>
          <w:szCs w:val="21"/>
        </w:rPr>
        <w:t>联系人：周女士</w:t>
      </w:r>
      <w:r>
        <w:rPr>
          <w:rFonts w:ascii="宋体" w:hAnsi="宋体" w:cs="宋体"/>
          <w:color w:val="000000"/>
          <w:kern w:val="0"/>
          <w:szCs w:val="21"/>
        </w:rPr>
        <w:t xml:space="preserve"> </w:t>
      </w:r>
    </w:p>
    <w:p w:rsidR="009B4885" w:rsidRDefault="00055B07" w:rsidP="00645110">
      <w:pPr>
        <w:adjustRightInd w:val="0"/>
        <w:snapToGrid w:val="0"/>
        <w:spacing w:line="360" w:lineRule="auto"/>
        <w:ind w:firstLineChars="175" w:firstLine="368"/>
        <w:rPr>
          <w:rFonts w:ascii="宋体" w:hAnsi="宋体" w:cs="宋体"/>
          <w:color w:val="000000"/>
          <w:kern w:val="0"/>
          <w:szCs w:val="21"/>
        </w:rPr>
      </w:pPr>
      <w:r>
        <w:rPr>
          <w:rFonts w:ascii="宋体" w:hAnsi="宋体" w:cs="宋体" w:hint="eastAsia"/>
          <w:color w:val="000000"/>
          <w:kern w:val="0"/>
          <w:szCs w:val="21"/>
        </w:rPr>
        <w:t>联系方式：</w:t>
      </w:r>
      <w:r>
        <w:rPr>
          <w:rFonts w:ascii="宋体" w:hAnsi="宋体" w:cs="宋体" w:hint="eastAsia"/>
          <w:color w:val="000000"/>
          <w:kern w:val="0"/>
          <w:szCs w:val="21"/>
        </w:rPr>
        <w:t>0731-89829735</w:t>
      </w:r>
    </w:p>
    <w:p w:rsidR="009B4885" w:rsidRDefault="00055B07">
      <w:pPr>
        <w:adjustRightInd w:val="0"/>
        <w:snapToGrid w:val="0"/>
        <w:spacing w:beforeLines="20" w:before="62" w:afterLines="20" w:after="62" w:line="520" w:lineRule="exact"/>
        <w:rPr>
          <w:rFonts w:ascii="宋体" w:hAnsi="宋体" w:cs="仿宋_GB2312"/>
          <w:b/>
          <w:sz w:val="32"/>
          <w:szCs w:val="32"/>
        </w:rPr>
      </w:pPr>
      <w:r>
        <w:rPr>
          <w:rFonts w:ascii="宋体" w:hAnsi="宋体" w:cs="仿宋_GB2312"/>
          <w:sz w:val="24"/>
        </w:rPr>
        <w:br w:type="page"/>
      </w:r>
      <w:r>
        <w:rPr>
          <w:rFonts w:ascii="宋体" w:hAnsi="宋体" w:cs="仿宋_GB2312" w:hint="eastAsia"/>
          <w:b/>
          <w:sz w:val="32"/>
          <w:szCs w:val="32"/>
        </w:rPr>
        <w:lastRenderedPageBreak/>
        <w:t>第二章</w:t>
      </w:r>
      <w:r>
        <w:rPr>
          <w:rFonts w:ascii="宋体" w:hAnsi="宋体" w:cs="仿宋_GB2312"/>
          <w:b/>
          <w:sz w:val="32"/>
          <w:szCs w:val="32"/>
        </w:rPr>
        <w:t xml:space="preserve"> </w:t>
      </w:r>
      <w:r>
        <w:rPr>
          <w:rFonts w:ascii="宋体" w:hAnsi="宋体" w:cs="仿宋_GB2312" w:hint="eastAsia"/>
          <w:b/>
          <w:sz w:val="32"/>
          <w:szCs w:val="32"/>
        </w:rPr>
        <w:t>磋商须知</w:t>
      </w:r>
    </w:p>
    <w:p w:rsidR="009B4885" w:rsidRDefault="00055B07">
      <w:pPr>
        <w:pStyle w:val="a9"/>
        <w:jc w:val="center"/>
        <w:rPr>
          <w:rFonts w:hAnsi="宋体" w:cs="仿宋_GB2312"/>
          <w:b/>
          <w:sz w:val="24"/>
          <w:szCs w:val="24"/>
        </w:rPr>
      </w:pPr>
      <w:r>
        <w:rPr>
          <w:rFonts w:hAnsi="宋体" w:cs="仿宋_GB2312" w:hint="eastAsia"/>
          <w:b/>
          <w:sz w:val="24"/>
          <w:szCs w:val="24"/>
        </w:rPr>
        <w:t>磋商须知前附表</w:t>
      </w:r>
    </w:p>
    <w:p w:rsidR="009B4885" w:rsidRDefault="00055B07">
      <w:pPr>
        <w:pStyle w:val="a9"/>
        <w:rPr>
          <w:rFonts w:hAnsi="宋体" w:cs="仿宋_GB2312"/>
          <w:sz w:val="21"/>
        </w:rPr>
      </w:pPr>
      <w:r>
        <w:rPr>
          <w:rFonts w:hAnsi="宋体" w:cs="仿宋_GB2312" w:hint="eastAsia"/>
          <w:sz w:val="21"/>
        </w:rPr>
        <w:t>注：</w:t>
      </w:r>
      <w:r>
        <w:rPr>
          <w:rFonts w:hAnsi="宋体" w:cs="仿宋_GB2312"/>
          <w:sz w:val="21"/>
        </w:rPr>
        <w:t xml:space="preserve"> </w:t>
      </w:r>
      <w:r>
        <w:rPr>
          <w:rFonts w:hAnsi="宋体" w:cs="仿宋_GB2312" w:hint="eastAsia"/>
          <w:sz w:val="21"/>
        </w:rPr>
        <w:t>请在方框□内划√选择，在“条款号”内限选一项。（本项目采用的条款用“■”标示）</w:t>
      </w:r>
    </w:p>
    <w:tbl>
      <w:tblPr>
        <w:tblW w:w="884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44"/>
        <w:gridCol w:w="1985"/>
        <w:gridCol w:w="5016"/>
      </w:tblGrid>
      <w:tr w:rsidR="009B4885">
        <w:trPr>
          <w:cantSplit/>
          <w:trHeight w:val="90"/>
          <w:tblHeader/>
          <w:jc w:val="center"/>
        </w:trPr>
        <w:tc>
          <w:tcPr>
            <w:tcW w:w="1844" w:type="dxa"/>
            <w:tcBorders>
              <w:top w:val="double" w:sz="4" w:space="0" w:color="auto"/>
            </w:tcBorders>
            <w:vAlign w:val="center"/>
          </w:tcPr>
          <w:p w:rsidR="009B4885" w:rsidRDefault="00055B07">
            <w:pPr>
              <w:adjustRightInd w:val="0"/>
              <w:snapToGrid w:val="0"/>
              <w:spacing w:beforeLines="20" w:before="62" w:afterLines="20" w:after="62" w:line="220" w:lineRule="atLeast"/>
              <w:jc w:val="center"/>
              <w:rPr>
                <w:rFonts w:ascii="宋体" w:hAnsi="宋体" w:cs="仿宋_GB2312"/>
                <w:b/>
                <w:szCs w:val="21"/>
              </w:rPr>
            </w:pPr>
            <w:r>
              <w:rPr>
                <w:rFonts w:ascii="宋体" w:hAnsi="宋体" w:cs="仿宋_GB2312" w:hint="eastAsia"/>
                <w:b/>
                <w:szCs w:val="21"/>
              </w:rPr>
              <w:t>条款号</w:t>
            </w:r>
          </w:p>
        </w:tc>
        <w:tc>
          <w:tcPr>
            <w:tcW w:w="1985" w:type="dxa"/>
            <w:tcBorders>
              <w:top w:val="double" w:sz="4" w:space="0" w:color="auto"/>
            </w:tcBorders>
            <w:vAlign w:val="center"/>
          </w:tcPr>
          <w:p w:rsidR="009B4885" w:rsidRDefault="00055B07">
            <w:pPr>
              <w:adjustRightInd w:val="0"/>
              <w:snapToGrid w:val="0"/>
              <w:spacing w:beforeLines="20" w:before="62" w:afterLines="20" w:after="62" w:line="220" w:lineRule="atLeast"/>
              <w:jc w:val="center"/>
              <w:rPr>
                <w:rFonts w:ascii="宋体" w:hAnsi="宋体" w:cs="仿宋_GB2312"/>
                <w:b/>
                <w:szCs w:val="21"/>
              </w:rPr>
            </w:pPr>
            <w:r>
              <w:rPr>
                <w:rFonts w:ascii="宋体" w:hAnsi="宋体" w:cs="仿宋_GB2312" w:hint="eastAsia"/>
                <w:b/>
                <w:szCs w:val="21"/>
              </w:rPr>
              <w:t>条款名称</w:t>
            </w:r>
          </w:p>
        </w:tc>
        <w:tc>
          <w:tcPr>
            <w:tcW w:w="5016" w:type="dxa"/>
            <w:tcBorders>
              <w:top w:val="double" w:sz="4" w:space="0" w:color="auto"/>
            </w:tcBorders>
            <w:vAlign w:val="center"/>
          </w:tcPr>
          <w:p w:rsidR="009B4885" w:rsidRDefault="00055B07">
            <w:pPr>
              <w:adjustRightInd w:val="0"/>
              <w:snapToGrid w:val="0"/>
              <w:spacing w:beforeLines="20" w:before="62" w:afterLines="20" w:after="62" w:line="220" w:lineRule="atLeast"/>
              <w:jc w:val="center"/>
              <w:rPr>
                <w:rFonts w:ascii="宋体" w:hAnsi="宋体" w:cs="仿宋_GB2312"/>
                <w:b/>
                <w:szCs w:val="21"/>
              </w:rPr>
            </w:pPr>
            <w:r>
              <w:rPr>
                <w:rFonts w:ascii="宋体" w:hAnsi="宋体" w:cs="仿宋_GB2312" w:hint="eastAsia"/>
                <w:b/>
                <w:szCs w:val="21"/>
              </w:rPr>
              <w:t>编列内容规定</w:t>
            </w:r>
          </w:p>
        </w:tc>
      </w:tr>
      <w:tr w:rsidR="009B4885">
        <w:trPr>
          <w:cantSplit/>
          <w:trHeight w:val="90"/>
          <w:jc w:val="center"/>
        </w:trPr>
        <w:tc>
          <w:tcPr>
            <w:tcW w:w="8845" w:type="dxa"/>
            <w:gridSpan w:val="3"/>
            <w:vAlign w:val="center"/>
          </w:tcPr>
          <w:p w:rsidR="009B4885" w:rsidRDefault="00055B07">
            <w:pPr>
              <w:adjustRightInd w:val="0"/>
              <w:snapToGrid w:val="0"/>
              <w:spacing w:beforeLines="20" w:before="62" w:afterLines="20" w:after="62" w:line="220" w:lineRule="atLeast"/>
              <w:rPr>
                <w:rFonts w:ascii="宋体" w:hAnsi="宋体" w:cs="仿宋_GB2312"/>
                <w:b/>
                <w:szCs w:val="21"/>
              </w:rPr>
            </w:pPr>
            <w:r>
              <w:rPr>
                <w:rFonts w:ascii="宋体" w:hAnsi="宋体" w:cs="仿宋_GB2312" w:hint="eastAsia"/>
                <w:b/>
                <w:szCs w:val="21"/>
              </w:rPr>
              <w:t>一、说明</w:t>
            </w:r>
          </w:p>
        </w:tc>
      </w:tr>
      <w:tr w:rsidR="009B4885">
        <w:trPr>
          <w:cantSplit/>
          <w:trHeight w:val="90"/>
          <w:jc w:val="center"/>
        </w:trPr>
        <w:tc>
          <w:tcPr>
            <w:tcW w:w="1844" w:type="dxa"/>
            <w:vAlign w:val="center"/>
          </w:tcPr>
          <w:p w:rsidR="009B4885" w:rsidRDefault="00055B07">
            <w:pPr>
              <w:adjustRightInd w:val="0"/>
              <w:snapToGrid w:val="0"/>
              <w:spacing w:beforeLines="20" w:before="62" w:afterLines="20" w:after="62" w:line="220" w:lineRule="atLeast"/>
              <w:jc w:val="center"/>
              <w:rPr>
                <w:rFonts w:ascii="宋体" w:hAnsi="宋体" w:cs="仿宋_GB2312"/>
                <w:spacing w:val="-4"/>
                <w:szCs w:val="21"/>
              </w:rPr>
            </w:pPr>
            <w:r>
              <w:rPr>
                <w:rFonts w:ascii="宋体" w:hAnsi="宋体" w:cs="仿宋_GB2312" w:hint="eastAsia"/>
                <w:spacing w:val="-4"/>
                <w:szCs w:val="21"/>
              </w:rPr>
              <w:t>第二章第</w:t>
            </w:r>
            <w:r>
              <w:rPr>
                <w:rFonts w:ascii="宋体" w:hAnsi="宋体" w:cs="仿宋_GB2312"/>
                <w:spacing w:val="-4"/>
                <w:szCs w:val="21"/>
              </w:rPr>
              <w:t>1.1</w:t>
            </w:r>
            <w:r>
              <w:rPr>
                <w:rFonts w:ascii="宋体" w:hAnsi="宋体" w:cs="仿宋_GB2312" w:hint="eastAsia"/>
                <w:spacing w:val="-4"/>
                <w:szCs w:val="21"/>
              </w:rPr>
              <w:t>款</w:t>
            </w:r>
          </w:p>
        </w:tc>
        <w:tc>
          <w:tcPr>
            <w:tcW w:w="1985" w:type="dxa"/>
            <w:vAlign w:val="center"/>
          </w:tcPr>
          <w:p w:rsidR="009B4885" w:rsidRDefault="00055B07">
            <w:pPr>
              <w:adjustRightInd w:val="0"/>
              <w:snapToGrid w:val="0"/>
              <w:spacing w:beforeLines="20" w:before="62" w:afterLines="20" w:after="62" w:line="220" w:lineRule="atLeast"/>
              <w:jc w:val="center"/>
              <w:rPr>
                <w:rFonts w:ascii="宋体" w:hAnsi="宋体" w:cs="仿宋_GB2312"/>
                <w:szCs w:val="21"/>
              </w:rPr>
            </w:pPr>
            <w:r>
              <w:rPr>
                <w:rFonts w:ascii="宋体" w:hAnsi="宋体" w:cs="仿宋_GB2312" w:hint="eastAsia"/>
                <w:szCs w:val="21"/>
              </w:rPr>
              <w:t>采购项目</w:t>
            </w:r>
          </w:p>
        </w:tc>
        <w:tc>
          <w:tcPr>
            <w:tcW w:w="5016" w:type="dxa"/>
            <w:vAlign w:val="center"/>
          </w:tcPr>
          <w:p w:rsidR="009B4885" w:rsidRDefault="00055B07">
            <w:pPr>
              <w:adjustRightInd w:val="0"/>
              <w:snapToGrid w:val="0"/>
              <w:spacing w:line="220" w:lineRule="atLeast"/>
              <w:rPr>
                <w:rFonts w:ascii="宋体" w:hAnsi="宋体" w:cs="仿宋_GB2312"/>
                <w:szCs w:val="21"/>
              </w:rPr>
            </w:pPr>
            <w:r>
              <w:rPr>
                <w:rFonts w:ascii="宋体" w:hAnsi="宋体" w:cs="仿宋_GB2312" w:hint="eastAsia"/>
                <w:szCs w:val="21"/>
              </w:rPr>
              <w:t>湖南银行金融资产减值系统独立外部第三方验证评估服务项目</w:t>
            </w:r>
            <w:r w:rsidR="00645110">
              <w:rPr>
                <w:rFonts w:ascii="宋体" w:hAnsi="宋体" w:cs="宋体" w:hint="eastAsia"/>
                <w:color w:val="000000"/>
                <w:kern w:val="0"/>
                <w:szCs w:val="21"/>
                <w:u w:val="single"/>
              </w:rPr>
              <w:t>（第二次）</w:t>
            </w:r>
            <w:bookmarkStart w:id="1" w:name="_GoBack"/>
            <w:bookmarkEnd w:id="1"/>
          </w:p>
        </w:tc>
      </w:tr>
      <w:tr w:rsidR="009B4885">
        <w:trPr>
          <w:cantSplit/>
          <w:trHeight w:val="1468"/>
          <w:jc w:val="center"/>
        </w:trPr>
        <w:tc>
          <w:tcPr>
            <w:tcW w:w="1844" w:type="dxa"/>
            <w:vAlign w:val="center"/>
          </w:tcPr>
          <w:p w:rsidR="009B4885" w:rsidRDefault="00055B07">
            <w:pPr>
              <w:adjustRightInd w:val="0"/>
              <w:snapToGrid w:val="0"/>
              <w:spacing w:beforeLines="20" w:before="62" w:afterLines="20" w:after="62" w:line="220" w:lineRule="atLeast"/>
              <w:jc w:val="center"/>
              <w:rPr>
                <w:rFonts w:ascii="宋体" w:hAnsi="宋体" w:cs="仿宋_GB2312"/>
                <w:spacing w:val="-4"/>
                <w:szCs w:val="21"/>
              </w:rPr>
            </w:pPr>
            <w:r>
              <w:rPr>
                <w:rFonts w:ascii="宋体" w:hAnsi="宋体" w:cs="仿宋_GB2312" w:hint="eastAsia"/>
                <w:spacing w:val="-4"/>
                <w:szCs w:val="21"/>
              </w:rPr>
              <w:t>第二章第</w:t>
            </w:r>
            <w:r>
              <w:rPr>
                <w:rFonts w:ascii="宋体" w:hAnsi="宋体" w:cs="仿宋_GB2312"/>
                <w:spacing w:val="-4"/>
                <w:szCs w:val="21"/>
              </w:rPr>
              <w:t>2.1</w:t>
            </w:r>
            <w:r>
              <w:rPr>
                <w:rFonts w:ascii="宋体" w:hAnsi="宋体" w:cs="仿宋_GB2312" w:hint="eastAsia"/>
                <w:spacing w:val="-4"/>
                <w:szCs w:val="21"/>
              </w:rPr>
              <w:t>款</w:t>
            </w:r>
          </w:p>
        </w:tc>
        <w:tc>
          <w:tcPr>
            <w:tcW w:w="1985" w:type="dxa"/>
            <w:vAlign w:val="center"/>
          </w:tcPr>
          <w:p w:rsidR="009B4885" w:rsidRDefault="00055B07">
            <w:pPr>
              <w:adjustRightInd w:val="0"/>
              <w:snapToGrid w:val="0"/>
              <w:spacing w:beforeLines="20" w:before="62" w:afterLines="20" w:after="62" w:line="220" w:lineRule="atLeast"/>
              <w:jc w:val="center"/>
              <w:rPr>
                <w:rFonts w:ascii="宋体" w:hAnsi="宋体" w:cs="仿宋_GB2312"/>
                <w:szCs w:val="21"/>
              </w:rPr>
            </w:pPr>
            <w:r>
              <w:rPr>
                <w:rFonts w:ascii="宋体" w:hAnsi="宋体" w:cs="仿宋_GB2312" w:hint="eastAsia"/>
                <w:szCs w:val="21"/>
              </w:rPr>
              <w:t>采购人</w:t>
            </w:r>
          </w:p>
        </w:tc>
        <w:tc>
          <w:tcPr>
            <w:tcW w:w="5016" w:type="dxa"/>
            <w:vAlign w:val="center"/>
          </w:tcPr>
          <w:p w:rsidR="009B4885" w:rsidRDefault="00055B07">
            <w:pPr>
              <w:adjustRightInd w:val="0"/>
              <w:snapToGrid w:val="0"/>
              <w:spacing w:beforeLines="20" w:before="62" w:afterLines="20" w:after="62"/>
              <w:rPr>
                <w:rFonts w:ascii="宋体" w:hAnsi="宋体" w:cs="仿宋_GB2312"/>
                <w:szCs w:val="21"/>
              </w:rPr>
            </w:pPr>
            <w:r>
              <w:rPr>
                <w:rFonts w:ascii="宋体" w:hAnsi="宋体" w:cs="仿宋_GB2312" w:hint="eastAsia"/>
                <w:szCs w:val="21"/>
              </w:rPr>
              <w:t>采购人名称：湖南银行股份有限公司</w:t>
            </w:r>
            <w:r>
              <w:rPr>
                <w:rFonts w:ascii="宋体" w:hAnsi="宋体" w:cs="仿宋_GB2312" w:hint="eastAsia"/>
                <w:szCs w:val="21"/>
              </w:rPr>
              <w:t xml:space="preserve">       </w:t>
            </w:r>
          </w:p>
          <w:p w:rsidR="009B4885" w:rsidRDefault="00055B07">
            <w:pPr>
              <w:adjustRightInd w:val="0"/>
              <w:snapToGrid w:val="0"/>
              <w:spacing w:beforeLines="20" w:before="62" w:afterLines="20" w:after="62"/>
              <w:rPr>
                <w:rFonts w:ascii="宋体" w:hAnsi="宋体" w:cs="仿宋_GB2312"/>
                <w:szCs w:val="21"/>
              </w:rPr>
            </w:pPr>
            <w:r>
              <w:rPr>
                <w:rFonts w:ascii="宋体" w:hAnsi="宋体" w:cs="仿宋_GB2312" w:hint="eastAsia"/>
                <w:szCs w:val="21"/>
              </w:rPr>
              <w:t>地</w:t>
            </w:r>
            <w:r>
              <w:rPr>
                <w:rFonts w:ascii="宋体" w:hAnsi="宋体" w:cs="仿宋_GB2312" w:hint="eastAsia"/>
                <w:szCs w:val="21"/>
              </w:rPr>
              <w:t xml:space="preserve">  </w:t>
            </w:r>
            <w:r>
              <w:rPr>
                <w:rFonts w:ascii="宋体" w:hAnsi="宋体" w:cs="仿宋_GB2312" w:hint="eastAsia"/>
                <w:szCs w:val="21"/>
              </w:rPr>
              <w:t>址：</w:t>
            </w:r>
            <w:r>
              <w:rPr>
                <w:rFonts w:ascii="宋体" w:hAnsi="宋体"/>
                <w:color w:val="000000"/>
                <w:szCs w:val="21"/>
              </w:rPr>
              <w:t>长沙市天心区湘江中路二段</w:t>
            </w:r>
            <w:r>
              <w:rPr>
                <w:rFonts w:ascii="宋体" w:hAnsi="宋体"/>
                <w:color w:val="000000"/>
                <w:szCs w:val="21"/>
              </w:rPr>
              <w:t>210</w:t>
            </w:r>
            <w:r>
              <w:rPr>
                <w:rFonts w:ascii="宋体" w:hAnsi="宋体"/>
                <w:color w:val="000000"/>
                <w:szCs w:val="21"/>
              </w:rPr>
              <w:t>号</w:t>
            </w:r>
          </w:p>
          <w:p w:rsidR="009B4885" w:rsidRDefault="00055B07">
            <w:pPr>
              <w:adjustRightInd w:val="0"/>
              <w:snapToGrid w:val="0"/>
              <w:spacing w:beforeLines="20" w:before="62" w:afterLines="20" w:after="62"/>
              <w:rPr>
                <w:rFonts w:ascii="宋体" w:hAnsi="宋体" w:cs="仿宋_GB2312"/>
                <w:szCs w:val="21"/>
              </w:rPr>
            </w:pPr>
            <w:r>
              <w:rPr>
                <w:rFonts w:ascii="宋体" w:hAnsi="宋体" w:cs="仿宋_GB2312" w:hint="eastAsia"/>
                <w:szCs w:val="21"/>
              </w:rPr>
              <w:t>联系人：</w:t>
            </w:r>
            <w:r>
              <w:rPr>
                <w:rFonts w:ascii="宋体" w:hAnsi="宋体" w:hint="eastAsia"/>
                <w:color w:val="000000"/>
                <w:szCs w:val="21"/>
              </w:rPr>
              <w:t>周</w:t>
            </w:r>
            <w:r>
              <w:rPr>
                <w:rFonts w:ascii="宋体" w:hAnsi="宋体"/>
                <w:color w:val="000000"/>
                <w:szCs w:val="21"/>
              </w:rPr>
              <w:t>女士</w:t>
            </w:r>
          </w:p>
          <w:p w:rsidR="009B4885" w:rsidRDefault="00055B07">
            <w:pPr>
              <w:adjustRightInd w:val="0"/>
              <w:snapToGrid w:val="0"/>
              <w:spacing w:beforeLines="20" w:before="62" w:afterLines="20" w:after="62"/>
              <w:rPr>
                <w:rFonts w:ascii="宋体" w:hAnsi="宋体" w:cs="仿宋_GB2312"/>
                <w:szCs w:val="21"/>
              </w:rPr>
            </w:pPr>
            <w:r>
              <w:rPr>
                <w:rFonts w:ascii="宋体" w:hAnsi="宋体" w:cs="仿宋_GB2312" w:hint="eastAsia"/>
                <w:szCs w:val="21"/>
              </w:rPr>
              <w:t>联系方式：</w:t>
            </w:r>
            <w:r>
              <w:rPr>
                <w:rFonts w:ascii="宋体" w:hAnsi="宋体" w:cs="仿宋_GB2312" w:hint="eastAsia"/>
                <w:szCs w:val="21"/>
              </w:rPr>
              <w:t>0731-89829735</w:t>
            </w:r>
          </w:p>
        </w:tc>
      </w:tr>
      <w:tr w:rsidR="009B4885">
        <w:trPr>
          <w:cantSplit/>
          <w:trHeight w:val="615"/>
          <w:jc w:val="center"/>
        </w:trPr>
        <w:tc>
          <w:tcPr>
            <w:tcW w:w="1844" w:type="dxa"/>
            <w:vMerge w:val="restart"/>
            <w:vAlign w:val="center"/>
          </w:tcPr>
          <w:p w:rsidR="009B4885" w:rsidRDefault="00055B07">
            <w:pPr>
              <w:adjustRightInd w:val="0"/>
              <w:snapToGrid w:val="0"/>
              <w:spacing w:beforeLines="20" w:before="62" w:afterLines="20" w:after="62" w:line="220" w:lineRule="atLeast"/>
              <w:jc w:val="center"/>
              <w:rPr>
                <w:rFonts w:ascii="宋体" w:hAnsi="宋体" w:cs="仿宋_GB2312"/>
                <w:spacing w:val="-4"/>
                <w:szCs w:val="21"/>
              </w:rPr>
            </w:pPr>
            <w:r>
              <w:rPr>
                <w:rFonts w:ascii="宋体" w:hAnsi="宋体" w:cs="仿宋_GB2312" w:hint="eastAsia"/>
                <w:spacing w:val="-4"/>
                <w:szCs w:val="21"/>
              </w:rPr>
              <w:t>第二章第</w:t>
            </w:r>
            <w:r>
              <w:rPr>
                <w:rFonts w:ascii="宋体" w:hAnsi="宋体" w:cs="仿宋_GB2312"/>
                <w:spacing w:val="-4"/>
                <w:szCs w:val="21"/>
              </w:rPr>
              <w:t>2.</w:t>
            </w:r>
            <w:r>
              <w:rPr>
                <w:rFonts w:ascii="宋体" w:hAnsi="宋体" w:cs="仿宋_GB2312" w:hint="eastAsia"/>
                <w:spacing w:val="-4"/>
                <w:szCs w:val="21"/>
              </w:rPr>
              <w:t>2</w:t>
            </w:r>
            <w:r>
              <w:rPr>
                <w:rFonts w:ascii="宋体" w:hAnsi="宋体" w:cs="仿宋_GB2312" w:hint="eastAsia"/>
                <w:spacing w:val="-4"/>
                <w:szCs w:val="21"/>
              </w:rPr>
              <w:t>款</w:t>
            </w:r>
          </w:p>
        </w:tc>
        <w:tc>
          <w:tcPr>
            <w:tcW w:w="1985" w:type="dxa"/>
            <w:vAlign w:val="center"/>
          </w:tcPr>
          <w:p w:rsidR="009B4885" w:rsidRDefault="00055B07">
            <w:pPr>
              <w:adjustRightInd w:val="0"/>
              <w:snapToGrid w:val="0"/>
              <w:spacing w:line="220" w:lineRule="atLeast"/>
              <w:jc w:val="center"/>
              <w:rPr>
                <w:rFonts w:ascii="宋体" w:hAnsi="宋体" w:cs="仿宋_GB2312"/>
                <w:bCs/>
                <w:spacing w:val="-10"/>
                <w:szCs w:val="21"/>
              </w:rPr>
            </w:pPr>
            <w:r>
              <w:rPr>
                <w:rFonts w:ascii="宋体" w:hAnsi="宋体" w:cs="仿宋_GB2312" w:hint="eastAsia"/>
                <w:spacing w:val="-10"/>
                <w:kern w:val="0"/>
                <w:szCs w:val="21"/>
              </w:rPr>
              <w:t>供应商的</w:t>
            </w:r>
            <w:r>
              <w:rPr>
                <w:rFonts w:ascii="宋体" w:hAnsi="宋体" w:cs="仿宋_GB2312" w:hint="eastAsia"/>
                <w:spacing w:val="-10"/>
                <w:szCs w:val="21"/>
              </w:rPr>
              <w:t>邀请方式</w:t>
            </w:r>
          </w:p>
        </w:tc>
        <w:tc>
          <w:tcPr>
            <w:tcW w:w="5016" w:type="dxa"/>
            <w:vAlign w:val="center"/>
          </w:tcPr>
          <w:p w:rsidR="009B4885" w:rsidRDefault="00055B07">
            <w:pPr>
              <w:adjustRightInd w:val="0"/>
              <w:snapToGrid w:val="0"/>
              <w:spacing w:line="360" w:lineRule="auto"/>
              <w:rPr>
                <w:rFonts w:ascii="宋体" w:hAnsi="宋体"/>
                <w:szCs w:val="21"/>
              </w:rPr>
            </w:pPr>
            <w:r>
              <w:rPr>
                <w:rFonts w:ascii="宋体" w:hAnsi="宋体" w:hint="eastAsia"/>
                <w:szCs w:val="21"/>
              </w:rPr>
              <w:sym w:font="Wingdings 2" w:char="0052"/>
            </w:r>
            <w:r>
              <w:rPr>
                <w:rFonts w:ascii="宋体" w:hAnsi="宋体" w:hint="eastAsia"/>
                <w:szCs w:val="21"/>
              </w:rPr>
              <w:t xml:space="preserve"> </w:t>
            </w:r>
            <w:r>
              <w:rPr>
                <w:rFonts w:ascii="宋体" w:hAnsi="宋体" w:hint="eastAsia"/>
                <w:szCs w:val="21"/>
              </w:rPr>
              <w:t>（</w:t>
            </w:r>
            <w:r>
              <w:rPr>
                <w:rFonts w:ascii="宋体" w:hAnsi="宋体" w:hint="eastAsia"/>
                <w:szCs w:val="21"/>
              </w:rPr>
              <w:t>1</w:t>
            </w:r>
            <w:r>
              <w:rPr>
                <w:rFonts w:ascii="宋体" w:hAnsi="宋体" w:hint="eastAsia"/>
                <w:szCs w:val="21"/>
              </w:rPr>
              <w:t>）发布邀请公告</w:t>
            </w:r>
          </w:p>
          <w:p w:rsidR="009B4885" w:rsidRDefault="00055B07">
            <w:pPr>
              <w:adjustRightInd w:val="0"/>
              <w:snapToGrid w:val="0"/>
              <w:spacing w:line="360" w:lineRule="auto"/>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w:t>
            </w:r>
            <w:r>
              <w:rPr>
                <w:rFonts w:ascii="宋体" w:hAnsi="宋体" w:hint="eastAsia"/>
                <w:szCs w:val="21"/>
              </w:rPr>
              <w:t>2</w:t>
            </w:r>
            <w:r>
              <w:rPr>
                <w:rFonts w:ascii="宋体" w:hAnsi="宋体" w:hint="eastAsia"/>
                <w:szCs w:val="21"/>
              </w:rPr>
              <w:t>）采购人书面推荐的方式邀请不少于</w:t>
            </w:r>
            <w:r>
              <w:rPr>
                <w:rFonts w:ascii="宋体" w:hAnsi="宋体" w:hint="eastAsia"/>
                <w:szCs w:val="21"/>
              </w:rPr>
              <w:t>3</w:t>
            </w:r>
            <w:r>
              <w:rPr>
                <w:rFonts w:ascii="宋体" w:hAnsi="宋体" w:hint="eastAsia"/>
                <w:szCs w:val="21"/>
              </w:rPr>
              <w:t>家符合相应资格条件的供应商</w:t>
            </w:r>
          </w:p>
          <w:p w:rsidR="009B4885" w:rsidRDefault="00055B07">
            <w:pPr>
              <w:adjustRightInd w:val="0"/>
              <w:snapToGrid w:val="0"/>
              <w:spacing w:line="220" w:lineRule="atLeast"/>
              <w:rPr>
                <w:rFonts w:ascii="宋体" w:hAnsi="宋体" w:cs="仿宋_GB2312"/>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w:t>
            </w:r>
            <w:r>
              <w:rPr>
                <w:rFonts w:ascii="宋体" w:hAnsi="宋体" w:hint="eastAsia"/>
                <w:szCs w:val="21"/>
              </w:rPr>
              <w:t>3</w:t>
            </w:r>
            <w:r>
              <w:rPr>
                <w:rFonts w:ascii="宋体" w:hAnsi="宋体" w:hint="eastAsia"/>
                <w:szCs w:val="21"/>
              </w:rPr>
              <w:t>）随机从供应商库中抽取</w:t>
            </w:r>
          </w:p>
        </w:tc>
      </w:tr>
      <w:tr w:rsidR="009B4885">
        <w:trPr>
          <w:cantSplit/>
          <w:trHeight w:val="615"/>
          <w:jc w:val="center"/>
        </w:trPr>
        <w:tc>
          <w:tcPr>
            <w:tcW w:w="1844" w:type="dxa"/>
            <w:vMerge/>
            <w:vAlign w:val="center"/>
          </w:tcPr>
          <w:p w:rsidR="009B4885" w:rsidRDefault="009B4885">
            <w:pPr>
              <w:adjustRightInd w:val="0"/>
              <w:snapToGrid w:val="0"/>
              <w:spacing w:beforeLines="20" w:before="62" w:afterLines="20" w:after="62" w:line="220" w:lineRule="atLeast"/>
              <w:jc w:val="center"/>
              <w:rPr>
                <w:rFonts w:ascii="宋体" w:hAnsi="宋体" w:cs="仿宋_GB2312"/>
                <w:spacing w:val="-4"/>
                <w:szCs w:val="21"/>
              </w:rPr>
            </w:pPr>
          </w:p>
        </w:tc>
        <w:tc>
          <w:tcPr>
            <w:tcW w:w="1985" w:type="dxa"/>
            <w:vAlign w:val="center"/>
          </w:tcPr>
          <w:p w:rsidR="009B4885" w:rsidRDefault="00055B07">
            <w:pPr>
              <w:adjustRightInd w:val="0"/>
              <w:snapToGrid w:val="0"/>
              <w:spacing w:line="220" w:lineRule="atLeast"/>
              <w:jc w:val="center"/>
              <w:rPr>
                <w:rFonts w:ascii="宋体" w:hAnsi="宋体" w:cs="仿宋_GB2312"/>
                <w:spacing w:val="-10"/>
                <w:kern w:val="0"/>
                <w:szCs w:val="21"/>
              </w:rPr>
            </w:pPr>
            <w:r>
              <w:rPr>
                <w:rFonts w:ascii="宋体" w:hAnsi="宋体" w:hint="eastAsia"/>
                <w:szCs w:val="21"/>
              </w:rPr>
              <w:t>购买谈判文件时应提供的资料</w:t>
            </w:r>
          </w:p>
        </w:tc>
        <w:tc>
          <w:tcPr>
            <w:tcW w:w="5016" w:type="dxa"/>
            <w:vAlign w:val="center"/>
          </w:tcPr>
          <w:p w:rsidR="009B4885" w:rsidRDefault="00055B07">
            <w:pPr>
              <w:adjustRightInd w:val="0"/>
              <w:snapToGrid w:val="0"/>
              <w:spacing w:line="360" w:lineRule="auto"/>
              <w:jc w:val="left"/>
              <w:rPr>
                <w:rFonts w:ascii="宋体" w:hAnsi="宋体"/>
                <w:szCs w:val="21"/>
              </w:rPr>
            </w:pPr>
            <w:r>
              <w:rPr>
                <w:rFonts w:ascii="宋体" w:hAnsi="宋体" w:hint="eastAsia"/>
                <w:szCs w:val="21"/>
              </w:rPr>
              <w:t xml:space="preserve">(1) </w:t>
            </w:r>
            <w:r>
              <w:rPr>
                <w:rFonts w:ascii="宋体" w:hAnsi="宋体" w:hint="eastAsia"/>
                <w:szCs w:val="21"/>
              </w:rPr>
              <w:t>磋商通知；</w:t>
            </w:r>
          </w:p>
          <w:p w:rsidR="009B4885" w:rsidRDefault="00055B07">
            <w:pPr>
              <w:adjustRightInd w:val="0"/>
              <w:snapToGrid w:val="0"/>
              <w:spacing w:line="360" w:lineRule="auto"/>
              <w:jc w:val="left"/>
              <w:rPr>
                <w:rFonts w:ascii="宋体" w:hAnsi="宋体"/>
                <w:szCs w:val="21"/>
              </w:rPr>
            </w:pPr>
            <w:r>
              <w:rPr>
                <w:rFonts w:ascii="宋体" w:hAnsi="宋体" w:hint="eastAsia"/>
                <w:szCs w:val="21"/>
              </w:rPr>
              <w:t xml:space="preserve">(2) </w:t>
            </w:r>
            <w:r>
              <w:rPr>
                <w:rFonts w:ascii="宋体" w:hAnsi="宋体" w:hint="eastAsia"/>
                <w:szCs w:val="21"/>
              </w:rPr>
              <w:t>个人身份证、法定代表人身份证明书</w:t>
            </w:r>
            <w:r>
              <w:rPr>
                <w:rFonts w:ascii="宋体" w:hAnsi="宋体" w:hint="eastAsia"/>
                <w:szCs w:val="21"/>
              </w:rPr>
              <w:t>(</w:t>
            </w:r>
            <w:r>
              <w:rPr>
                <w:rFonts w:ascii="宋体" w:hAnsi="宋体" w:hint="eastAsia"/>
                <w:szCs w:val="21"/>
              </w:rPr>
              <w:t>或者授权委托书并附法定代表人身份证明书</w:t>
            </w:r>
            <w:r>
              <w:rPr>
                <w:rFonts w:ascii="宋体" w:hAnsi="宋体" w:hint="eastAsia"/>
                <w:szCs w:val="21"/>
              </w:rPr>
              <w:t>)</w:t>
            </w:r>
            <w:r>
              <w:rPr>
                <w:rFonts w:ascii="宋体" w:hAnsi="宋体" w:hint="eastAsia"/>
                <w:szCs w:val="21"/>
              </w:rPr>
              <w:t>。</w:t>
            </w:r>
          </w:p>
          <w:p w:rsidR="009B4885" w:rsidRDefault="00055B07">
            <w:pPr>
              <w:adjustRightInd w:val="0"/>
              <w:snapToGrid w:val="0"/>
              <w:spacing w:line="220" w:lineRule="atLeast"/>
              <w:rPr>
                <w:rFonts w:ascii="宋体" w:hAnsi="宋体"/>
                <w:szCs w:val="21"/>
              </w:rPr>
            </w:pPr>
            <w:r>
              <w:rPr>
                <w:rFonts w:ascii="宋体" w:hAnsi="宋体" w:hint="eastAsia"/>
                <w:szCs w:val="21"/>
              </w:rPr>
              <w:t>邮箱收取</w:t>
            </w:r>
            <w:proofErr w:type="gramStart"/>
            <w:r>
              <w:rPr>
                <w:rFonts w:ascii="宋体" w:hAnsi="宋体" w:hint="eastAsia"/>
                <w:szCs w:val="21"/>
              </w:rPr>
              <w:t>或官网下载</w:t>
            </w:r>
            <w:proofErr w:type="gramEnd"/>
            <w:r>
              <w:rPr>
                <w:rFonts w:ascii="宋体" w:hAnsi="宋体" w:hint="eastAsia"/>
                <w:szCs w:val="21"/>
              </w:rPr>
              <w:t>文件的不适用本条。</w:t>
            </w:r>
          </w:p>
        </w:tc>
      </w:tr>
      <w:tr w:rsidR="009B4885">
        <w:trPr>
          <w:cantSplit/>
          <w:trHeight w:val="907"/>
          <w:jc w:val="center"/>
        </w:trPr>
        <w:tc>
          <w:tcPr>
            <w:tcW w:w="1844" w:type="dxa"/>
            <w:tcBorders>
              <w:bottom w:val="single" w:sz="4" w:space="0" w:color="auto"/>
            </w:tcBorders>
            <w:vAlign w:val="center"/>
          </w:tcPr>
          <w:p w:rsidR="009B4885" w:rsidRDefault="00055B07">
            <w:pPr>
              <w:adjustRightInd w:val="0"/>
              <w:snapToGrid w:val="0"/>
              <w:spacing w:beforeLines="20" w:before="62" w:afterLines="20" w:after="62" w:line="220" w:lineRule="atLeast"/>
              <w:jc w:val="center"/>
              <w:rPr>
                <w:rFonts w:ascii="宋体" w:hAnsi="宋体" w:cs="仿宋_GB2312"/>
                <w:spacing w:val="-4"/>
                <w:szCs w:val="21"/>
              </w:rPr>
            </w:pPr>
            <w:r>
              <w:rPr>
                <w:rFonts w:ascii="宋体" w:hAnsi="宋体" w:cs="仿宋_GB2312" w:hint="eastAsia"/>
                <w:spacing w:val="-4"/>
                <w:szCs w:val="21"/>
              </w:rPr>
              <w:t>第二章第</w:t>
            </w:r>
            <w:r>
              <w:rPr>
                <w:rFonts w:ascii="宋体" w:hAnsi="宋体" w:cs="仿宋_GB2312"/>
                <w:spacing w:val="-4"/>
                <w:szCs w:val="21"/>
              </w:rPr>
              <w:t>3.1</w:t>
            </w:r>
            <w:r>
              <w:rPr>
                <w:rFonts w:ascii="宋体" w:hAnsi="宋体" w:cs="仿宋_GB2312" w:hint="eastAsia"/>
                <w:spacing w:val="-4"/>
                <w:szCs w:val="21"/>
              </w:rPr>
              <w:t>款</w:t>
            </w:r>
          </w:p>
        </w:tc>
        <w:tc>
          <w:tcPr>
            <w:tcW w:w="1985" w:type="dxa"/>
            <w:tcBorders>
              <w:bottom w:val="single" w:sz="4" w:space="0" w:color="auto"/>
            </w:tcBorders>
            <w:vAlign w:val="center"/>
          </w:tcPr>
          <w:p w:rsidR="009B4885" w:rsidRDefault="00055B07">
            <w:pPr>
              <w:adjustRightInd w:val="0"/>
              <w:snapToGrid w:val="0"/>
              <w:spacing w:beforeLines="20" w:before="62" w:afterLines="20" w:after="62" w:line="220" w:lineRule="atLeast"/>
              <w:jc w:val="center"/>
              <w:rPr>
                <w:rFonts w:ascii="宋体" w:hAnsi="宋体" w:cs="仿宋_GB2312"/>
                <w:szCs w:val="21"/>
              </w:rPr>
            </w:pPr>
            <w:r>
              <w:rPr>
                <w:rFonts w:ascii="宋体" w:hAnsi="宋体" w:cs="仿宋_GB2312" w:hint="eastAsia"/>
                <w:bCs/>
                <w:szCs w:val="21"/>
              </w:rPr>
              <w:t>供应商</w:t>
            </w:r>
            <w:r>
              <w:rPr>
                <w:rFonts w:ascii="宋体" w:hAnsi="宋体" w:cs="仿宋_GB2312" w:hint="eastAsia"/>
                <w:szCs w:val="21"/>
              </w:rPr>
              <w:t>资格条件</w:t>
            </w:r>
          </w:p>
        </w:tc>
        <w:tc>
          <w:tcPr>
            <w:tcW w:w="5016" w:type="dxa"/>
            <w:tcBorders>
              <w:bottom w:val="single" w:sz="4" w:space="0" w:color="auto"/>
            </w:tcBorders>
            <w:vAlign w:val="center"/>
          </w:tcPr>
          <w:p w:rsidR="009B4885" w:rsidRDefault="00055B07">
            <w:pPr>
              <w:adjustRightInd w:val="0"/>
              <w:snapToGrid w:val="0"/>
              <w:spacing w:beforeLines="20" w:before="62" w:afterLines="20" w:after="62" w:line="220" w:lineRule="atLeast"/>
              <w:rPr>
                <w:rFonts w:ascii="宋体" w:hAnsi="宋体" w:cs="仿宋_GB2312"/>
                <w:szCs w:val="21"/>
              </w:rPr>
            </w:pPr>
            <w:r>
              <w:rPr>
                <w:rFonts w:ascii="宋体" w:hAnsi="宋体" w:cs="仿宋_GB2312" w:hint="eastAsia"/>
                <w:szCs w:val="21"/>
              </w:rPr>
              <w:t>详见磋商邀请公告</w:t>
            </w:r>
          </w:p>
        </w:tc>
      </w:tr>
      <w:tr w:rsidR="009B4885">
        <w:trPr>
          <w:cantSplit/>
          <w:trHeight w:val="90"/>
          <w:jc w:val="center"/>
        </w:trPr>
        <w:tc>
          <w:tcPr>
            <w:tcW w:w="1844" w:type="dxa"/>
            <w:tcBorders>
              <w:top w:val="single" w:sz="4" w:space="0" w:color="auto"/>
            </w:tcBorders>
            <w:vAlign w:val="center"/>
          </w:tcPr>
          <w:p w:rsidR="009B4885" w:rsidRDefault="00055B07">
            <w:pPr>
              <w:adjustRightInd w:val="0"/>
              <w:snapToGrid w:val="0"/>
              <w:spacing w:beforeLines="20" w:before="62" w:afterLines="20" w:after="62" w:line="220" w:lineRule="atLeast"/>
              <w:jc w:val="center"/>
              <w:rPr>
                <w:rFonts w:ascii="宋体" w:hAnsi="宋体" w:cs="仿宋_GB2312"/>
                <w:spacing w:val="-4"/>
                <w:szCs w:val="21"/>
              </w:rPr>
            </w:pPr>
            <w:r>
              <w:rPr>
                <w:rFonts w:ascii="宋体" w:hAnsi="宋体" w:cs="仿宋_GB2312" w:hint="eastAsia"/>
                <w:spacing w:val="-4"/>
                <w:szCs w:val="21"/>
              </w:rPr>
              <w:t>第二章第</w:t>
            </w:r>
            <w:r>
              <w:rPr>
                <w:rFonts w:ascii="宋体" w:hAnsi="宋体" w:cs="仿宋_GB2312"/>
                <w:spacing w:val="-4"/>
                <w:szCs w:val="21"/>
              </w:rPr>
              <w:t>6.1</w:t>
            </w:r>
            <w:r>
              <w:rPr>
                <w:rFonts w:ascii="宋体" w:hAnsi="宋体" w:cs="仿宋_GB2312" w:hint="eastAsia"/>
                <w:spacing w:val="-4"/>
                <w:szCs w:val="21"/>
              </w:rPr>
              <w:t>款</w:t>
            </w:r>
          </w:p>
        </w:tc>
        <w:tc>
          <w:tcPr>
            <w:tcW w:w="1985" w:type="dxa"/>
            <w:tcBorders>
              <w:top w:val="single" w:sz="4" w:space="0" w:color="auto"/>
            </w:tcBorders>
            <w:vAlign w:val="center"/>
          </w:tcPr>
          <w:p w:rsidR="009B4885" w:rsidRDefault="00055B07">
            <w:pPr>
              <w:adjustRightInd w:val="0"/>
              <w:snapToGrid w:val="0"/>
              <w:spacing w:beforeLines="20" w:before="62" w:afterLines="20" w:after="62" w:line="220" w:lineRule="atLeast"/>
              <w:jc w:val="center"/>
              <w:rPr>
                <w:rFonts w:ascii="宋体" w:hAnsi="宋体" w:cs="仿宋_GB2312"/>
                <w:bCs/>
                <w:szCs w:val="21"/>
              </w:rPr>
            </w:pPr>
            <w:r>
              <w:rPr>
                <w:rFonts w:ascii="宋体" w:hAnsi="宋体" w:cs="仿宋_GB2312" w:hint="eastAsia"/>
                <w:szCs w:val="21"/>
              </w:rPr>
              <w:t>联合体形式</w:t>
            </w:r>
          </w:p>
        </w:tc>
        <w:tc>
          <w:tcPr>
            <w:tcW w:w="5016" w:type="dxa"/>
            <w:tcBorders>
              <w:top w:val="single" w:sz="4" w:space="0" w:color="auto"/>
            </w:tcBorders>
            <w:vAlign w:val="center"/>
          </w:tcPr>
          <w:p w:rsidR="009B4885" w:rsidRDefault="00055B07">
            <w:pPr>
              <w:adjustRightInd w:val="0"/>
              <w:snapToGrid w:val="0"/>
              <w:spacing w:beforeLines="50" w:before="156" w:line="360" w:lineRule="auto"/>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不接受</w:t>
            </w:r>
          </w:p>
          <w:p w:rsidR="009B4885" w:rsidRDefault="00055B07">
            <w:pPr>
              <w:adjustRightInd w:val="0"/>
              <w:snapToGrid w:val="0"/>
              <w:spacing w:beforeLines="20" w:before="62" w:afterLines="20" w:after="62" w:line="220" w:lineRule="atLeast"/>
              <w:rPr>
                <w:rFonts w:ascii="宋体" w:hAnsi="宋体" w:cs="仿宋_GB2312"/>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接受</w:t>
            </w:r>
          </w:p>
        </w:tc>
      </w:tr>
      <w:tr w:rsidR="009B4885">
        <w:trPr>
          <w:cantSplit/>
          <w:trHeight w:val="523"/>
          <w:jc w:val="center"/>
        </w:trPr>
        <w:tc>
          <w:tcPr>
            <w:tcW w:w="1844" w:type="dxa"/>
            <w:tcBorders>
              <w:top w:val="single" w:sz="4" w:space="0" w:color="auto"/>
            </w:tcBorders>
            <w:vAlign w:val="center"/>
          </w:tcPr>
          <w:p w:rsidR="009B4885" w:rsidRDefault="00055B07">
            <w:pPr>
              <w:adjustRightInd w:val="0"/>
              <w:snapToGrid w:val="0"/>
              <w:spacing w:beforeLines="20" w:before="62" w:afterLines="20" w:after="62" w:line="220" w:lineRule="atLeast"/>
              <w:jc w:val="center"/>
              <w:rPr>
                <w:rFonts w:ascii="宋体" w:hAnsi="宋体" w:cs="仿宋_GB2312"/>
                <w:spacing w:val="-4"/>
                <w:szCs w:val="21"/>
              </w:rPr>
            </w:pPr>
            <w:r>
              <w:rPr>
                <w:rFonts w:ascii="宋体" w:hAnsi="宋体" w:cs="仿宋_GB2312" w:hint="eastAsia"/>
                <w:spacing w:val="-4"/>
                <w:szCs w:val="21"/>
              </w:rPr>
              <w:t>第二章第</w:t>
            </w:r>
            <w:r>
              <w:rPr>
                <w:rFonts w:ascii="宋体" w:hAnsi="宋体" w:cs="仿宋_GB2312"/>
                <w:spacing w:val="-4"/>
                <w:szCs w:val="21"/>
              </w:rPr>
              <w:t>6.2</w:t>
            </w:r>
            <w:r>
              <w:rPr>
                <w:rFonts w:ascii="宋体" w:hAnsi="宋体" w:cs="仿宋_GB2312" w:hint="eastAsia"/>
                <w:spacing w:val="-4"/>
                <w:szCs w:val="21"/>
              </w:rPr>
              <w:t>款</w:t>
            </w:r>
          </w:p>
        </w:tc>
        <w:tc>
          <w:tcPr>
            <w:tcW w:w="1985" w:type="dxa"/>
            <w:tcBorders>
              <w:top w:val="single" w:sz="4" w:space="0" w:color="auto"/>
            </w:tcBorders>
            <w:vAlign w:val="center"/>
          </w:tcPr>
          <w:p w:rsidR="009B4885" w:rsidRDefault="00055B07">
            <w:pPr>
              <w:adjustRightInd w:val="0"/>
              <w:snapToGrid w:val="0"/>
              <w:spacing w:beforeLines="20" w:before="62" w:afterLines="20" w:after="62" w:line="220" w:lineRule="atLeast"/>
              <w:jc w:val="center"/>
              <w:rPr>
                <w:rFonts w:ascii="宋体" w:hAnsi="宋体" w:cs="仿宋_GB2312"/>
                <w:bCs/>
                <w:szCs w:val="21"/>
              </w:rPr>
            </w:pPr>
            <w:r>
              <w:rPr>
                <w:rFonts w:ascii="宋体" w:hAnsi="宋体" w:cs="仿宋_GB2312" w:hint="eastAsia"/>
                <w:spacing w:val="-9"/>
                <w:szCs w:val="21"/>
              </w:rPr>
              <w:t>对联合体各方的要求</w:t>
            </w:r>
          </w:p>
        </w:tc>
        <w:tc>
          <w:tcPr>
            <w:tcW w:w="5016" w:type="dxa"/>
            <w:tcBorders>
              <w:top w:val="single" w:sz="4" w:space="0" w:color="auto"/>
            </w:tcBorders>
            <w:vAlign w:val="center"/>
          </w:tcPr>
          <w:p w:rsidR="009B4885" w:rsidRDefault="00055B07">
            <w:pPr>
              <w:adjustRightInd w:val="0"/>
              <w:snapToGrid w:val="0"/>
              <w:spacing w:beforeLines="20" w:before="62" w:afterLines="20" w:after="62" w:line="220" w:lineRule="atLeast"/>
              <w:rPr>
                <w:rFonts w:ascii="宋体" w:hAnsi="宋体" w:cs="仿宋_GB2312"/>
                <w:szCs w:val="21"/>
              </w:rPr>
            </w:pPr>
            <w:r>
              <w:rPr>
                <w:rFonts w:ascii="宋体" w:hAnsi="宋体" w:cs="仿宋_GB2312" w:hint="eastAsia"/>
                <w:szCs w:val="21"/>
              </w:rPr>
              <w:t>/</w:t>
            </w:r>
          </w:p>
        </w:tc>
      </w:tr>
      <w:tr w:rsidR="009B4885">
        <w:trPr>
          <w:cantSplit/>
          <w:trHeight w:val="407"/>
          <w:jc w:val="center"/>
        </w:trPr>
        <w:tc>
          <w:tcPr>
            <w:tcW w:w="1844" w:type="dxa"/>
            <w:vAlign w:val="center"/>
          </w:tcPr>
          <w:p w:rsidR="009B4885" w:rsidRDefault="00055B07">
            <w:pPr>
              <w:adjustRightInd w:val="0"/>
              <w:snapToGrid w:val="0"/>
              <w:spacing w:beforeLines="20" w:before="62" w:afterLines="20" w:after="62" w:line="220" w:lineRule="atLeast"/>
              <w:jc w:val="center"/>
              <w:rPr>
                <w:rFonts w:ascii="宋体" w:hAnsi="宋体" w:cs="仿宋_GB2312"/>
                <w:spacing w:val="-4"/>
                <w:szCs w:val="21"/>
              </w:rPr>
            </w:pPr>
            <w:r>
              <w:rPr>
                <w:rFonts w:ascii="宋体" w:hAnsi="宋体" w:cs="仿宋_GB2312" w:hint="eastAsia"/>
                <w:spacing w:val="-4"/>
                <w:szCs w:val="21"/>
              </w:rPr>
              <w:t>第二章第</w:t>
            </w:r>
            <w:r>
              <w:rPr>
                <w:rFonts w:ascii="宋体" w:hAnsi="宋体" w:cs="仿宋_GB2312"/>
                <w:spacing w:val="-4"/>
                <w:szCs w:val="21"/>
              </w:rPr>
              <w:t>7.1</w:t>
            </w:r>
            <w:r>
              <w:rPr>
                <w:rFonts w:ascii="宋体" w:hAnsi="宋体" w:cs="仿宋_GB2312" w:hint="eastAsia"/>
                <w:spacing w:val="-4"/>
                <w:szCs w:val="21"/>
              </w:rPr>
              <w:t>款</w:t>
            </w:r>
          </w:p>
        </w:tc>
        <w:tc>
          <w:tcPr>
            <w:tcW w:w="1985" w:type="dxa"/>
            <w:vAlign w:val="center"/>
          </w:tcPr>
          <w:p w:rsidR="009B4885" w:rsidRDefault="00055B07">
            <w:pPr>
              <w:adjustRightInd w:val="0"/>
              <w:snapToGrid w:val="0"/>
              <w:spacing w:beforeLines="20" w:before="62" w:afterLines="20" w:after="62" w:line="220" w:lineRule="atLeast"/>
              <w:jc w:val="center"/>
              <w:rPr>
                <w:rFonts w:ascii="宋体" w:hAnsi="宋体" w:cs="仿宋_GB2312"/>
                <w:szCs w:val="21"/>
              </w:rPr>
            </w:pPr>
            <w:r>
              <w:rPr>
                <w:rFonts w:ascii="宋体" w:hAnsi="宋体" w:cs="仿宋_GB2312" w:hint="eastAsia"/>
                <w:szCs w:val="21"/>
              </w:rPr>
              <w:t>现场勘察</w:t>
            </w:r>
          </w:p>
        </w:tc>
        <w:tc>
          <w:tcPr>
            <w:tcW w:w="5016" w:type="dxa"/>
            <w:vAlign w:val="center"/>
          </w:tcPr>
          <w:p w:rsidR="009B4885" w:rsidRDefault="00055B07">
            <w:pPr>
              <w:adjustRightInd w:val="0"/>
              <w:snapToGrid w:val="0"/>
              <w:spacing w:beforeLines="50" w:before="156" w:line="360" w:lineRule="auto"/>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不组织</w:t>
            </w:r>
          </w:p>
          <w:p w:rsidR="009B4885" w:rsidRDefault="00055B07">
            <w:pPr>
              <w:adjustRightInd w:val="0"/>
              <w:snapToGrid w:val="0"/>
              <w:spacing w:beforeLines="20" w:before="62" w:afterLines="20" w:after="62" w:line="220" w:lineRule="atLeast"/>
              <w:rPr>
                <w:rFonts w:ascii="宋体" w:hAnsi="宋体" w:cs="仿宋_GB2312"/>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组织</w:t>
            </w:r>
          </w:p>
        </w:tc>
      </w:tr>
      <w:tr w:rsidR="009B4885">
        <w:trPr>
          <w:cantSplit/>
          <w:trHeight w:val="90"/>
          <w:jc w:val="center"/>
        </w:trPr>
        <w:tc>
          <w:tcPr>
            <w:tcW w:w="8845" w:type="dxa"/>
            <w:gridSpan w:val="3"/>
            <w:vAlign w:val="center"/>
          </w:tcPr>
          <w:p w:rsidR="009B4885" w:rsidRDefault="00055B07">
            <w:pPr>
              <w:adjustRightInd w:val="0"/>
              <w:snapToGrid w:val="0"/>
              <w:spacing w:beforeLines="20" w:before="62" w:afterLines="20" w:after="62" w:line="220" w:lineRule="atLeast"/>
              <w:rPr>
                <w:rFonts w:ascii="宋体" w:hAnsi="宋体" w:cs="仿宋_GB2312"/>
                <w:b/>
                <w:szCs w:val="21"/>
              </w:rPr>
            </w:pPr>
            <w:r>
              <w:rPr>
                <w:rFonts w:ascii="宋体" w:hAnsi="宋体" w:cs="仿宋_GB2312" w:hint="eastAsia"/>
                <w:b/>
                <w:szCs w:val="21"/>
              </w:rPr>
              <w:t>二、磋商文件</w:t>
            </w:r>
          </w:p>
        </w:tc>
      </w:tr>
      <w:tr w:rsidR="009B4885">
        <w:trPr>
          <w:cantSplit/>
          <w:trHeight w:val="702"/>
          <w:jc w:val="center"/>
        </w:trPr>
        <w:tc>
          <w:tcPr>
            <w:tcW w:w="1844" w:type="dxa"/>
            <w:vAlign w:val="center"/>
          </w:tcPr>
          <w:p w:rsidR="009B4885" w:rsidRDefault="00055B07">
            <w:pPr>
              <w:adjustRightInd w:val="0"/>
              <w:snapToGrid w:val="0"/>
              <w:spacing w:beforeLines="20" w:before="62" w:afterLines="20" w:after="62" w:line="220" w:lineRule="atLeast"/>
              <w:jc w:val="center"/>
              <w:rPr>
                <w:rFonts w:ascii="宋体" w:hAnsi="宋体" w:cs="仿宋_GB2312"/>
                <w:spacing w:val="-12"/>
                <w:szCs w:val="21"/>
              </w:rPr>
            </w:pPr>
            <w:r>
              <w:rPr>
                <w:rFonts w:ascii="宋体" w:hAnsi="宋体" w:cs="仿宋_GB2312" w:hint="eastAsia"/>
                <w:spacing w:val="-12"/>
                <w:szCs w:val="21"/>
              </w:rPr>
              <w:t>第二章第</w:t>
            </w:r>
            <w:r>
              <w:rPr>
                <w:rFonts w:ascii="宋体" w:hAnsi="宋体" w:cs="仿宋_GB2312"/>
                <w:spacing w:val="-12"/>
                <w:szCs w:val="21"/>
              </w:rPr>
              <w:t>10.2</w:t>
            </w:r>
            <w:r>
              <w:rPr>
                <w:rFonts w:ascii="宋体" w:hAnsi="宋体" w:cs="仿宋_GB2312" w:hint="eastAsia"/>
                <w:spacing w:val="-12"/>
                <w:szCs w:val="21"/>
              </w:rPr>
              <w:t>款</w:t>
            </w:r>
          </w:p>
        </w:tc>
        <w:tc>
          <w:tcPr>
            <w:tcW w:w="1985" w:type="dxa"/>
            <w:vAlign w:val="center"/>
          </w:tcPr>
          <w:p w:rsidR="009B4885" w:rsidRDefault="00055B07">
            <w:pPr>
              <w:adjustRightInd w:val="0"/>
              <w:snapToGrid w:val="0"/>
              <w:spacing w:beforeLines="20" w:before="62" w:afterLines="20" w:after="62" w:line="220" w:lineRule="atLeast"/>
              <w:jc w:val="center"/>
              <w:rPr>
                <w:rFonts w:ascii="宋体" w:hAnsi="宋体" w:cs="仿宋_GB2312"/>
                <w:szCs w:val="21"/>
              </w:rPr>
            </w:pPr>
            <w:r>
              <w:rPr>
                <w:rFonts w:ascii="宋体" w:hAnsi="宋体" w:cs="仿宋_GB2312" w:hint="eastAsia"/>
                <w:szCs w:val="21"/>
              </w:rPr>
              <w:t>磋商文件的可能实质性变动内容</w:t>
            </w:r>
          </w:p>
        </w:tc>
        <w:tc>
          <w:tcPr>
            <w:tcW w:w="5016" w:type="dxa"/>
            <w:vAlign w:val="center"/>
          </w:tcPr>
          <w:p w:rsidR="009B4885" w:rsidRDefault="009B4885">
            <w:pPr>
              <w:adjustRightInd w:val="0"/>
              <w:snapToGrid w:val="0"/>
              <w:spacing w:beforeLines="20" w:before="62" w:afterLines="20" w:after="62" w:line="220" w:lineRule="atLeast"/>
              <w:jc w:val="left"/>
              <w:rPr>
                <w:rFonts w:ascii="宋体" w:hAnsi="宋体" w:cs="仿宋_GB2312"/>
                <w:szCs w:val="21"/>
              </w:rPr>
            </w:pPr>
          </w:p>
        </w:tc>
      </w:tr>
      <w:tr w:rsidR="009B4885">
        <w:trPr>
          <w:cantSplit/>
          <w:trHeight w:val="605"/>
          <w:jc w:val="center"/>
        </w:trPr>
        <w:tc>
          <w:tcPr>
            <w:tcW w:w="1844" w:type="dxa"/>
            <w:vAlign w:val="center"/>
          </w:tcPr>
          <w:p w:rsidR="009B4885" w:rsidRDefault="00055B07">
            <w:pPr>
              <w:adjustRightInd w:val="0"/>
              <w:snapToGrid w:val="0"/>
              <w:spacing w:beforeLines="20" w:before="62" w:afterLines="20" w:after="62" w:line="220" w:lineRule="atLeast"/>
              <w:jc w:val="center"/>
              <w:rPr>
                <w:rFonts w:ascii="宋体" w:hAnsi="宋体" w:cs="仿宋_GB2312"/>
                <w:spacing w:val="-12"/>
                <w:szCs w:val="21"/>
              </w:rPr>
            </w:pPr>
            <w:r>
              <w:rPr>
                <w:rFonts w:ascii="宋体" w:hAnsi="宋体" w:cs="仿宋_GB2312" w:hint="eastAsia"/>
                <w:spacing w:val="-12"/>
                <w:szCs w:val="21"/>
              </w:rPr>
              <w:t>第二章第</w:t>
            </w:r>
            <w:r>
              <w:rPr>
                <w:rFonts w:ascii="宋体" w:hAnsi="宋体" w:cs="仿宋_GB2312"/>
                <w:spacing w:val="-12"/>
                <w:szCs w:val="21"/>
              </w:rPr>
              <w:t>11.1</w:t>
            </w:r>
            <w:r>
              <w:rPr>
                <w:rFonts w:ascii="宋体" w:hAnsi="宋体" w:cs="仿宋_GB2312" w:hint="eastAsia"/>
                <w:spacing w:val="-12"/>
                <w:szCs w:val="21"/>
              </w:rPr>
              <w:t>款</w:t>
            </w:r>
          </w:p>
        </w:tc>
        <w:tc>
          <w:tcPr>
            <w:tcW w:w="1985" w:type="dxa"/>
            <w:vAlign w:val="center"/>
          </w:tcPr>
          <w:p w:rsidR="009B4885" w:rsidRDefault="00055B07">
            <w:pPr>
              <w:adjustRightInd w:val="0"/>
              <w:snapToGrid w:val="0"/>
              <w:spacing w:beforeLines="20" w:before="62" w:afterLines="20" w:after="62" w:line="220" w:lineRule="atLeast"/>
              <w:jc w:val="center"/>
              <w:rPr>
                <w:rFonts w:ascii="宋体" w:hAnsi="宋体" w:cs="仿宋_GB2312"/>
                <w:spacing w:val="-10"/>
                <w:szCs w:val="21"/>
              </w:rPr>
            </w:pPr>
            <w:proofErr w:type="gramStart"/>
            <w:r>
              <w:rPr>
                <w:rFonts w:ascii="宋体" w:hAnsi="宋体" w:cs="仿宋_GB2312" w:hint="eastAsia"/>
                <w:spacing w:val="-10"/>
                <w:szCs w:val="21"/>
              </w:rPr>
              <w:t>提供磋商</w:t>
            </w:r>
            <w:proofErr w:type="gramEnd"/>
            <w:r>
              <w:rPr>
                <w:rFonts w:ascii="宋体" w:hAnsi="宋体" w:cs="仿宋_GB2312" w:hint="eastAsia"/>
                <w:spacing w:val="-10"/>
                <w:szCs w:val="21"/>
              </w:rPr>
              <w:t>文件期限</w:t>
            </w:r>
          </w:p>
        </w:tc>
        <w:tc>
          <w:tcPr>
            <w:tcW w:w="5016" w:type="dxa"/>
            <w:vAlign w:val="center"/>
          </w:tcPr>
          <w:p w:rsidR="009B4885" w:rsidRDefault="00055B07" w:rsidP="00645110">
            <w:pPr>
              <w:adjustRightInd w:val="0"/>
              <w:snapToGrid w:val="0"/>
              <w:spacing w:beforeLines="20" w:before="62" w:afterLines="20" w:after="62" w:line="220" w:lineRule="atLeast"/>
              <w:jc w:val="left"/>
              <w:rPr>
                <w:rFonts w:ascii="宋体" w:hAnsi="宋体" w:cs="仿宋_GB2312"/>
                <w:szCs w:val="21"/>
              </w:rPr>
            </w:pPr>
            <w:r>
              <w:rPr>
                <w:rFonts w:ascii="宋体" w:hAnsi="宋体" w:cs="仿宋_GB2312"/>
                <w:szCs w:val="21"/>
                <w:u w:val="single"/>
              </w:rPr>
              <w:t>20</w:t>
            </w:r>
            <w:r>
              <w:rPr>
                <w:rFonts w:ascii="宋体" w:hAnsi="宋体" w:cs="仿宋_GB2312" w:hint="eastAsia"/>
                <w:szCs w:val="21"/>
                <w:u w:val="single"/>
              </w:rPr>
              <w:t>25</w:t>
            </w:r>
            <w:r>
              <w:rPr>
                <w:rFonts w:ascii="宋体" w:hAnsi="宋体" w:cs="仿宋_GB2312" w:hint="eastAsia"/>
                <w:szCs w:val="21"/>
              </w:rPr>
              <w:t>年</w:t>
            </w:r>
            <w:r>
              <w:rPr>
                <w:rFonts w:ascii="宋体" w:hAnsi="宋体" w:cs="仿宋_GB2312" w:hint="eastAsia"/>
                <w:szCs w:val="21"/>
                <w:u w:val="single"/>
              </w:rPr>
              <w:t xml:space="preserve"> 11 </w:t>
            </w:r>
            <w:r>
              <w:rPr>
                <w:rFonts w:ascii="宋体" w:hAnsi="宋体" w:cs="仿宋_GB2312" w:hint="eastAsia"/>
                <w:szCs w:val="21"/>
              </w:rPr>
              <w:t>月</w:t>
            </w:r>
            <w:r>
              <w:rPr>
                <w:rFonts w:ascii="宋体" w:hAnsi="宋体" w:cs="仿宋_GB2312" w:hint="eastAsia"/>
                <w:szCs w:val="21"/>
                <w:u w:val="single"/>
              </w:rPr>
              <w:t xml:space="preserve"> </w:t>
            </w:r>
            <w:r w:rsidR="00645110">
              <w:rPr>
                <w:rFonts w:ascii="宋体" w:hAnsi="宋体" w:cs="仿宋_GB2312" w:hint="eastAsia"/>
                <w:szCs w:val="21"/>
                <w:u w:val="single"/>
              </w:rPr>
              <w:t>19</w:t>
            </w:r>
            <w:r w:rsidR="00645110">
              <w:rPr>
                <w:rFonts w:ascii="宋体" w:hAnsi="宋体" w:cs="仿宋_GB2312" w:hint="eastAsia"/>
                <w:szCs w:val="21"/>
                <w:u w:val="single"/>
              </w:rPr>
              <w:t xml:space="preserve"> </w:t>
            </w:r>
            <w:r>
              <w:rPr>
                <w:rFonts w:ascii="宋体" w:hAnsi="宋体" w:cs="仿宋_GB2312" w:hint="eastAsia"/>
                <w:szCs w:val="21"/>
              </w:rPr>
              <w:t>日至</w:t>
            </w:r>
            <w:r>
              <w:rPr>
                <w:rFonts w:ascii="宋体" w:hAnsi="宋体" w:cs="仿宋_GB2312"/>
                <w:szCs w:val="21"/>
                <w:u w:val="single"/>
              </w:rPr>
              <w:t>20</w:t>
            </w:r>
            <w:r>
              <w:rPr>
                <w:rFonts w:ascii="宋体" w:hAnsi="宋体" w:cs="仿宋_GB2312" w:hint="eastAsia"/>
                <w:szCs w:val="21"/>
                <w:u w:val="single"/>
              </w:rPr>
              <w:t>25</w:t>
            </w:r>
            <w:r>
              <w:rPr>
                <w:rFonts w:ascii="宋体" w:hAnsi="宋体" w:cs="仿宋_GB2312" w:hint="eastAsia"/>
                <w:szCs w:val="21"/>
              </w:rPr>
              <w:t>年</w:t>
            </w:r>
            <w:r>
              <w:rPr>
                <w:rFonts w:ascii="宋体" w:hAnsi="宋体" w:cs="仿宋_GB2312" w:hint="eastAsia"/>
                <w:szCs w:val="21"/>
                <w:u w:val="single"/>
              </w:rPr>
              <w:t xml:space="preserve"> 11 </w:t>
            </w:r>
            <w:r>
              <w:rPr>
                <w:rFonts w:ascii="宋体" w:hAnsi="宋体" w:cs="仿宋_GB2312" w:hint="eastAsia"/>
                <w:szCs w:val="21"/>
              </w:rPr>
              <w:t>月</w:t>
            </w:r>
            <w:r>
              <w:rPr>
                <w:rFonts w:ascii="宋体" w:hAnsi="宋体" w:cs="仿宋_GB2312" w:hint="eastAsia"/>
                <w:szCs w:val="21"/>
                <w:u w:val="single"/>
              </w:rPr>
              <w:t xml:space="preserve"> </w:t>
            </w:r>
            <w:r w:rsidR="00645110">
              <w:rPr>
                <w:rFonts w:ascii="宋体" w:hAnsi="宋体" w:cs="仿宋_GB2312" w:hint="eastAsia"/>
                <w:szCs w:val="21"/>
                <w:u w:val="single"/>
              </w:rPr>
              <w:t>25</w:t>
            </w:r>
            <w:r>
              <w:rPr>
                <w:rFonts w:ascii="宋体" w:hAnsi="宋体" w:cs="仿宋_GB2312" w:hint="eastAsia"/>
                <w:szCs w:val="21"/>
                <w:u w:val="single"/>
              </w:rPr>
              <w:t xml:space="preserve"> </w:t>
            </w:r>
            <w:r>
              <w:rPr>
                <w:rFonts w:ascii="宋体" w:hAnsi="宋体" w:cs="仿宋_GB2312" w:hint="eastAsia"/>
                <w:szCs w:val="21"/>
              </w:rPr>
              <w:t>日</w:t>
            </w:r>
          </w:p>
        </w:tc>
      </w:tr>
      <w:tr w:rsidR="009B4885">
        <w:trPr>
          <w:cantSplit/>
          <w:trHeight w:val="3"/>
          <w:jc w:val="center"/>
        </w:trPr>
        <w:tc>
          <w:tcPr>
            <w:tcW w:w="1844" w:type="dxa"/>
            <w:vAlign w:val="center"/>
          </w:tcPr>
          <w:p w:rsidR="009B4885" w:rsidRDefault="00055B07">
            <w:pPr>
              <w:adjustRightInd w:val="0"/>
              <w:snapToGrid w:val="0"/>
              <w:spacing w:beforeLines="20" w:before="62" w:afterLines="20" w:after="62" w:line="220" w:lineRule="atLeast"/>
              <w:jc w:val="center"/>
              <w:rPr>
                <w:rFonts w:ascii="宋体" w:hAnsi="宋体" w:cs="仿宋_GB2312"/>
                <w:spacing w:val="-12"/>
                <w:szCs w:val="21"/>
              </w:rPr>
            </w:pPr>
            <w:r>
              <w:rPr>
                <w:rFonts w:ascii="宋体" w:hAnsi="宋体" w:cs="仿宋_GB2312" w:hint="eastAsia"/>
                <w:spacing w:val="-12"/>
                <w:szCs w:val="21"/>
              </w:rPr>
              <w:t>第二章第</w:t>
            </w:r>
            <w:r>
              <w:rPr>
                <w:rFonts w:ascii="宋体" w:hAnsi="宋体" w:cs="仿宋_GB2312"/>
                <w:spacing w:val="-12"/>
                <w:szCs w:val="21"/>
              </w:rPr>
              <w:t>11.2</w:t>
            </w:r>
            <w:r>
              <w:rPr>
                <w:rFonts w:ascii="宋体" w:hAnsi="宋体" w:cs="仿宋_GB2312" w:hint="eastAsia"/>
                <w:spacing w:val="-12"/>
                <w:szCs w:val="21"/>
              </w:rPr>
              <w:t>款</w:t>
            </w:r>
          </w:p>
        </w:tc>
        <w:tc>
          <w:tcPr>
            <w:tcW w:w="1985" w:type="dxa"/>
            <w:vAlign w:val="center"/>
          </w:tcPr>
          <w:p w:rsidR="009B4885" w:rsidRDefault="00055B07">
            <w:pPr>
              <w:adjustRightInd w:val="0"/>
              <w:snapToGrid w:val="0"/>
              <w:spacing w:beforeLines="20" w:before="62" w:afterLines="20" w:after="62" w:line="220" w:lineRule="atLeast"/>
              <w:jc w:val="center"/>
              <w:rPr>
                <w:rFonts w:ascii="宋体" w:hAnsi="宋体" w:cs="仿宋_GB2312"/>
                <w:szCs w:val="21"/>
              </w:rPr>
            </w:pPr>
            <w:r>
              <w:rPr>
                <w:rFonts w:ascii="宋体" w:hAnsi="宋体" w:cs="仿宋_GB2312" w:hint="eastAsia"/>
                <w:szCs w:val="21"/>
              </w:rPr>
              <w:t>领取或</w:t>
            </w:r>
            <w:proofErr w:type="gramStart"/>
            <w:r>
              <w:rPr>
                <w:rFonts w:ascii="宋体" w:hAnsi="宋体" w:cs="仿宋_GB2312" w:hint="eastAsia"/>
                <w:szCs w:val="21"/>
              </w:rPr>
              <w:t>购买磋商</w:t>
            </w:r>
            <w:proofErr w:type="gramEnd"/>
            <w:r>
              <w:rPr>
                <w:rFonts w:ascii="宋体" w:hAnsi="宋体" w:cs="仿宋_GB2312" w:hint="eastAsia"/>
                <w:szCs w:val="21"/>
              </w:rPr>
              <w:t>文件时应提供的资料</w:t>
            </w:r>
          </w:p>
        </w:tc>
        <w:tc>
          <w:tcPr>
            <w:tcW w:w="5016" w:type="dxa"/>
            <w:vAlign w:val="center"/>
          </w:tcPr>
          <w:p w:rsidR="009B4885" w:rsidRDefault="00055B07">
            <w:pPr>
              <w:adjustRightInd w:val="0"/>
              <w:snapToGrid w:val="0"/>
              <w:spacing w:beforeLines="20" w:before="62" w:afterLines="20" w:after="62" w:line="220" w:lineRule="atLeast"/>
              <w:jc w:val="left"/>
              <w:rPr>
                <w:rFonts w:ascii="宋体" w:hAnsi="宋体" w:cs="仿宋_GB2312"/>
                <w:szCs w:val="21"/>
                <w:u w:val="single"/>
              </w:rPr>
            </w:pPr>
            <w:r>
              <w:rPr>
                <w:rFonts w:ascii="宋体" w:hAnsi="宋体" w:cs="仿宋_GB2312" w:hint="eastAsia"/>
                <w:szCs w:val="21"/>
              </w:rPr>
              <w:t>见磋商邀请第四条</w:t>
            </w:r>
          </w:p>
        </w:tc>
      </w:tr>
      <w:tr w:rsidR="009B4885">
        <w:trPr>
          <w:cantSplit/>
          <w:trHeight w:val="705"/>
          <w:jc w:val="center"/>
        </w:trPr>
        <w:tc>
          <w:tcPr>
            <w:tcW w:w="1844" w:type="dxa"/>
            <w:vAlign w:val="center"/>
          </w:tcPr>
          <w:p w:rsidR="009B4885" w:rsidRDefault="00055B07">
            <w:pPr>
              <w:adjustRightInd w:val="0"/>
              <w:snapToGrid w:val="0"/>
              <w:spacing w:beforeLines="20" w:before="62" w:afterLines="20" w:after="62" w:line="220" w:lineRule="atLeast"/>
              <w:jc w:val="center"/>
              <w:rPr>
                <w:rFonts w:ascii="宋体" w:hAnsi="宋体" w:cs="仿宋_GB2312"/>
                <w:spacing w:val="-12"/>
                <w:szCs w:val="21"/>
              </w:rPr>
            </w:pPr>
            <w:r>
              <w:rPr>
                <w:rFonts w:ascii="宋体" w:hAnsi="宋体" w:cs="仿宋_GB2312" w:hint="eastAsia"/>
                <w:spacing w:val="-12"/>
                <w:szCs w:val="21"/>
              </w:rPr>
              <w:t>第二章第</w:t>
            </w:r>
            <w:r>
              <w:rPr>
                <w:rFonts w:ascii="宋体" w:hAnsi="宋体" w:cs="仿宋_GB2312"/>
                <w:spacing w:val="-12"/>
                <w:szCs w:val="21"/>
              </w:rPr>
              <w:t>12.1</w:t>
            </w:r>
            <w:r>
              <w:rPr>
                <w:rFonts w:ascii="宋体" w:hAnsi="宋体" w:cs="仿宋_GB2312" w:hint="eastAsia"/>
                <w:spacing w:val="-12"/>
                <w:szCs w:val="21"/>
              </w:rPr>
              <w:t>款</w:t>
            </w:r>
          </w:p>
        </w:tc>
        <w:tc>
          <w:tcPr>
            <w:tcW w:w="1985" w:type="dxa"/>
            <w:vAlign w:val="center"/>
          </w:tcPr>
          <w:p w:rsidR="009B4885" w:rsidRDefault="00055B07">
            <w:pPr>
              <w:adjustRightInd w:val="0"/>
              <w:snapToGrid w:val="0"/>
              <w:spacing w:beforeLines="20" w:before="62" w:afterLines="20" w:after="62" w:line="220" w:lineRule="atLeast"/>
              <w:jc w:val="center"/>
              <w:rPr>
                <w:rFonts w:ascii="宋体" w:hAnsi="宋体" w:cs="仿宋_GB2312"/>
                <w:szCs w:val="21"/>
              </w:rPr>
            </w:pPr>
            <w:r>
              <w:rPr>
                <w:rFonts w:ascii="宋体" w:hAnsi="宋体" w:cs="仿宋_GB2312" w:hint="eastAsia"/>
                <w:szCs w:val="21"/>
              </w:rPr>
              <w:t>提交首次响应文件的截止时间</w:t>
            </w:r>
          </w:p>
        </w:tc>
        <w:tc>
          <w:tcPr>
            <w:tcW w:w="5016" w:type="dxa"/>
            <w:vAlign w:val="center"/>
          </w:tcPr>
          <w:p w:rsidR="009B4885" w:rsidRDefault="00055B07" w:rsidP="00645110">
            <w:pPr>
              <w:adjustRightInd w:val="0"/>
              <w:snapToGrid w:val="0"/>
              <w:spacing w:beforeLines="20" w:before="62" w:afterLines="20" w:after="62" w:line="220" w:lineRule="atLeast"/>
              <w:jc w:val="left"/>
              <w:rPr>
                <w:rFonts w:ascii="宋体" w:hAnsi="宋体" w:cs="仿宋_GB2312"/>
                <w:szCs w:val="21"/>
              </w:rPr>
            </w:pPr>
            <w:r>
              <w:rPr>
                <w:rFonts w:ascii="宋体" w:hAnsi="宋体" w:cs="仿宋_GB2312"/>
                <w:szCs w:val="21"/>
                <w:u w:val="single"/>
              </w:rPr>
              <w:t>20</w:t>
            </w:r>
            <w:r>
              <w:rPr>
                <w:rFonts w:ascii="宋体" w:hAnsi="宋体" w:cs="仿宋_GB2312" w:hint="eastAsia"/>
                <w:szCs w:val="21"/>
                <w:u w:val="single"/>
              </w:rPr>
              <w:t>25</w:t>
            </w:r>
            <w:r>
              <w:rPr>
                <w:rFonts w:ascii="宋体" w:hAnsi="宋体" w:cs="仿宋_GB2312" w:hint="eastAsia"/>
                <w:szCs w:val="21"/>
              </w:rPr>
              <w:t>年</w:t>
            </w:r>
            <w:r>
              <w:rPr>
                <w:rFonts w:ascii="宋体" w:hAnsi="宋体" w:cs="仿宋_GB2312" w:hint="eastAsia"/>
                <w:szCs w:val="21"/>
                <w:u w:val="single"/>
              </w:rPr>
              <w:t xml:space="preserve"> </w:t>
            </w:r>
            <w:r w:rsidR="00645110">
              <w:rPr>
                <w:rFonts w:ascii="宋体" w:hAnsi="宋体" w:cs="仿宋_GB2312" w:hint="eastAsia"/>
                <w:szCs w:val="21"/>
                <w:u w:val="single"/>
              </w:rPr>
              <w:t>12</w:t>
            </w:r>
            <w:r>
              <w:rPr>
                <w:rFonts w:ascii="宋体" w:hAnsi="宋体" w:cs="仿宋_GB2312" w:hint="eastAsia"/>
                <w:szCs w:val="21"/>
                <w:u w:val="single"/>
              </w:rPr>
              <w:t xml:space="preserve"> </w:t>
            </w:r>
            <w:r>
              <w:rPr>
                <w:rFonts w:ascii="宋体" w:hAnsi="宋体" w:cs="仿宋_GB2312" w:hint="eastAsia"/>
                <w:szCs w:val="21"/>
              </w:rPr>
              <w:t>月</w:t>
            </w:r>
            <w:r>
              <w:rPr>
                <w:rFonts w:ascii="宋体" w:hAnsi="宋体" w:cs="仿宋_GB2312" w:hint="eastAsia"/>
                <w:szCs w:val="21"/>
                <w:u w:val="single"/>
              </w:rPr>
              <w:t xml:space="preserve"> 2</w:t>
            </w:r>
            <w:r>
              <w:rPr>
                <w:rFonts w:ascii="宋体" w:hAnsi="宋体" w:cs="仿宋_GB2312" w:hint="eastAsia"/>
                <w:szCs w:val="21"/>
                <w:u w:val="single"/>
              </w:rPr>
              <w:t xml:space="preserve"> </w:t>
            </w:r>
            <w:r>
              <w:rPr>
                <w:rFonts w:ascii="宋体" w:hAnsi="宋体" w:cs="仿宋_GB2312" w:hint="eastAsia"/>
                <w:szCs w:val="21"/>
              </w:rPr>
              <w:t>日</w:t>
            </w:r>
            <w:r>
              <w:rPr>
                <w:rFonts w:ascii="宋体" w:hAnsi="宋体" w:cs="仿宋_GB2312" w:hint="eastAsia"/>
                <w:szCs w:val="21"/>
                <w:u w:val="single"/>
              </w:rPr>
              <w:t xml:space="preserve"> 9 </w:t>
            </w:r>
            <w:r>
              <w:rPr>
                <w:rFonts w:ascii="宋体" w:hAnsi="宋体" w:cs="仿宋_GB2312" w:hint="eastAsia"/>
                <w:szCs w:val="21"/>
              </w:rPr>
              <w:t>时</w:t>
            </w:r>
            <w:r>
              <w:rPr>
                <w:rFonts w:ascii="宋体" w:hAnsi="宋体" w:cs="仿宋_GB2312" w:hint="eastAsia"/>
                <w:szCs w:val="21"/>
                <w:u w:val="single"/>
              </w:rPr>
              <w:t xml:space="preserve"> 30 </w:t>
            </w:r>
            <w:r>
              <w:rPr>
                <w:rFonts w:ascii="宋体" w:hAnsi="宋体" w:cs="仿宋_GB2312" w:hint="eastAsia"/>
                <w:szCs w:val="21"/>
              </w:rPr>
              <w:t>分</w:t>
            </w:r>
            <w:r>
              <w:rPr>
                <w:rFonts w:ascii="宋体" w:hAnsi="宋体" w:cs="仿宋_GB2312"/>
                <w:szCs w:val="21"/>
              </w:rPr>
              <w:t>(</w:t>
            </w:r>
            <w:r>
              <w:rPr>
                <w:rFonts w:ascii="宋体" w:hAnsi="宋体" w:cs="仿宋_GB2312" w:hint="eastAsia"/>
                <w:szCs w:val="21"/>
              </w:rPr>
              <w:t>北京时间</w:t>
            </w:r>
            <w:r>
              <w:rPr>
                <w:rFonts w:ascii="宋体" w:hAnsi="宋体" w:cs="仿宋_GB2312"/>
                <w:szCs w:val="21"/>
              </w:rPr>
              <w:t>)</w:t>
            </w:r>
          </w:p>
        </w:tc>
      </w:tr>
      <w:tr w:rsidR="009B4885">
        <w:trPr>
          <w:cantSplit/>
          <w:trHeight w:val="3"/>
          <w:jc w:val="center"/>
        </w:trPr>
        <w:tc>
          <w:tcPr>
            <w:tcW w:w="8845" w:type="dxa"/>
            <w:gridSpan w:val="3"/>
            <w:vAlign w:val="center"/>
          </w:tcPr>
          <w:p w:rsidR="009B4885" w:rsidRDefault="00055B07">
            <w:pPr>
              <w:adjustRightInd w:val="0"/>
              <w:snapToGrid w:val="0"/>
              <w:spacing w:beforeLines="20" w:before="62" w:afterLines="20" w:after="62" w:line="220" w:lineRule="atLeast"/>
              <w:rPr>
                <w:rFonts w:ascii="宋体" w:hAnsi="宋体" w:cs="仿宋_GB2312"/>
                <w:b/>
                <w:szCs w:val="21"/>
              </w:rPr>
            </w:pPr>
            <w:r>
              <w:rPr>
                <w:rFonts w:ascii="宋体" w:hAnsi="宋体" w:cs="仿宋_GB2312" w:hint="eastAsia"/>
                <w:b/>
                <w:szCs w:val="21"/>
              </w:rPr>
              <w:lastRenderedPageBreak/>
              <w:t>三、响应文件的编写</w:t>
            </w:r>
          </w:p>
        </w:tc>
      </w:tr>
      <w:tr w:rsidR="009B4885">
        <w:trPr>
          <w:cantSplit/>
          <w:trHeight w:val="440"/>
          <w:jc w:val="center"/>
        </w:trPr>
        <w:tc>
          <w:tcPr>
            <w:tcW w:w="1844" w:type="dxa"/>
            <w:vAlign w:val="center"/>
          </w:tcPr>
          <w:p w:rsidR="009B4885" w:rsidRDefault="00055B07">
            <w:pPr>
              <w:adjustRightInd w:val="0"/>
              <w:snapToGrid w:val="0"/>
              <w:spacing w:beforeLines="20" w:before="62" w:afterLines="20" w:after="62" w:line="220" w:lineRule="atLeast"/>
              <w:jc w:val="center"/>
              <w:rPr>
                <w:rFonts w:ascii="宋体" w:hAnsi="宋体" w:cs="仿宋_GB2312"/>
                <w:spacing w:val="-12"/>
                <w:szCs w:val="21"/>
              </w:rPr>
            </w:pPr>
            <w:r>
              <w:rPr>
                <w:rFonts w:ascii="宋体" w:hAnsi="宋体" w:cs="仿宋_GB2312" w:hint="eastAsia"/>
                <w:spacing w:val="-12"/>
                <w:szCs w:val="21"/>
              </w:rPr>
              <w:t>第二章第</w:t>
            </w:r>
            <w:r>
              <w:rPr>
                <w:rFonts w:ascii="宋体" w:hAnsi="宋体" w:cs="仿宋_GB2312"/>
                <w:spacing w:val="-12"/>
                <w:szCs w:val="21"/>
              </w:rPr>
              <w:t>16.4</w:t>
            </w:r>
            <w:r>
              <w:rPr>
                <w:rFonts w:ascii="宋体" w:hAnsi="宋体" w:cs="仿宋_GB2312" w:hint="eastAsia"/>
                <w:spacing w:val="-12"/>
                <w:szCs w:val="21"/>
              </w:rPr>
              <w:t>款</w:t>
            </w:r>
          </w:p>
        </w:tc>
        <w:tc>
          <w:tcPr>
            <w:tcW w:w="1985" w:type="dxa"/>
            <w:vAlign w:val="center"/>
          </w:tcPr>
          <w:p w:rsidR="009B4885" w:rsidRDefault="00055B07">
            <w:pPr>
              <w:adjustRightInd w:val="0"/>
              <w:snapToGrid w:val="0"/>
              <w:spacing w:beforeLines="20" w:before="62" w:afterLines="20" w:after="62" w:line="220" w:lineRule="atLeast"/>
              <w:jc w:val="center"/>
              <w:rPr>
                <w:rFonts w:ascii="宋体" w:hAnsi="宋体" w:cs="仿宋_GB2312"/>
                <w:szCs w:val="21"/>
              </w:rPr>
            </w:pPr>
            <w:r>
              <w:rPr>
                <w:rFonts w:ascii="宋体" w:hAnsi="宋体" w:cs="仿宋_GB2312" w:hint="eastAsia"/>
                <w:szCs w:val="21"/>
              </w:rPr>
              <w:t>采购项目预算</w:t>
            </w:r>
          </w:p>
        </w:tc>
        <w:tc>
          <w:tcPr>
            <w:tcW w:w="5016" w:type="dxa"/>
            <w:vAlign w:val="center"/>
          </w:tcPr>
          <w:p w:rsidR="009B4885" w:rsidRDefault="00055B07">
            <w:pPr>
              <w:adjustRightInd w:val="0"/>
              <w:snapToGrid w:val="0"/>
              <w:spacing w:beforeLines="20" w:before="62" w:afterLines="20" w:after="62" w:line="220" w:lineRule="atLeast"/>
              <w:ind w:firstLineChars="350" w:firstLine="735"/>
              <w:outlineLvl w:val="0"/>
              <w:rPr>
                <w:rFonts w:ascii="宋体" w:hAnsi="宋体" w:cs="仿宋_GB2312"/>
                <w:szCs w:val="21"/>
              </w:rPr>
            </w:pPr>
            <w:r>
              <w:rPr>
                <w:rFonts w:ascii="宋体" w:hAnsi="宋体" w:cs="仿宋_GB2312" w:hint="eastAsia"/>
                <w:szCs w:val="21"/>
              </w:rPr>
              <w:t>25</w:t>
            </w:r>
            <w:r>
              <w:rPr>
                <w:rFonts w:ascii="宋体" w:hAnsi="宋体" w:cs="仿宋_GB2312" w:hint="eastAsia"/>
                <w:szCs w:val="21"/>
              </w:rPr>
              <w:t>万元</w:t>
            </w:r>
          </w:p>
        </w:tc>
      </w:tr>
      <w:tr w:rsidR="009B4885">
        <w:trPr>
          <w:cantSplit/>
          <w:trHeight w:val="687"/>
          <w:jc w:val="center"/>
        </w:trPr>
        <w:tc>
          <w:tcPr>
            <w:tcW w:w="1844" w:type="dxa"/>
            <w:vAlign w:val="center"/>
          </w:tcPr>
          <w:p w:rsidR="009B4885" w:rsidRDefault="00055B07">
            <w:pPr>
              <w:adjustRightInd w:val="0"/>
              <w:snapToGrid w:val="0"/>
              <w:spacing w:beforeLines="20" w:before="62" w:afterLines="20" w:after="62" w:line="220" w:lineRule="atLeast"/>
              <w:jc w:val="center"/>
              <w:rPr>
                <w:rFonts w:ascii="宋体" w:hAnsi="宋体" w:cs="仿宋_GB2312"/>
                <w:spacing w:val="-12"/>
                <w:szCs w:val="21"/>
              </w:rPr>
            </w:pPr>
            <w:r>
              <w:rPr>
                <w:rFonts w:ascii="宋体" w:hAnsi="宋体" w:cs="仿宋_GB2312" w:hint="eastAsia"/>
                <w:spacing w:val="-12"/>
                <w:szCs w:val="21"/>
              </w:rPr>
              <w:t>第二章第</w:t>
            </w:r>
            <w:r>
              <w:rPr>
                <w:rFonts w:ascii="宋体" w:hAnsi="宋体" w:cs="仿宋_GB2312"/>
                <w:spacing w:val="-12"/>
                <w:szCs w:val="21"/>
              </w:rPr>
              <w:t>19.1</w:t>
            </w:r>
            <w:r>
              <w:rPr>
                <w:rFonts w:ascii="宋体" w:hAnsi="宋体" w:cs="仿宋_GB2312" w:hint="eastAsia"/>
                <w:spacing w:val="-12"/>
                <w:szCs w:val="21"/>
              </w:rPr>
              <w:t>款</w:t>
            </w:r>
          </w:p>
        </w:tc>
        <w:tc>
          <w:tcPr>
            <w:tcW w:w="1985" w:type="dxa"/>
            <w:vAlign w:val="center"/>
          </w:tcPr>
          <w:p w:rsidR="009B4885" w:rsidRDefault="00055B07">
            <w:pPr>
              <w:adjustRightInd w:val="0"/>
              <w:snapToGrid w:val="0"/>
              <w:spacing w:beforeLines="20" w:before="62" w:afterLines="20" w:after="62" w:line="220" w:lineRule="atLeast"/>
              <w:ind w:leftChars="-254" w:left="-533" w:firstLineChars="254" w:firstLine="533"/>
              <w:jc w:val="center"/>
              <w:rPr>
                <w:rFonts w:ascii="宋体" w:hAnsi="宋体" w:cs="仿宋_GB2312"/>
                <w:szCs w:val="21"/>
              </w:rPr>
            </w:pPr>
            <w:r>
              <w:rPr>
                <w:rFonts w:ascii="宋体" w:hAnsi="宋体" w:cs="仿宋_GB2312" w:hint="eastAsia"/>
                <w:szCs w:val="21"/>
              </w:rPr>
              <w:t>磋商保证金</w:t>
            </w:r>
          </w:p>
        </w:tc>
        <w:tc>
          <w:tcPr>
            <w:tcW w:w="5016" w:type="dxa"/>
            <w:vAlign w:val="center"/>
          </w:tcPr>
          <w:p w:rsidR="009B4885" w:rsidRDefault="00055B07">
            <w:pPr>
              <w:adjustRightInd w:val="0"/>
              <w:snapToGrid w:val="0"/>
              <w:spacing w:beforeLines="10" w:before="31" w:afterLines="10" w:after="31" w:line="220" w:lineRule="atLeast"/>
              <w:rPr>
                <w:rFonts w:ascii="宋体" w:hAnsi="宋体" w:cs="仿宋_GB2312"/>
                <w:szCs w:val="21"/>
              </w:rPr>
            </w:pPr>
            <w:r>
              <w:rPr>
                <w:rFonts w:ascii="宋体" w:hAnsi="宋体" w:cs="仿宋_GB2312" w:hint="eastAsia"/>
                <w:szCs w:val="21"/>
              </w:rPr>
              <w:t>详见磋商邀请公告</w:t>
            </w:r>
          </w:p>
        </w:tc>
      </w:tr>
      <w:tr w:rsidR="009B4885">
        <w:trPr>
          <w:cantSplit/>
          <w:trHeight w:val="90"/>
          <w:jc w:val="center"/>
        </w:trPr>
        <w:tc>
          <w:tcPr>
            <w:tcW w:w="1844" w:type="dxa"/>
            <w:vAlign w:val="center"/>
          </w:tcPr>
          <w:p w:rsidR="009B4885" w:rsidRDefault="00055B07">
            <w:pPr>
              <w:adjustRightInd w:val="0"/>
              <w:snapToGrid w:val="0"/>
              <w:spacing w:beforeLines="20" w:before="62" w:afterLines="20" w:after="62" w:line="220" w:lineRule="atLeast"/>
              <w:jc w:val="center"/>
              <w:rPr>
                <w:rFonts w:ascii="宋体" w:hAnsi="宋体" w:cs="仿宋_GB2312"/>
                <w:spacing w:val="-12"/>
                <w:szCs w:val="21"/>
              </w:rPr>
            </w:pPr>
            <w:r>
              <w:rPr>
                <w:rFonts w:ascii="宋体" w:hAnsi="宋体" w:cs="仿宋_GB2312" w:hint="eastAsia"/>
                <w:spacing w:val="-12"/>
                <w:szCs w:val="21"/>
              </w:rPr>
              <w:t>第二章第</w:t>
            </w:r>
            <w:r>
              <w:rPr>
                <w:rFonts w:ascii="宋体" w:hAnsi="宋体" w:cs="仿宋_GB2312"/>
                <w:spacing w:val="-12"/>
                <w:szCs w:val="21"/>
              </w:rPr>
              <w:t>20.1</w:t>
            </w:r>
            <w:r>
              <w:rPr>
                <w:rFonts w:ascii="宋体" w:hAnsi="宋体" w:cs="仿宋_GB2312" w:hint="eastAsia"/>
                <w:spacing w:val="-12"/>
                <w:szCs w:val="21"/>
              </w:rPr>
              <w:t>款</w:t>
            </w:r>
          </w:p>
        </w:tc>
        <w:tc>
          <w:tcPr>
            <w:tcW w:w="1985" w:type="dxa"/>
            <w:vAlign w:val="center"/>
          </w:tcPr>
          <w:p w:rsidR="009B4885" w:rsidRDefault="00055B07">
            <w:pPr>
              <w:adjustRightInd w:val="0"/>
              <w:snapToGrid w:val="0"/>
              <w:spacing w:beforeLines="20" w:before="62" w:afterLines="20" w:after="62" w:line="220" w:lineRule="atLeast"/>
              <w:jc w:val="center"/>
              <w:rPr>
                <w:rFonts w:ascii="宋体" w:hAnsi="宋体" w:cs="仿宋_GB2312"/>
                <w:bCs/>
                <w:szCs w:val="21"/>
              </w:rPr>
            </w:pPr>
            <w:r>
              <w:rPr>
                <w:rFonts w:ascii="宋体" w:hAnsi="宋体" w:cs="仿宋_GB2312" w:hint="eastAsia"/>
                <w:bCs/>
                <w:szCs w:val="21"/>
              </w:rPr>
              <w:t>响应文件有效期</w:t>
            </w:r>
          </w:p>
        </w:tc>
        <w:tc>
          <w:tcPr>
            <w:tcW w:w="5016" w:type="dxa"/>
            <w:vAlign w:val="center"/>
          </w:tcPr>
          <w:p w:rsidR="009B4885" w:rsidRDefault="00055B07">
            <w:pPr>
              <w:adjustRightInd w:val="0"/>
              <w:snapToGrid w:val="0"/>
              <w:spacing w:beforeLines="20" w:before="62" w:afterLines="20" w:after="62" w:line="220" w:lineRule="atLeast"/>
              <w:rPr>
                <w:rFonts w:ascii="宋体" w:hAnsi="宋体" w:cs="仿宋_GB2312"/>
                <w:bCs/>
                <w:szCs w:val="21"/>
              </w:rPr>
            </w:pPr>
            <w:r>
              <w:rPr>
                <w:rFonts w:ascii="宋体" w:hAnsi="宋体" w:cs="仿宋_GB2312" w:hint="eastAsia"/>
                <w:szCs w:val="21"/>
                <w:u w:val="single"/>
              </w:rPr>
              <w:t>6</w:t>
            </w:r>
            <w:r>
              <w:rPr>
                <w:rFonts w:ascii="宋体" w:hAnsi="宋体" w:cs="仿宋_GB2312"/>
                <w:szCs w:val="21"/>
                <w:u w:val="single"/>
              </w:rPr>
              <w:t>0</w:t>
            </w:r>
            <w:r>
              <w:rPr>
                <w:rFonts w:ascii="宋体" w:hAnsi="宋体" w:cs="仿宋_GB2312" w:hint="eastAsia"/>
                <w:szCs w:val="21"/>
              </w:rPr>
              <w:t>日</w:t>
            </w:r>
            <w:r>
              <w:rPr>
                <w:rFonts w:ascii="宋体" w:hAnsi="宋体" w:cs="仿宋_GB2312"/>
                <w:szCs w:val="21"/>
              </w:rPr>
              <w:t>(</w:t>
            </w:r>
            <w:r>
              <w:rPr>
                <w:rFonts w:ascii="宋体" w:hAnsi="宋体" w:cs="仿宋_GB2312" w:hint="eastAsia"/>
                <w:szCs w:val="21"/>
              </w:rPr>
              <w:t>日历日</w:t>
            </w:r>
            <w:r>
              <w:rPr>
                <w:rFonts w:ascii="宋体" w:hAnsi="宋体" w:cs="仿宋_GB2312"/>
                <w:szCs w:val="21"/>
              </w:rPr>
              <w:t>)</w:t>
            </w:r>
          </w:p>
        </w:tc>
      </w:tr>
      <w:tr w:rsidR="009B4885">
        <w:trPr>
          <w:cantSplit/>
          <w:trHeight w:val="10"/>
          <w:jc w:val="center"/>
        </w:trPr>
        <w:tc>
          <w:tcPr>
            <w:tcW w:w="1844" w:type="dxa"/>
            <w:vAlign w:val="center"/>
          </w:tcPr>
          <w:p w:rsidR="009B4885" w:rsidRDefault="00055B07">
            <w:pPr>
              <w:adjustRightInd w:val="0"/>
              <w:snapToGrid w:val="0"/>
              <w:spacing w:beforeLines="20" w:before="62" w:afterLines="20" w:after="62" w:line="220" w:lineRule="atLeast"/>
              <w:jc w:val="center"/>
              <w:rPr>
                <w:rFonts w:ascii="宋体" w:hAnsi="宋体" w:cs="仿宋_GB2312"/>
                <w:spacing w:val="-12"/>
                <w:szCs w:val="21"/>
              </w:rPr>
            </w:pPr>
            <w:r>
              <w:rPr>
                <w:rFonts w:ascii="宋体" w:hAnsi="宋体" w:cs="仿宋_GB2312" w:hint="eastAsia"/>
                <w:spacing w:val="-12"/>
                <w:szCs w:val="21"/>
              </w:rPr>
              <w:t>第二章第</w:t>
            </w:r>
            <w:r>
              <w:rPr>
                <w:rFonts w:ascii="宋体" w:hAnsi="宋体" w:cs="仿宋_GB2312"/>
                <w:spacing w:val="-12"/>
                <w:szCs w:val="21"/>
              </w:rPr>
              <w:t>21.1</w:t>
            </w:r>
            <w:r>
              <w:rPr>
                <w:rFonts w:ascii="宋体" w:hAnsi="宋体" w:cs="仿宋_GB2312" w:hint="eastAsia"/>
                <w:spacing w:val="-12"/>
                <w:szCs w:val="21"/>
              </w:rPr>
              <w:t>款</w:t>
            </w:r>
          </w:p>
        </w:tc>
        <w:tc>
          <w:tcPr>
            <w:tcW w:w="1985" w:type="dxa"/>
            <w:vAlign w:val="center"/>
          </w:tcPr>
          <w:p w:rsidR="009B4885" w:rsidRDefault="00055B07">
            <w:pPr>
              <w:adjustRightInd w:val="0"/>
              <w:snapToGrid w:val="0"/>
              <w:spacing w:beforeLines="20" w:before="62" w:afterLines="20" w:after="62" w:line="220" w:lineRule="atLeast"/>
              <w:jc w:val="center"/>
              <w:rPr>
                <w:rFonts w:ascii="宋体" w:hAnsi="宋体" w:cs="仿宋_GB2312"/>
                <w:spacing w:val="-10"/>
                <w:szCs w:val="21"/>
              </w:rPr>
            </w:pPr>
            <w:r>
              <w:rPr>
                <w:rFonts w:ascii="宋体" w:hAnsi="宋体" w:cs="仿宋_GB2312" w:hint="eastAsia"/>
                <w:bCs/>
                <w:spacing w:val="-10"/>
                <w:szCs w:val="21"/>
              </w:rPr>
              <w:t>响应</w:t>
            </w:r>
            <w:r>
              <w:rPr>
                <w:rFonts w:ascii="宋体" w:hAnsi="宋体" w:cs="仿宋_GB2312" w:hint="eastAsia"/>
                <w:spacing w:val="-10"/>
                <w:szCs w:val="21"/>
              </w:rPr>
              <w:t>文件份数</w:t>
            </w:r>
          </w:p>
        </w:tc>
        <w:tc>
          <w:tcPr>
            <w:tcW w:w="5016" w:type="dxa"/>
            <w:vAlign w:val="center"/>
          </w:tcPr>
          <w:p w:rsidR="009B4885" w:rsidRDefault="00055B07">
            <w:pPr>
              <w:adjustRightInd w:val="0"/>
              <w:snapToGrid w:val="0"/>
              <w:spacing w:beforeLines="20" w:before="62" w:afterLines="20" w:after="62" w:line="220" w:lineRule="atLeast"/>
              <w:rPr>
                <w:rFonts w:ascii="宋体" w:hAnsi="宋体" w:cs="仿宋_GB2312"/>
                <w:szCs w:val="21"/>
                <w:u w:val="single"/>
              </w:rPr>
            </w:pPr>
            <w:r>
              <w:rPr>
                <w:rFonts w:ascii="宋体" w:hAnsi="宋体" w:cs="仿宋_GB2312" w:hint="eastAsia"/>
                <w:szCs w:val="21"/>
                <w:u w:val="single"/>
              </w:rPr>
              <w:t>一式叁份，</w:t>
            </w:r>
            <w:r>
              <w:rPr>
                <w:rFonts w:ascii="宋体" w:hAnsi="宋体" w:cs="仿宋_GB2312" w:hint="eastAsia"/>
                <w:b/>
                <w:szCs w:val="21"/>
                <w:u w:val="single"/>
              </w:rPr>
              <w:t>正本壹份，副本贰</w:t>
            </w:r>
            <w:r>
              <w:rPr>
                <w:rFonts w:ascii="宋体" w:hAnsi="宋体" w:cs="仿宋_GB2312" w:hint="eastAsia"/>
                <w:b/>
                <w:szCs w:val="21"/>
              </w:rPr>
              <w:t>份</w:t>
            </w:r>
          </w:p>
        </w:tc>
      </w:tr>
      <w:tr w:rsidR="009B4885">
        <w:trPr>
          <w:cantSplit/>
          <w:trHeight w:val="3"/>
          <w:jc w:val="center"/>
        </w:trPr>
        <w:tc>
          <w:tcPr>
            <w:tcW w:w="8845" w:type="dxa"/>
            <w:gridSpan w:val="3"/>
            <w:vAlign w:val="center"/>
          </w:tcPr>
          <w:p w:rsidR="009B4885" w:rsidRDefault="00055B07">
            <w:pPr>
              <w:adjustRightInd w:val="0"/>
              <w:snapToGrid w:val="0"/>
              <w:spacing w:beforeLines="20" w:before="62" w:afterLines="20" w:after="62" w:line="220" w:lineRule="atLeast"/>
              <w:rPr>
                <w:rFonts w:ascii="宋体" w:hAnsi="宋体" w:cs="仿宋_GB2312"/>
                <w:b/>
                <w:szCs w:val="21"/>
              </w:rPr>
            </w:pPr>
            <w:r>
              <w:rPr>
                <w:rFonts w:ascii="宋体" w:hAnsi="宋体" w:cs="仿宋_GB2312" w:hint="eastAsia"/>
                <w:b/>
                <w:szCs w:val="21"/>
              </w:rPr>
              <w:t>四、响应文件的递交</w:t>
            </w:r>
          </w:p>
        </w:tc>
      </w:tr>
      <w:tr w:rsidR="009B4885">
        <w:trPr>
          <w:cantSplit/>
          <w:trHeight w:val="2504"/>
          <w:jc w:val="center"/>
        </w:trPr>
        <w:tc>
          <w:tcPr>
            <w:tcW w:w="1844" w:type="dxa"/>
            <w:vAlign w:val="center"/>
          </w:tcPr>
          <w:p w:rsidR="009B4885" w:rsidRDefault="00055B07">
            <w:pPr>
              <w:adjustRightInd w:val="0"/>
              <w:snapToGrid w:val="0"/>
              <w:spacing w:beforeLines="20" w:before="62" w:afterLines="20" w:after="62" w:line="220" w:lineRule="atLeast"/>
              <w:jc w:val="center"/>
              <w:rPr>
                <w:rFonts w:ascii="宋体" w:hAnsi="宋体" w:cs="仿宋_GB2312"/>
                <w:spacing w:val="-12"/>
                <w:szCs w:val="21"/>
              </w:rPr>
            </w:pPr>
            <w:r>
              <w:rPr>
                <w:rFonts w:ascii="宋体" w:hAnsi="宋体" w:cs="仿宋_GB2312" w:hint="eastAsia"/>
                <w:spacing w:val="-12"/>
                <w:szCs w:val="21"/>
              </w:rPr>
              <w:t>第二章第</w:t>
            </w:r>
            <w:r>
              <w:rPr>
                <w:rFonts w:ascii="宋体" w:hAnsi="宋体" w:cs="仿宋_GB2312"/>
                <w:spacing w:val="-12"/>
                <w:szCs w:val="21"/>
              </w:rPr>
              <w:t>22.2</w:t>
            </w:r>
            <w:r>
              <w:rPr>
                <w:rFonts w:ascii="宋体" w:hAnsi="宋体" w:cs="仿宋_GB2312" w:hint="eastAsia"/>
                <w:spacing w:val="-12"/>
                <w:szCs w:val="21"/>
              </w:rPr>
              <w:t>款</w:t>
            </w:r>
          </w:p>
        </w:tc>
        <w:tc>
          <w:tcPr>
            <w:tcW w:w="1985" w:type="dxa"/>
            <w:vAlign w:val="center"/>
          </w:tcPr>
          <w:p w:rsidR="009B4885" w:rsidRDefault="00055B07">
            <w:pPr>
              <w:adjustRightInd w:val="0"/>
              <w:snapToGrid w:val="0"/>
              <w:spacing w:beforeLines="20" w:before="62" w:afterLines="20" w:after="62" w:line="220" w:lineRule="atLeast"/>
              <w:jc w:val="center"/>
              <w:rPr>
                <w:rFonts w:ascii="宋体" w:hAnsi="宋体" w:cs="仿宋_GB2312"/>
                <w:szCs w:val="21"/>
              </w:rPr>
            </w:pPr>
            <w:r>
              <w:rPr>
                <w:rFonts w:ascii="宋体" w:hAnsi="宋体" w:cs="仿宋_GB2312" w:hint="eastAsia"/>
                <w:szCs w:val="21"/>
              </w:rPr>
              <w:t>封套上应载明的信息</w:t>
            </w:r>
          </w:p>
        </w:tc>
        <w:tc>
          <w:tcPr>
            <w:tcW w:w="5016" w:type="dxa"/>
            <w:vAlign w:val="center"/>
          </w:tcPr>
          <w:p w:rsidR="009B4885" w:rsidRDefault="00055B07">
            <w:pPr>
              <w:adjustRightInd w:val="0"/>
              <w:snapToGrid w:val="0"/>
              <w:spacing w:beforeLines="20" w:before="62" w:afterLines="20" w:after="62" w:line="220" w:lineRule="atLeast"/>
              <w:rPr>
                <w:rFonts w:ascii="宋体" w:hAnsi="宋体" w:cs="仿宋_GB2312"/>
                <w:szCs w:val="21"/>
              </w:rPr>
            </w:pPr>
            <w:r>
              <w:rPr>
                <w:rFonts w:ascii="宋体" w:hAnsi="宋体" w:cs="仿宋_GB2312" w:hint="eastAsia"/>
                <w:szCs w:val="21"/>
                <w:u w:val="single"/>
              </w:rPr>
              <w:t>项目名称</w:t>
            </w:r>
            <w:r>
              <w:rPr>
                <w:rFonts w:ascii="宋体" w:hAnsi="宋体" w:cs="仿宋_GB2312" w:hint="eastAsia"/>
                <w:szCs w:val="21"/>
              </w:rPr>
              <w:t>响应文件</w:t>
            </w:r>
          </w:p>
          <w:p w:rsidR="009B4885" w:rsidRDefault="00055B07">
            <w:pPr>
              <w:adjustRightInd w:val="0"/>
              <w:snapToGrid w:val="0"/>
              <w:spacing w:beforeLines="20" w:before="62" w:afterLines="20" w:after="62" w:line="220" w:lineRule="atLeast"/>
              <w:rPr>
                <w:rFonts w:ascii="宋体" w:hAnsi="宋体" w:cs="仿宋_GB2312"/>
                <w:szCs w:val="21"/>
              </w:rPr>
            </w:pPr>
            <w:r>
              <w:rPr>
                <w:rFonts w:ascii="宋体" w:hAnsi="宋体" w:cs="仿宋_GB2312" w:hint="eastAsia"/>
                <w:szCs w:val="21"/>
              </w:rPr>
              <w:t>采购编号：</w:t>
            </w:r>
            <w:r>
              <w:rPr>
                <w:rFonts w:ascii="宋体" w:hAnsi="宋体" w:cs="仿宋_GB2312" w:hint="eastAsia"/>
                <w:szCs w:val="21"/>
              </w:rPr>
              <w:t xml:space="preserve"> </w:t>
            </w:r>
          </w:p>
          <w:p w:rsidR="009B4885" w:rsidRDefault="00055B07">
            <w:pPr>
              <w:pStyle w:val="a9"/>
              <w:adjustRightInd w:val="0"/>
              <w:snapToGrid w:val="0"/>
              <w:spacing w:line="360" w:lineRule="auto"/>
              <w:rPr>
                <w:rFonts w:hAnsi="宋体" w:cs="仿宋_GB2312"/>
                <w:kern w:val="2"/>
                <w:sz w:val="21"/>
              </w:rPr>
            </w:pPr>
            <w:r>
              <w:rPr>
                <w:rFonts w:hAnsi="宋体" w:cs="仿宋_GB2312" w:hint="eastAsia"/>
                <w:kern w:val="2"/>
                <w:sz w:val="21"/>
              </w:rPr>
              <w:t>供应商名称：</w:t>
            </w:r>
          </w:p>
          <w:p w:rsidR="009B4885" w:rsidRDefault="00055B07">
            <w:pPr>
              <w:pStyle w:val="a9"/>
              <w:adjustRightInd w:val="0"/>
              <w:snapToGrid w:val="0"/>
              <w:spacing w:line="360" w:lineRule="auto"/>
              <w:rPr>
                <w:rFonts w:hAnsi="宋体" w:cs="仿宋_GB2312"/>
                <w:kern w:val="2"/>
                <w:sz w:val="21"/>
              </w:rPr>
            </w:pPr>
            <w:r>
              <w:rPr>
                <w:rFonts w:hAnsi="宋体" w:cs="仿宋_GB2312" w:hint="eastAsia"/>
                <w:spacing w:val="-8"/>
                <w:kern w:val="2"/>
                <w:sz w:val="21"/>
              </w:rPr>
              <w:t>在</w:t>
            </w:r>
            <w:r>
              <w:rPr>
                <w:rFonts w:hAnsi="宋体" w:cs="仿宋_GB2312" w:hint="eastAsia"/>
                <w:spacing w:val="-8"/>
                <w:kern w:val="2"/>
                <w:sz w:val="21"/>
              </w:rPr>
              <w:t xml:space="preserve">     </w:t>
            </w:r>
            <w:r>
              <w:rPr>
                <w:rFonts w:hAnsi="宋体" w:cs="仿宋_GB2312" w:hint="eastAsia"/>
                <w:spacing w:val="-8"/>
                <w:kern w:val="2"/>
                <w:sz w:val="21"/>
              </w:rPr>
              <w:t>年</w:t>
            </w:r>
            <w:r>
              <w:rPr>
                <w:rFonts w:hAnsi="宋体" w:cs="仿宋_GB2312"/>
                <w:spacing w:val="-8"/>
                <w:kern w:val="2"/>
                <w:sz w:val="21"/>
                <w:u w:val="single"/>
              </w:rPr>
              <w:t xml:space="preserve">  </w:t>
            </w:r>
            <w:r>
              <w:rPr>
                <w:rFonts w:hAnsi="宋体" w:cs="仿宋_GB2312" w:hint="eastAsia"/>
                <w:spacing w:val="-8"/>
                <w:kern w:val="2"/>
                <w:sz w:val="21"/>
              </w:rPr>
              <w:t>月</w:t>
            </w:r>
            <w:r>
              <w:rPr>
                <w:rFonts w:hAnsi="宋体" w:cs="仿宋_GB2312"/>
                <w:spacing w:val="-8"/>
                <w:kern w:val="2"/>
                <w:sz w:val="21"/>
                <w:u w:val="single"/>
              </w:rPr>
              <w:t xml:space="preserve">  </w:t>
            </w:r>
            <w:r>
              <w:rPr>
                <w:rFonts w:hAnsi="宋体" w:cs="仿宋_GB2312" w:hint="eastAsia"/>
                <w:spacing w:val="-8"/>
                <w:kern w:val="2"/>
                <w:sz w:val="21"/>
              </w:rPr>
              <w:t>日（星期</w:t>
            </w:r>
            <w:r>
              <w:rPr>
                <w:rFonts w:hAnsi="宋体" w:cs="仿宋_GB2312" w:hint="eastAsia"/>
                <w:spacing w:val="-8"/>
                <w:kern w:val="2"/>
                <w:sz w:val="21"/>
                <w:u w:val="single"/>
              </w:rPr>
              <w:t xml:space="preserve"> </w:t>
            </w:r>
            <w:r>
              <w:rPr>
                <w:rFonts w:hAnsi="宋体" w:cs="仿宋_GB2312"/>
                <w:spacing w:val="-8"/>
                <w:kern w:val="2"/>
                <w:sz w:val="21"/>
                <w:u w:val="single"/>
              </w:rPr>
              <w:t xml:space="preserve"> </w:t>
            </w:r>
            <w:r>
              <w:rPr>
                <w:rFonts w:hAnsi="宋体" w:cs="仿宋_GB2312" w:hint="eastAsia"/>
                <w:spacing w:val="-8"/>
                <w:kern w:val="2"/>
                <w:sz w:val="21"/>
              </w:rPr>
              <w:t>）</w:t>
            </w:r>
            <w:r>
              <w:rPr>
                <w:rFonts w:hAnsi="宋体" w:cs="仿宋_GB2312"/>
                <w:spacing w:val="-8"/>
                <w:kern w:val="2"/>
                <w:sz w:val="21"/>
                <w:u w:val="single"/>
              </w:rPr>
              <w:t xml:space="preserve">   </w:t>
            </w:r>
            <w:r>
              <w:rPr>
                <w:rFonts w:hAnsi="宋体" w:cs="仿宋_GB2312" w:hint="eastAsia"/>
                <w:spacing w:val="-8"/>
                <w:kern w:val="2"/>
                <w:sz w:val="21"/>
              </w:rPr>
              <w:t>时</w:t>
            </w:r>
            <w:r>
              <w:rPr>
                <w:rFonts w:hAnsi="宋体" w:cs="仿宋_GB2312"/>
                <w:spacing w:val="-8"/>
                <w:kern w:val="2"/>
                <w:sz w:val="21"/>
                <w:u w:val="single"/>
              </w:rPr>
              <w:t xml:space="preserve">  </w:t>
            </w:r>
            <w:r>
              <w:rPr>
                <w:rFonts w:hAnsi="宋体" w:cs="仿宋_GB2312" w:hint="eastAsia"/>
                <w:spacing w:val="-8"/>
                <w:kern w:val="2"/>
                <w:sz w:val="21"/>
              </w:rPr>
              <w:t>分之前不得启封</w:t>
            </w:r>
          </w:p>
        </w:tc>
      </w:tr>
      <w:tr w:rsidR="009B4885">
        <w:trPr>
          <w:cantSplit/>
          <w:trHeight w:val="10"/>
          <w:jc w:val="center"/>
        </w:trPr>
        <w:tc>
          <w:tcPr>
            <w:tcW w:w="1844" w:type="dxa"/>
            <w:vAlign w:val="center"/>
          </w:tcPr>
          <w:p w:rsidR="009B4885" w:rsidRDefault="00055B07">
            <w:pPr>
              <w:adjustRightInd w:val="0"/>
              <w:snapToGrid w:val="0"/>
              <w:spacing w:beforeLines="20" w:before="62" w:afterLines="20" w:after="62" w:line="220" w:lineRule="atLeast"/>
              <w:jc w:val="center"/>
              <w:rPr>
                <w:rFonts w:ascii="宋体" w:hAnsi="宋体" w:cs="仿宋_GB2312"/>
                <w:spacing w:val="-12"/>
                <w:szCs w:val="21"/>
              </w:rPr>
            </w:pPr>
            <w:r>
              <w:rPr>
                <w:rFonts w:ascii="宋体" w:hAnsi="宋体" w:cs="仿宋_GB2312" w:hint="eastAsia"/>
                <w:spacing w:val="-12"/>
                <w:szCs w:val="21"/>
              </w:rPr>
              <w:t>第二章第</w:t>
            </w:r>
            <w:r>
              <w:rPr>
                <w:rFonts w:ascii="宋体" w:hAnsi="宋体" w:cs="仿宋_GB2312"/>
                <w:spacing w:val="-12"/>
                <w:szCs w:val="21"/>
              </w:rPr>
              <w:t>24.1</w:t>
            </w:r>
            <w:r>
              <w:rPr>
                <w:rFonts w:ascii="宋体" w:hAnsi="宋体" w:cs="仿宋_GB2312" w:hint="eastAsia"/>
                <w:spacing w:val="-12"/>
                <w:szCs w:val="21"/>
              </w:rPr>
              <w:t>款</w:t>
            </w:r>
          </w:p>
        </w:tc>
        <w:tc>
          <w:tcPr>
            <w:tcW w:w="1985" w:type="dxa"/>
            <w:vAlign w:val="center"/>
          </w:tcPr>
          <w:p w:rsidR="009B4885" w:rsidRDefault="00055B07">
            <w:pPr>
              <w:adjustRightInd w:val="0"/>
              <w:snapToGrid w:val="0"/>
              <w:spacing w:beforeLines="20" w:before="62" w:afterLines="20" w:after="62" w:line="220" w:lineRule="atLeast"/>
              <w:jc w:val="center"/>
              <w:rPr>
                <w:rFonts w:ascii="宋体" w:hAnsi="宋体" w:cs="仿宋_GB2312"/>
                <w:color w:val="000000"/>
                <w:szCs w:val="21"/>
              </w:rPr>
            </w:pPr>
            <w:r>
              <w:rPr>
                <w:rFonts w:ascii="宋体" w:hAnsi="宋体" w:cs="仿宋_GB2312" w:hint="eastAsia"/>
                <w:color w:val="000000"/>
                <w:spacing w:val="-9"/>
                <w:szCs w:val="21"/>
              </w:rPr>
              <w:t>响应文件的递交地点</w:t>
            </w:r>
          </w:p>
        </w:tc>
        <w:tc>
          <w:tcPr>
            <w:tcW w:w="5016" w:type="dxa"/>
            <w:vAlign w:val="center"/>
          </w:tcPr>
          <w:p w:rsidR="009B4885" w:rsidRDefault="00055B07">
            <w:pPr>
              <w:adjustRightInd w:val="0"/>
              <w:snapToGrid w:val="0"/>
              <w:spacing w:beforeLines="20" w:before="62" w:line="220" w:lineRule="atLeast"/>
              <w:rPr>
                <w:rFonts w:ascii="宋体" w:hAnsi="宋体" w:cs="仿宋_GB2312"/>
                <w:bCs/>
                <w:color w:val="000000"/>
                <w:szCs w:val="21"/>
              </w:rPr>
            </w:pPr>
            <w:r>
              <w:rPr>
                <w:rFonts w:ascii="宋体" w:hAnsi="宋体" w:cs="仿宋_GB2312"/>
                <w:bCs/>
                <w:color w:val="000000"/>
                <w:szCs w:val="21"/>
              </w:rPr>
              <w:t>湖南省长沙市芙蓉区</w:t>
            </w:r>
            <w:proofErr w:type="gramStart"/>
            <w:r>
              <w:rPr>
                <w:rFonts w:ascii="宋体" w:hAnsi="宋体" w:cs="仿宋_GB2312"/>
                <w:bCs/>
                <w:color w:val="000000"/>
                <w:szCs w:val="21"/>
              </w:rPr>
              <w:t>建湘路</w:t>
            </w:r>
            <w:r>
              <w:rPr>
                <w:rFonts w:ascii="宋体" w:hAnsi="宋体" w:cs="仿宋_GB2312"/>
                <w:bCs/>
                <w:color w:val="000000"/>
                <w:szCs w:val="21"/>
              </w:rPr>
              <w:t>46</w:t>
            </w:r>
            <w:r>
              <w:rPr>
                <w:rFonts w:ascii="宋体" w:hAnsi="宋体" w:cs="仿宋_GB2312"/>
                <w:bCs/>
                <w:color w:val="000000"/>
                <w:szCs w:val="21"/>
              </w:rPr>
              <w:t>号</w:t>
            </w:r>
            <w:proofErr w:type="gramEnd"/>
            <w:r>
              <w:rPr>
                <w:rFonts w:ascii="宋体" w:hAnsi="宋体" w:cs="仿宋_GB2312"/>
                <w:bCs/>
                <w:color w:val="000000"/>
                <w:szCs w:val="21"/>
              </w:rPr>
              <w:t>一楼开标室</w:t>
            </w:r>
          </w:p>
        </w:tc>
      </w:tr>
      <w:tr w:rsidR="009B4885">
        <w:trPr>
          <w:cantSplit/>
          <w:trHeight w:val="10"/>
          <w:jc w:val="center"/>
        </w:trPr>
        <w:tc>
          <w:tcPr>
            <w:tcW w:w="8845" w:type="dxa"/>
            <w:gridSpan w:val="3"/>
            <w:vAlign w:val="center"/>
          </w:tcPr>
          <w:p w:rsidR="009B4885" w:rsidRDefault="00055B07">
            <w:pPr>
              <w:adjustRightInd w:val="0"/>
              <w:snapToGrid w:val="0"/>
              <w:spacing w:beforeLines="20" w:before="62" w:afterLines="20" w:after="62" w:line="220" w:lineRule="atLeast"/>
              <w:rPr>
                <w:rFonts w:ascii="宋体" w:hAnsi="宋体" w:cs="仿宋_GB2312"/>
                <w:b/>
                <w:szCs w:val="21"/>
              </w:rPr>
            </w:pPr>
            <w:r>
              <w:rPr>
                <w:rFonts w:ascii="宋体" w:hAnsi="宋体" w:cs="仿宋_GB2312" w:hint="eastAsia"/>
                <w:b/>
                <w:szCs w:val="21"/>
              </w:rPr>
              <w:t>五、响应文件的磋商与评审</w:t>
            </w:r>
          </w:p>
        </w:tc>
      </w:tr>
      <w:tr w:rsidR="009B4885">
        <w:trPr>
          <w:cantSplit/>
          <w:trHeight w:val="10"/>
          <w:jc w:val="center"/>
        </w:trPr>
        <w:tc>
          <w:tcPr>
            <w:tcW w:w="1844" w:type="dxa"/>
            <w:vAlign w:val="center"/>
          </w:tcPr>
          <w:p w:rsidR="009B4885" w:rsidRDefault="00055B07">
            <w:pPr>
              <w:adjustRightInd w:val="0"/>
              <w:snapToGrid w:val="0"/>
              <w:spacing w:beforeLines="20" w:before="62" w:afterLines="20" w:after="62" w:line="220" w:lineRule="atLeast"/>
              <w:jc w:val="center"/>
              <w:rPr>
                <w:rFonts w:ascii="宋体" w:hAnsi="宋体" w:cs="仿宋_GB2312"/>
                <w:spacing w:val="-12"/>
                <w:szCs w:val="21"/>
              </w:rPr>
            </w:pPr>
            <w:r>
              <w:rPr>
                <w:rFonts w:ascii="宋体" w:hAnsi="宋体" w:cs="仿宋_GB2312" w:hint="eastAsia"/>
                <w:spacing w:val="-12"/>
                <w:szCs w:val="21"/>
              </w:rPr>
              <w:t>第二章第</w:t>
            </w:r>
            <w:r>
              <w:rPr>
                <w:rFonts w:ascii="宋体" w:hAnsi="宋体" w:cs="仿宋_GB2312"/>
                <w:spacing w:val="-12"/>
                <w:szCs w:val="21"/>
              </w:rPr>
              <w:t>31.2</w:t>
            </w:r>
            <w:r>
              <w:rPr>
                <w:rFonts w:ascii="宋体" w:hAnsi="宋体" w:cs="仿宋_GB2312" w:hint="eastAsia"/>
                <w:spacing w:val="-12"/>
                <w:szCs w:val="21"/>
              </w:rPr>
              <w:t>款</w:t>
            </w:r>
          </w:p>
        </w:tc>
        <w:tc>
          <w:tcPr>
            <w:tcW w:w="1985" w:type="dxa"/>
            <w:vAlign w:val="center"/>
          </w:tcPr>
          <w:p w:rsidR="009B4885" w:rsidRDefault="00055B07">
            <w:pPr>
              <w:adjustRightInd w:val="0"/>
              <w:snapToGrid w:val="0"/>
              <w:spacing w:beforeLines="20" w:before="62" w:afterLines="20" w:after="62" w:line="220" w:lineRule="atLeast"/>
              <w:jc w:val="center"/>
              <w:rPr>
                <w:rFonts w:ascii="宋体" w:hAnsi="宋体" w:cs="仿宋_GB2312"/>
                <w:szCs w:val="21"/>
              </w:rPr>
            </w:pPr>
            <w:r>
              <w:rPr>
                <w:rFonts w:ascii="宋体" w:hAnsi="宋体" w:cs="仿宋_GB2312" w:hint="eastAsia"/>
                <w:szCs w:val="21"/>
              </w:rPr>
              <w:t>评审因素和标准</w:t>
            </w:r>
          </w:p>
        </w:tc>
        <w:tc>
          <w:tcPr>
            <w:tcW w:w="5016" w:type="dxa"/>
            <w:vAlign w:val="center"/>
          </w:tcPr>
          <w:p w:rsidR="009B4885" w:rsidRDefault="00055B07">
            <w:pPr>
              <w:adjustRightInd w:val="0"/>
              <w:snapToGrid w:val="0"/>
              <w:spacing w:beforeLines="20" w:before="62" w:afterLines="20" w:after="62" w:line="220" w:lineRule="atLeast"/>
              <w:rPr>
                <w:rFonts w:ascii="宋体" w:hAnsi="宋体" w:cs="仿宋_GB2312"/>
                <w:bCs/>
                <w:szCs w:val="21"/>
              </w:rPr>
            </w:pPr>
            <w:r>
              <w:rPr>
                <w:rFonts w:ascii="宋体" w:hAnsi="宋体" w:cs="仿宋_GB2312" w:hint="eastAsia"/>
                <w:bCs/>
                <w:szCs w:val="21"/>
              </w:rPr>
              <w:t>见附页</w:t>
            </w:r>
            <w:r>
              <w:rPr>
                <w:rFonts w:ascii="宋体" w:hAnsi="宋体" w:cs="仿宋_GB2312"/>
                <w:bCs/>
                <w:szCs w:val="21"/>
              </w:rPr>
              <w:t>1</w:t>
            </w:r>
          </w:p>
        </w:tc>
      </w:tr>
      <w:tr w:rsidR="009B4885">
        <w:trPr>
          <w:cantSplit/>
          <w:trHeight w:val="532"/>
          <w:jc w:val="center"/>
        </w:trPr>
        <w:tc>
          <w:tcPr>
            <w:tcW w:w="8845" w:type="dxa"/>
            <w:gridSpan w:val="3"/>
            <w:vAlign w:val="center"/>
          </w:tcPr>
          <w:p w:rsidR="009B4885" w:rsidRDefault="00055B07">
            <w:pPr>
              <w:adjustRightInd w:val="0"/>
              <w:snapToGrid w:val="0"/>
              <w:spacing w:beforeLines="20" w:before="62" w:afterLines="20" w:after="62" w:line="220" w:lineRule="atLeast"/>
              <w:rPr>
                <w:rFonts w:ascii="宋体" w:hAnsi="宋体" w:cs="仿宋_GB2312"/>
                <w:b/>
                <w:szCs w:val="21"/>
              </w:rPr>
            </w:pPr>
            <w:r>
              <w:rPr>
                <w:rFonts w:ascii="宋体" w:hAnsi="宋体" w:cs="仿宋_GB2312" w:hint="eastAsia"/>
                <w:b/>
                <w:szCs w:val="21"/>
              </w:rPr>
              <w:t>六、成交结果信息公布与授予合同</w:t>
            </w:r>
          </w:p>
        </w:tc>
      </w:tr>
      <w:tr w:rsidR="009B4885">
        <w:trPr>
          <w:cantSplit/>
          <w:trHeight w:val="10"/>
          <w:jc w:val="center"/>
        </w:trPr>
        <w:tc>
          <w:tcPr>
            <w:tcW w:w="1844" w:type="dxa"/>
            <w:vAlign w:val="center"/>
          </w:tcPr>
          <w:p w:rsidR="009B4885" w:rsidRDefault="00055B07">
            <w:pPr>
              <w:adjustRightInd w:val="0"/>
              <w:snapToGrid w:val="0"/>
              <w:spacing w:beforeLines="20" w:before="62" w:afterLines="20" w:after="62" w:line="220" w:lineRule="atLeast"/>
              <w:jc w:val="center"/>
              <w:rPr>
                <w:rFonts w:ascii="宋体" w:hAnsi="宋体" w:cs="仿宋_GB2312"/>
                <w:spacing w:val="-12"/>
                <w:szCs w:val="21"/>
              </w:rPr>
            </w:pPr>
            <w:r>
              <w:rPr>
                <w:rFonts w:ascii="宋体" w:hAnsi="宋体" w:cs="仿宋_GB2312" w:hint="eastAsia"/>
                <w:spacing w:val="-12"/>
                <w:szCs w:val="21"/>
              </w:rPr>
              <w:t>第二章第</w:t>
            </w:r>
            <w:r>
              <w:rPr>
                <w:rFonts w:ascii="宋体" w:hAnsi="宋体" w:cs="仿宋_GB2312"/>
                <w:spacing w:val="-12"/>
                <w:szCs w:val="21"/>
              </w:rPr>
              <w:t>37.1</w:t>
            </w:r>
            <w:r>
              <w:rPr>
                <w:rFonts w:ascii="宋体" w:hAnsi="宋体" w:cs="仿宋_GB2312" w:hint="eastAsia"/>
                <w:spacing w:val="-12"/>
                <w:szCs w:val="21"/>
              </w:rPr>
              <w:t>款</w:t>
            </w:r>
          </w:p>
        </w:tc>
        <w:tc>
          <w:tcPr>
            <w:tcW w:w="1985" w:type="dxa"/>
            <w:vAlign w:val="center"/>
          </w:tcPr>
          <w:p w:rsidR="009B4885" w:rsidRDefault="00055B07">
            <w:pPr>
              <w:adjustRightInd w:val="0"/>
              <w:snapToGrid w:val="0"/>
              <w:spacing w:beforeLines="20" w:before="62" w:afterLines="20" w:after="62" w:line="220" w:lineRule="atLeast"/>
              <w:jc w:val="center"/>
              <w:rPr>
                <w:rFonts w:ascii="宋体" w:hAnsi="宋体" w:cs="仿宋_GB2312"/>
                <w:szCs w:val="21"/>
              </w:rPr>
            </w:pPr>
            <w:r>
              <w:rPr>
                <w:rFonts w:ascii="宋体" w:hAnsi="宋体" w:cs="仿宋_GB2312" w:hint="eastAsia"/>
                <w:spacing w:val="-9"/>
                <w:szCs w:val="21"/>
              </w:rPr>
              <w:t>信息公告媒体</w:t>
            </w:r>
          </w:p>
        </w:tc>
        <w:tc>
          <w:tcPr>
            <w:tcW w:w="5016" w:type="dxa"/>
            <w:vAlign w:val="center"/>
          </w:tcPr>
          <w:p w:rsidR="009B4885" w:rsidRDefault="00055B07">
            <w:pPr>
              <w:widowControl/>
              <w:jc w:val="left"/>
              <w:rPr>
                <w:rFonts w:ascii="宋体" w:hAnsi="宋体"/>
                <w:szCs w:val="21"/>
              </w:rPr>
            </w:pPr>
            <w:r>
              <w:rPr>
                <w:rFonts w:ascii="宋体" w:hAnsi="宋体" w:hint="eastAsia"/>
                <w:szCs w:val="21"/>
              </w:rPr>
              <w:t xml:space="preserve"> </w:t>
            </w:r>
            <w:r>
              <w:rPr>
                <w:rFonts w:ascii="宋体" w:hAnsi="宋体" w:hint="eastAsia"/>
                <w:szCs w:val="21"/>
              </w:rPr>
              <w:t>湖南银行官网</w:t>
            </w:r>
            <w:r>
              <w:rPr>
                <w:rFonts w:hint="eastAsia"/>
                <w:szCs w:val="21"/>
              </w:rPr>
              <w:t>（</w:t>
            </w:r>
            <w:r>
              <w:rPr>
                <w:rFonts w:hint="eastAsia"/>
                <w:szCs w:val="21"/>
              </w:rPr>
              <w:t>http://www.hunan-bank.com</w:t>
            </w:r>
            <w:r>
              <w:rPr>
                <w:rFonts w:hint="eastAsia"/>
                <w:szCs w:val="21"/>
              </w:rPr>
              <w:t>）</w:t>
            </w:r>
            <w:r>
              <w:rPr>
                <w:rFonts w:ascii="宋体" w:hAnsi="宋体" w:hint="eastAsia"/>
                <w:szCs w:val="21"/>
              </w:rPr>
              <w:t>、中国招标投标公共服务平台、中国金融集中采购网</w:t>
            </w:r>
          </w:p>
        </w:tc>
      </w:tr>
      <w:tr w:rsidR="009B4885">
        <w:trPr>
          <w:cantSplit/>
          <w:trHeight w:val="10"/>
          <w:jc w:val="center"/>
        </w:trPr>
        <w:tc>
          <w:tcPr>
            <w:tcW w:w="1844" w:type="dxa"/>
            <w:vAlign w:val="center"/>
          </w:tcPr>
          <w:p w:rsidR="009B4885" w:rsidRDefault="00055B07">
            <w:pPr>
              <w:adjustRightInd w:val="0"/>
              <w:snapToGrid w:val="0"/>
              <w:spacing w:beforeLines="20" w:before="62" w:afterLines="20" w:after="62" w:line="220" w:lineRule="atLeast"/>
              <w:jc w:val="center"/>
              <w:rPr>
                <w:rFonts w:ascii="宋体" w:hAnsi="宋体" w:cs="仿宋_GB2312"/>
                <w:spacing w:val="-12"/>
                <w:szCs w:val="21"/>
              </w:rPr>
            </w:pPr>
            <w:r>
              <w:rPr>
                <w:rFonts w:ascii="宋体" w:hAnsi="宋体" w:cs="仿宋_GB2312" w:hint="eastAsia"/>
                <w:spacing w:val="-12"/>
                <w:szCs w:val="21"/>
              </w:rPr>
              <w:t>第二章第</w:t>
            </w:r>
            <w:r>
              <w:rPr>
                <w:rFonts w:ascii="宋体" w:hAnsi="宋体" w:cs="仿宋_GB2312"/>
                <w:spacing w:val="-12"/>
                <w:szCs w:val="21"/>
              </w:rPr>
              <w:t>39.3</w:t>
            </w:r>
            <w:r>
              <w:rPr>
                <w:rFonts w:ascii="宋体" w:hAnsi="宋体" w:cs="仿宋_GB2312" w:hint="eastAsia"/>
                <w:spacing w:val="-12"/>
                <w:szCs w:val="21"/>
              </w:rPr>
              <w:t>款</w:t>
            </w:r>
          </w:p>
        </w:tc>
        <w:tc>
          <w:tcPr>
            <w:tcW w:w="1985" w:type="dxa"/>
            <w:vAlign w:val="center"/>
          </w:tcPr>
          <w:p w:rsidR="009B4885" w:rsidRDefault="00055B07">
            <w:pPr>
              <w:adjustRightInd w:val="0"/>
              <w:snapToGrid w:val="0"/>
              <w:spacing w:beforeLines="20" w:before="62" w:afterLines="20" w:after="62" w:line="220" w:lineRule="atLeast"/>
              <w:jc w:val="center"/>
              <w:rPr>
                <w:rFonts w:ascii="宋体" w:hAnsi="宋体" w:cs="仿宋_GB2312"/>
                <w:szCs w:val="21"/>
              </w:rPr>
            </w:pPr>
            <w:r>
              <w:rPr>
                <w:rFonts w:ascii="宋体" w:hAnsi="宋体" w:cs="仿宋_GB2312" w:hint="eastAsia"/>
                <w:szCs w:val="21"/>
              </w:rPr>
              <w:t>履约担保</w:t>
            </w:r>
          </w:p>
        </w:tc>
        <w:tc>
          <w:tcPr>
            <w:tcW w:w="5016" w:type="dxa"/>
            <w:vAlign w:val="center"/>
          </w:tcPr>
          <w:p w:rsidR="009B4885" w:rsidRDefault="00055B07">
            <w:pPr>
              <w:adjustRightInd w:val="0"/>
              <w:snapToGrid w:val="0"/>
              <w:spacing w:beforeLines="20" w:before="62" w:afterLines="20" w:after="62" w:line="220" w:lineRule="atLeast"/>
              <w:rPr>
                <w:rFonts w:ascii="宋体" w:hAnsi="宋体" w:cs="仿宋_GB2312"/>
                <w:szCs w:val="21"/>
              </w:rPr>
            </w:pPr>
            <w:r>
              <w:rPr>
                <w:rFonts w:ascii="宋体" w:hAnsi="宋体" w:hint="eastAsia"/>
                <w:szCs w:val="21"/>
              </w:rPr>
              <w:t>□</w:t>
            </w:r>
            <w:r>
              <w:rPr>
                <w:rFonts w:ascii="宋体" w:hAnsi="宋体" w:cs="仿宋_GB2312" w:hint="eastAsia"/>
                <w:szCs w:val="21"/>
              </w:rPr>
              <w:t>要求提供</w:t>
            </w:r>
          </w:p>
          <w:p w:rsidR="009B4885" w:rsidRDefault="00055B07">
            <w:pPr>
              <w:adjustRightInd w:val="0"/>
              <w:snapToGrid w:val="0"/>
              <w:spacing w:beforeLines="20" w:before="62" w:afterLines="20" w:after="62" w:line="220" w:lineRule="atLeast"/>
              <w:rPr>
                <w:rFonts w:ascii="宋体" w:hAnsi="宋体" w:cs="仿宋_GB2312"/>
                <w:szCs w:val="21"/>
              </w:rPr>
            </w:pPr>
            <w:r>
              <w:rPr>
                <w:rFonts w:ascii="宋体" w:hAnsi="宋体" w:hint="eastAsia"/>
                <w:szCs w:val="21"/>
              </w:rPr>
              <w:t>☑</w:t>
            </w:r>
            <w:r>
              <w:rPr>
                <w:rFonts w:ascii="宋体" w:hAnsi="宋体" w:cs="仿宋_GB2312" w:hint="eastAsia"/>
                <w:szCs w:val="21"/>
              </w:rPr>
              <w:t>不要求提供</w:t>
            </w:r>
          </w:p>
        </w:tc>
      </w:tr>
      <w:tr w:rsidR="009B4885">
        <w:trPr>
          <w:cantSplit/>
          <w:trHeight w:val="10"/>
          <w:jc w:val="center"/>
        </w:trPr>
        <w:tc>
          <w:tcPr>
            <w:tcW w:w="8845" w:type="dxa"/>
            <w:gridSpan w:val="3"/>
            <w:vAlign w:val="center"/>
          </w:tcPr>
          <w:p w:rsidR="009B4885" w:rsidRDefault="00055B07">
            <w:pPr>
              <w:adjustRightInd w:val="0"/>
              <w:snapToGrid w:val="0"/>
              <w:spacing w:beforeLines="20" w:before="62" w:afterLines="20" w:after="62" w:line="220" w:lineRule="atLeast"/>
              <w:rPr>
                <w:rFonts w:ascii="宋体" w:hAnsi="宋体" w:cs="仿宋_GB2312"/>
                <w:b/>
                <w:szCs w:val="21"/>
              </w:rPr>
            </w:pPr>
            <w:r>
              <w:rPr>
                <w:rFonts w:ascii="宋体" w:hAnsi="宋体" w:cs="仿宋_GB2312" w:hint="eastAsia"/>
                <w:b/>
                <w:szCs w:val="21"/>
              </w:rPr>
              <w:t>七、其他规定</w:t>
            </w:r>
          </w:p>
        </w:tc>
      </w:tr>
      <w:tr w:rsidR="009B4885">
        <w:trPr>
          <w:cantSplit/>
          <w:trHeight w:val="10"/>
          <w:jc w:val="center"/>
        </w:trPr>
        <w:tc>
          <w:tcPr>
            <w:tcW w:w="1844" w:type="dxa"/>
            <w:tcBorders>
              <w:bottom w:val="double" w:sz="4" w:space="0" w:color="auto"/>
            </w:tcBorders>
            <w:vAlign w:val="center"/>
          </w:tcPr>
          <w:p w:rsidR="009B4885" w:rsidRDefault="00055B07">
            <w:pPr>
              <w:adjustRightInd w:val="0"/>
              <w:snapToGrid w:val="0"/>
              <w:spacing w:beforeLines="20" w:before="62" w:afterLines="20" w:after="62" w:line="220" w:lineRule="atLeast"/>
              <w:jc w:val="center"/>
              <w:rPr>
                <w:rFonts w:ascii="宋体" w:hAnsi="宋体" w:cs="仿宋_GB2312"/>
                <w:spacing w:val="-12"/>
                <w:szCs w:val="21"/>
              </w:rPr>
            </w:pPr>
            <w:r>
              <w:rPr>
                <w:rFonts w:ascii="宋体" w:hAnsi="宋体" w:cs="仿宋_GB2312" w:hint="eastAsia"/>
                <w:spacing w:val="-12"/>
                <w:szCs w:val="21"/>
              </w:rPr>
              <w:t>第二章第</w:t>
            </w:r>
            <w:r>
              <w:rPr>
                <w:rFonts w:ascii="宋体" w:hAnsi="宋体" w:cs="仿宋_GB2312"/>
                <w:spacing w:val="-12"/>
                <w:szCs w:val="21"/>
              </w:rPr>
              <w:t>4</w:t>
            </w:r>
            <w:r>
              <w:rPr>
                <w:rFonts w:ascii="宋体" w:hAnsi="宋体" w:cs="仿宋_GB2312" w:hint="eastAsia"/>
                <w:spacing w:val="-12"/>
                <w:szCs w:val="21"/>
              </w:rPr>
              <w:t>1</w:t>
            </w:r>
            <w:r>
              <w:rPr>
                <w:rFonts w:ascii="宋体" w:hAnsi="宋体" w:cs="仿宋_GB2312"/>
                <w:spacing w:val="-12"/>
                <w:szCs w:val="21"/>
              </w:rPr>
              <w:t>.1</w:t>
            </w:r>
            <w:r>
              <w:rPr>
                <w:rFonts w:ascii="宋体" w:hAnsi="宋体" w:cs="仿宋_GB2312" w:hint="eastAsia"/>
                <w:spacing w:val="-12"/>
                <w:szCs w:val="21"/>
              </w:rPr>
              <w:t>款</w:t>
            </w:r>
          </w:p>
        </w:tc>
        <w:tc>
          <w:tcPr>
            <w:tcW w:w="1985" w:type="dxa"/>
            <w:tcBorders>
              <w:bottom w:val="double" w:sz="4" w:space="0" w:color="auto"/>
            </w:tcBorders>
            <w:vAlign w:val="center"/>
          </w:tcPr>
          <w:p w:rsidR="009B4885" w:rsidRDefault="00055B07">
            <w:pPr>
              <w:adjustRightInd w:val="0"/>
              <w:snapToGrid w:val="0"/>
              <w:spacing w:beforeLines="20" w:before="62" w:afterLines="20" w:after="62" w:line="220" w:lineRule="atLeast"/>
              <w:jc w:val="center"/>
              <w:rPr>
                <w:rFonts w:ascii="宋体" w:hAnsi="宋体" w:cs="仿宋_GB2312"/>
                <w:szCs w:val="21"/>
              </w:rPr>
            </w:pPr>
            <w:r>
              <w:rPr>
                <w:rFonts w:ascii="宋体" w:hAnsi="宋体" w:cs="仿宋_GB2312" w:hint="eastAsia"/>
                <w:szCs w:val="21"/>
              </w:rPr>
              <w:t>其他规定</w:t>
            </w:r>
          </w:p>
        </w:tc>
        <w:tc>
          <w:tcPr>
            <w:tcW w:w="5016" w:type="dxa"/>
            <w:tcBorders>
              <w:bottom w:val="double" w:sz="4" w:space="0" w:color="auto"/>
            </w:tcBorders>
            <w:vAlign w:val="center"/>
          </w:tcPr>
          <w:p w:rsidR="009B4885" w:rsidRDefault="00055B07">
            <w:pPr>
              <w:adjustRightInd w:val="0"/>
              <w:snapToGrid w:val="0"/>
              <w:spacing w:beforeLines="20" w:before="62" w:afterLines="20" w:after="62" w:line="220" w:lineRule="atLeast"/>
              <w:outlineLvl w:val="0"/>
              <w:rPr>
                <w:rFonts w:ascii="宋体" w:hAnsi="宋体" w:cs="仿宋_GB2312"/>
                <w:szCs w:val="21"/>
              </w:rPr>
            </w:pPr>
            <w:r>
              <w:rPr>
                <w:rFonts w:ascii="宋体" w:hAnsi="宋体" w:cs="仿宋_GB2312" w:hint="eastAsia"/>
                <w:spacing w:val="-6"/>
                <w:szCs w:val="21"/>
              </w:rPr>
              <w:t>采购人应当通过“信用中国”网站（</w:t>
            </w:r>
            <w:r>
              <w:rPr>
                <w:rFonts w:ascii="宋体" w:hAnsi="宋体" w:cs="仿宋_GB2312"/>
                <w:spacing w:val="-6"/>
                <w:szCs w:val="21"/>
              </w:rPr>
              <w:t>www.creditchina.gov.cn</w:t>
            </w:r>
            <w:r>
              <w:rPr>
                <w:rFonts w:ascii="宋体" w:hAnsi="宋体" w:cs="仿宋_GB2312" w:hint="eastAsia"/>
                <w:spacing w:val="-6"/>
                <w:szCs w:val="21"/>
              </w:rPr>
              <w:t>）等渠道查询供应商信用记录，并采取必要方式做好信用信息查询记录和证据留存，信用信息查询记录及相关证据应当与采购文件一并保存。采购人应当对供应商信用记录进行甄别，对列入失信被执行人、重大税收违法案件当事人名单、采购严重违法失信行为记录名单及其他不符合《中华人民共和国政府采购法》第二十二条规定条件的供应商，应当拒绝其参与采购活动。</w:t>
            </w:r>
          </w:p>
        </w:tc>
      </w:tr>
    </w:tbl>
    <w:p w:rsidR="009B4885" w:rsidRDefault="009B4885">
      <w:pPr>
        <w:adjustRightInd w:val="0"/>
        <w:snapToGrid w:val="0"/>
        <w:spacing w:line="360" w:lineRule="auto"/>
        <w:rPr>
          <w:rFonts w:ascii="宋体" w:hAnsi="宋体" w:cs="仿宋_GB2312"/>
          <w:b/>
          <w:szCs w:val="21"/>
        </w:rPr>
        <w:sectPr w:rsidR="009B4885">
          <w:footerReference w:type="default" r:id="rId12"/>
          <w:pgSz w:w="11906" w:h="16838"/>
          <w:pgMar w:top="1440" w:right="1531" w:bottom="1440" w:left="1531" w:header="851" w:footer="992" w:gutter="0"/>
          <w:cols w:space="720"/>
          <w:docGrid w:type="lines" w:linePitch="312"/>
        </w:sectPr>
      </w:pPr>
    </w:p>
    <w:p w:rsidR="009B4885" w:rsidRDefault="00055B07">
      <w:pPr>
        <w:adjustRightInd w:val="0"/>
        <w:snapToGrid w:val="0"/>
        <w:rPr>
          <w:rFonts w:ascii="宋体" w:hAnsi="宋体" w:cs="仿宋_GB2312"/>
          <w:b/>
          <w:sz w:val="28"/>
          <w:szCs w:val="28"/>
        </w:rPr>
      </w:pPr>
      <w:r>
        <w:rPr>
          <w:rFonts w:ascii="宋体" w:hAnsi="宋体" w:cs="仿宋_GB2312" w:hint="eastAsia"/>
          <w:b/>
          <w:bCs/>
          <w:szCs w:val="21"/>
        </w:rPr>
        <w:lastRenderedPageBreak/>
        <w:t>附页</w:t>
      </w:r>
      <w:r>
        <w:rPr>
          <w:rFonts w:ascii="宋体" w:hAnsi="宋体" w:cs="仿宋_GB2312"/>
          <w:b/>
          <w:bCs/>
          <w:szCs w:val="21"/>
        </w:rPr>
        <w:t xml:space="preserve">1                            </w:t>
      </w:r>
      <w:r>
        <w:rPr>
          <w:rFonts w:ascii="宋体" w:hAnsi="宋体" w:cs="仿宋_GB2312" w:hint="eastAsia"/>
          <w:b/>
          <w:sz w:val="28"/>
          <w:szCs w:val="28"/>
        </w:rPr>
        <w:t>评审因素和标准</w:t>
      </w:r>
    </w:p>
    <w:tbl>
      <w:tblPr>
        <w:tblW w:w="88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264"/>
        <w:gridCol w:w="482"/>
        <w:gridCol w:w="1219"/>
        <w:gridCol w:w="1134"/>
        <w:gridCol w:w="4721"/>
      </w:tblGrid>
      <w:tr w:rsidR="009B4885">
        <w:trPr>
          <w:trHeight w:val="43"/>
          <w:jc w:val="center"/>
        </w:trPr>
        <w:tc>
          <w:tcPr>
            <w:tcW w:w="1264" w:type="dxa"/>
            <w:tcBorders>
              <w:top w:val="single" w:sz="4" w:space="0" w:color="auto"/>
              <w:left w:val="single" w:sz="4" w:space="0" w:color="auto"/>
              <w:right w:val="single" w:sz="4" w:space="0" w:color="auto"/>
            </w:tcBorders>
            <w:vAlign w:val="center"/>
          </w:tcPr>
          <w:p w:rsidR="009B4885" w:rsidRDefault="00055B07">
            <w:pPr>
              <w:pBdr>
                <w:top w:val="none" w:sz="0" w:space="1" w:color="auto"/>
                <w:left w:val="none" w:sz="0" w:space="4" w:color="auto"/>
                <w:bottom w:val="none" w:sz="0" w:space="1" w:color="auto"/>
                <w:right w:val="none" w:sz="0" w:space="4" w:color="auto"/>
              </w:pBdr>
              <w:adjustRightInd w:val="0"/>
              <w:snapToGrid w:val="0"/>
              <w:spacing w:beforeLines="50" w:before="156" w:line="240" w:lineRule="exact"/>
              <w:jc w:val="center"/>
              <w:rPr>
                <w:rFonts w:ascii="宋体" w:hAnsi="宋体"/>
                <w:sz w:val="16"/>
                <w:szCs w:val="15"/>
              </w:rPr>
            </w:pPr>
            <w:r>
              <w:rPr>
                <w:rFonts w:ascii="宋体" w:hAnsi="宋体" w:hint="eastAsia"/>
                <w:b/>
                <w:sz w:val="16"/>
                <w:szCs w:val="15"/>
              </w:rPr>
              <w:t>评审项目</w:t>
            </w:r>
          </w:p>
        </w:tc>
        <w:tc>
          <w:tcPr>
            <w:tcW w:w="1701" w:type="dxa"/>
            <w:gridSpan w:val="2"/>
            <w:tcBorders>
              <w:top w:val="single" w:sz="4" w:space="0" w:color="auto"/>
              <w:left w:val="single" w:sz="4" w:space="0" w:color="auto"/>
              <w:right w:val="single" w:sz="4" w:space="0" w:color="auto"/>
            </w:tcBorders>
            <w:vAlign w:val="center"/>
          </w:tcPr>
          <w:p w:rsidR="009B4885" w:rsidRDefault="00055B07">
            <w:pPr>
              <w:adjustRightInd w:val="0"/>
              <w:snapToGrid w:val="0"/>
              <w:spacing w:beforeLines="50" w:before="156" w:line="240" w:lineRule="exact"/>
              <w:jc w:val="center"/>
              <w:rPr>
                <w:rFonts w:ascii="宋体" w:hAnsi="宋体"/>
                <w:bCs/>
                <w:sz w:val="16"/>
                <w:szCs w:val="15"/>
              </w:rPr>
            </w:pPr>
            <w:r>
              <w:rPr>
                <w:rFonts w:ascii="宋体" w:hAnsi="宋体" w:hint="eastAsia"/>
                <w:b/>
                <w:sz w:val="16"/>
                <w:szCs w:val="15"/>
              </w:rPr>
              <w:t>评审因素</w:t>
            </w:r>
          </w:p>
        </w:tc>
        <w:tc>
          <w:tcPr>
            <w:tcW w:w="1134" w:type="dxa"/>
            <w:tcBorders>
              <w:top w:val="single" w:sz="4" w:space="0" w:color="auto"/>
              <w:left w:val="single" w:sz="4" w:space="0" w:color="auto"/>
              <w:bottom w:val="single" w:sz="4" w:space="0" w:color="auto"/>
              <w:right w:val="single" w:sz="4" w:space="0" w:color="auto"/>
            </w:tcBorders>
            <w:vAlign w:val="center"/>
          </w:tcPr>
          <w:p w:rsidR="009B4885" w:rsidRDefault="00055B07">
            <w:pPr>
              <w:adjustRightInd w:val="0"/>
              <w:snapToGrid w:val="0"/>
              <w:spacing w:beforeLines="50" w:before="156" w:line="360" w:lineRule="auto"/>
              <w:jc w:val="center"/>
              <w:rPr>
                <w:rFonts w:ascii="宋体" w:hAnsi="宋体"/>
                <w:b/>
                <w:sz w:val="16"/>
                <w:szCs w:val="15"/>
              </w:rPr>
            </w:pPr>
            <w:r>
              <w:rPr>
                <w:rFonts w:ascii="宋体" w:hAnsi="宋体" w:hint="eastAsia"/>
                <w:b/>
                <w:sz w:val="16"/>
                <w:szCs w:val="15"/>
              </w:rPr>
              <w:t>分值</w:t>
            </w:r>
          </w:p>
        </w:tc>
        <w:tc>
          <w:tcPr>
            <w:tcW w:w="4721" w:type="dxa"/>
            <w:tcBorders>
              <w:top w:val="single" w:sz="4" w:space="0" w:color="auto"/>
              <w:left w:val="single" w:sz="4" w:space="0" w:color="auto"/>
              <w:bottom w:val="single" w:sz="4" w:space="0" w:color="auto"/>
              <w:right w:val="double" w:sz="4" w:space="0" w:color="auto"/>
            </w:tcBorders>
            <w:vAlign w:val="center"/>
          </w:tcPr>
          <w:p w:rsidR="009B4885" w:rsidRDefault="00055B07">
            <w:pPr>
              <w:widowControl/>
              <w:jc w:val="center"/>
              <w:textAlignment w:val="center"/>
              <w:rPr>
                <w:rFonts w:ascii="宋体" w:hAnsi="宋体" w:cs="宋体"/>
                <w:color w:val="000000"/>
                <w:kern w:val="0"/>
                <w:sz w:val="16"/>
                <w:szCs w:val="15"/>
              </w:rPr>
            </w:pPr>
            <w:r>
              <w:rPr>
                <w:rFonts w:ascii="宋体" w:hAnsi="宋体" w:hint="eastAsia"/>
                <w:b/>
                <w:sz w:val="16"/>
                <w:szCs w:val="15"/>
              </w:rPr>
              <w:t>评分标准</w:t>
            </w:r>
          </w:p>
        </w:tc>
      </w:tr>
      <w:tr w:rsidR="009B4885">
        <w:trPr>
          <w:trHeight w:val="293"/>
          <w:jc w:val="center"/>
        </w:trPr>
        <w:tc>
          <w:tcPr>
            <w:tcW w:w="1264" w:type="dxa"/>
            <w:vMerge w:val="restart"/>
            <w:tcBorders>
              <w:left w:val="single" w:sz="4" w:space="0" w:color="auto"/>
              <w:right w:val="single" w:sz="4" w:space="0" w:color="auto"/>
            </w:tcBorders>
            <w:vAlign w:val="center"/>
          </w:tcPr>
          <w:p w:rsidR="009B4885" w:rsidRDefault="00055B07">
            <w:pPr>
              <w:adjustRightInd w:val="0"/>
              <w:snapToGrid w:val="0"/>
              <w:spacing w:beforeLines="50" w:before="156" w:line="240" w:lineRule="exact"/>
              <w:jc w:val="center"/>
              <w:rPr>
                <w:rFonts w:ascii="宋体" w:hAnsi="宋体"/>
                <w:szCs w:val="21"/>
              </w:rPr>
            </w:pPr>
            <w:r>
              <w:rPr>
                <w:rFonts w:ascii="宋体" w:hAnsi="宋体" w:hint="eastAsia"/>
                <w:szCs w:val="21"/>
              </w:rPr>
              <w:t>商务部分（</w:t>
            </w:r>
            <w:r>
              <w:rPr>
                <w:rFonts w:ascii="宋体" w:hAnsi="宋体" w:hint="eastAsia"/>
                <w:szCs w:val="21"/>
              </w:rPr>
              <w:t>50</w:t>
            </w:r>
            <w:r>
              <w:rPr>
                <w:rFonts w:ascii="宋体" w:hAnsi="宋体" w:hint="eastAsia"/>
                <w:szCs w:val="21"/>
              </w:rPr>
              <w:t>）分</w:t>
            </w:r>
          </w:p>
        </w:tc>
        <w:tc>
          <w:tcPr>
            <w:tcW w:w="1701" w:type="dxa"/>
            <w:gridSpan w:val="2"/>
            <w:tcBorders>
              <w:left w:val="single" w:sz="4" w:space="0" w:color="auto"/>
              <w:right w:val="single" w:sz="4" w:space="0" w:color="auto"/>
            </w:tcBorders>
            <w:vAlign w:val="center"/>
          </w:tcPr>
          <w:p w:rsidR="009B4885" w:rsidRDefault="00055B07">
            <w:pPr>
              <w:adjustRightInd w:val="0"/>
              <w:snapToGrid w:val="0"/>
              <w:jc w:val="center"/>
              <w:rPr>
                <w:rFonts w:ascii="宋体" w:hAnsi="宋体"/>
              </w:rPr>
            </w:pPr>
            <w:r>
              <w:rPr>
                <w:rFonts w:ascii="宋体" w:hAnsi="宋体" w:hint="eastAsia"/>
              </w:rPr>
              <w:t>投标人实施案例</w:t>
            </w:r>
          </w:p>
        </w:tc>
        <w:tc>
          <w:tcPr>
            <w:tcW w:w="1134" w:type="dxa"/>
            <w:tcBorders>
              <w:top w:val="single" w:sz="4" w:space="0" w:color="auto"/>
              <w:left w:val="single" w:sz="4" w:space="0" w:color="auto"/>
              <w:right w:val="single" w:sz="4" w:space="0" w:color="auto"/>
            </w:tcBorders>
            <w:vAlign w:val="center"/>
          </w:tcPr>
          <w:p w:rsidR="009B4885" w:rsidRDefault="00055B07">
            <w:pPr>
              <w:adjustRightInd w:val="0"/>
              <w:snapToGrid w:val="0"/>
              <w:jc w:val="center"/>
              <w:rPr>
                <w:rFonts w:ascii="宋体" w:hAnsi="宋体"/>
              </w:rPr>
            </w:pPr>
            <w:r>
              <w:rPr>
                <w:rFonts w:ascii="宋体" w:hAnsi="宋体" w:hint="eastAsia"/>
              </w:rPr>
              <w:t>3</w:t>
            </w:r>
            <w:r>
              <w:rPr>
                <w:rFonts w:ascii="宋体" w:hAnsi="宋体" w:hint="eastAsia"/>
              </w:rPr>
              <w:t>0</w:t>
            </w:r>
          </w:p>
        </w:tc>
        <w:tc>
          <w:tcPr>
            <w:tcW w:w="4721" w:type="dxa"/>
            <w:tcBorders>
              <w:top w:val="single" w:sz="4" w:space="0" w:color="auto"/>
              <w:left w:val="single" w:sz="4" w:space="0" w:color="auto"/>
              <w:right w:val="double" w:sz="4" w:space="0" w:color="auto"/>
            </w:tcBorders>
          </w:tcPr>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投标人提供金融资产减值系统相关优化、评估项目实施案例：</w:t>
            </w:r>
          </w:p>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 xml:space="preserve">   </w:t>
            </w:r>
            <w:r>
              <w:rPr>
                <w:rFonts w:ascii="宋体" w:hAnsi="宋体" w:cs="宋体" w:hint="eastAsia"/>
                <w:color w:val="000000"/>
                <w:kern w:val="0"/>
                <w:sz w:val="18"/>
                <w:szCs w:val="15"/>
                <w:lang w:bidi="ar"/>
              </w:rPr>
              <w:t>供应商提供（</w:t>
            </w:r>
            <w:r>
              <w:rPr>
                <w:rFonts w:ascii="宋体" w:hAnsi="宋体" w:cs="宋体" w:hint="eastAsia"/>
                <w:color w:val="000000"/>
                <w:kern w:val="0"/>
                <w:sz w:val="18"/>
                <w:szCs w:val="15"/>
                <w:lang w:bidi="ar"/>
              </w:rPr>
              <w:t>2022</w:t>
            </w:r>
            <w:r>
              <w:rPr>
                <w:rFonts w:ascii="宋体" w:hAnsi="宋体" w:cs="宋体" w:hint="eastAsia"/>
                <w:color w:val="000000"/>
                <w:kern w:val="0"/>
                <w:sz w:val="18"/>
                <w:szCs w:val="15"/>
                <w:lang w:bidi="ar"/>
              </w:rPr>
              <w:t>年至本项目投标截止日）完成相同或类似项目业绩，提供合同书（近三年业绩时间以合同签订时间为准，要求合同清晰无遮档。提供复印件加盖公章，否则不得分），有一个得</w:t>
            </w:r>
            <w:r>
              <w:rPr>
                <w:rFonts w:ascii="宋体" w:hAnsi="宋体" w:cs="宋体" w:hint="eastAsia"/>
                <w:color w:val="000000"/>
                <w:kern w:val="0"/>
                <w:sz w:val="18"/>
                <w:szCs w:val="15"/>
                <w:lang w:bidi="ar"/>
              </w:rPr>
              <w:t xml:space="preserve"> </w:t>
            </w:r>
            <w:r>
              <w:rPr>
                <w:rFonts w:ascii="宋体" w:hAnsi="宋体" w:cs="宋体" w:hint="eastAsia"/>
                <w:color w:val="000000"/>
                <w:kern w:val="0"/>
                <w:sz w:val="18"/>
                <w:szCs w:val="15"/>
                <w:lang w:bidi="ar"/>
              </w:rPr>
              <w:t>5</w:t>
            </w:r>
            <w:r>
              <w:rPr>
                <w:rFonts w:ascii="宋体" w:hAnsi="宋体" w:cs="宋体" w:hint="eastAsia"/>
                <w:color w:val="000000"/>
                <w:kern w:val="0"/>
                <w:sz w:val="18"/>
                <w:szCs w:val="15"/>
                <w:lang w:bidi="ar"/>
              </w:rPr>
              <w:t>分，最多得</w:t>
            </w:r>
            <w:r>
              <w:rPr>
                <w:rFonts w:ascii="宋体" w:hAnsi="宋体" w:cs="宋体" w:hint="eastAsia"/>
                <w:color w:val="000000"/>
                <w:kern w:val="0"/>
                <w:sz w:val="18"/>
                <w:szCs w:val="15"/>
                <w:lang w:bidi="ar"/>
              </w:rPr>
              <w:t xml:space="preserve"> </w:t>
            </w:r>
            <w:r>
              <w:rPr>
                <w:rFonts w:ascii="宋体" w:hAnsi="宋体" w:cs="宋体" w:hint="eastAsia"/>
                <w:color w:val="000000"/>
                <w:kern w:val="0"/>
                <w:sz w:val="18"/>
                <w:szCs w:val="15"/>
                <w:lang w:bidi="ar"/>
              </w:rPr>
              <w:t>3</w:t>
            </w:r>
            <w:r>
              <w:rPr>
                <w:rFonts w:ascii="宋体" w:hAnsi="宋体" w:cs="宋体" w:hint="eastAsia"/>
                <w:color w:val="000000"/>
                <w:kern w:val="0"/>
                <w:sz w:val="18"/>
                <w:szCs w:val="15"/>
                <w:lang w:bidi="ar"/>
              </w:rPr>
              <w:t xml:space="preserve">0 </w:t>
            </w:r>
            <w:r>
              <w:rPr>
                <w:rFonts w:ascii="宋体" w:hAnsi="宋体" w:cs="宋体" w:hint="eastAsia"/>
                <w:color w:val="000000"/>
                <w:kern w:val="0"/>
                <w:sz w:val="18"/>
                <w:szCs w:val="15"/>
                <w:lang w:bidi="ar"/>
              </w:rPr>
              <w:t>分。</w:t>
            </w:r>
            <w:r>
              <w:rPr>
                <w:rFonts w:ascii="宋体" w:hAnsi="宋体" w:cs="宋体" w:hint="eastAsia"/>
                <w:color w:val="000000"/>
                <w:kern w:val="0"/>
                <w:sz w:val="18"/>
                <w:szCs w:val="15"/>
                <w:lang w:bidi="ar"/>
              </w:rPr>
              <w:t xml:space="preserve">      </w:t>
            </w:r>
          </w:p>
          <w:p w:rsidR="009B4885" w:rsidRDefault="00055B07">
            <w:pPr>
              <w:widowControl/>
              <w:spacing w:line="240" w:lineRule="exact"/>
              <w:jc w:val="left"/>
              <w:textAlignment w:val="center"/>
            </w:pPr>
            <w:r>
              <w:rPr>
                <w:rFonts w:ascii="宋体" w:hAnsi="宋体" w:cs="宋体" w:hint="eastAsia"/>
                <w:color w:val="000000"/>
                <w:kern w:val="0"/>
                <w:sz w:val="18"/>
                <w:szCs w:val="15"/>
                <w:lang w:bidi="ar"/>
              </w:rPr>
              <w:t>【须提供合同（关键页）复印件并加盖公章，合同名称或合同约定实施内容须体现</w:t>
            </w:r>
            <w:r>
              <w:rPr>
                <w:rFonts w:ascii="宋体" w:hAnsi="宋体" w:cs="宋体" w:hint="eastAsia"/>
                <w:color w:val="000000"/>
                <w:kern w:val="0"/>
                <w:sz w:val="18"/>
                <w:szCs w:val="15"/>
                <w:lang w:bidi="ar"/>
              </w:rPr>
              <w:t>“预期信用损失”、“减值”、</w:t>
            </w:r>
            <w:r>
              <w:rPr>
                <w:rFonts w:ascii="宋体" w:hAnsi="宋体" w:cs="宋体" w:hint="eastAsia"/>
                <w:color w:val="000000"/>
                <w:kern w:val="0"/>
                <w:sz w:val="18"/>
                <w:szCs w:val="15"/>
                <w:lang w:bidi="ar"/>
              </w:rPr>
              <w:t xml:space="preserve"> </w:t>
            </w:r>
            <w:r>
              <w:rPr>
                <w:rFonts w:ascii="宋体" w:hAnsi="宋体" w:cs="宋体"/>
                <w:color w:val="000000"/>
                <w:kern w:val="0"/>
                <w:sz w:val="18"/>
                <w:szCs w:val="15"/>
                <w:lang w:bidi="ar"/>
              </w:rPr>
              <w:t>“</w:t>
            </w:r>
            <w:r>
              <w:rPr>
                <w:rFonts w:ascii="宋体" w:hAnsi="宋体" w:cs="宋体" w:hint="eastAsia"/>
                <w:color w:val="000000"/>
                <w:kern w:val="0"/>
                <w:sz w:val="18"/>
                <w:szCs w:val="15"/>
                <w:lang w:bidi="ar"/>
              </w:rPr>
              <w:t>10</w:t>
            </w:r>
            <w:r>
              <w:rPr>
                <w:rFonts w:ascii="宋体" w:hAnsi="宋体" w:cs="宋体" w:hint="eastAsia"/>
                <w:color w:val="000000"/>
                <w:kern w:val="0"/>
                <w:sz w:val="18"/>
                <w:szCs w:val="15"/>
                <w:lang w:bidi="ar"/>
              </w:rPr>
              <w:t>号文</w:t>
            </w:r>
            <w:r>
              <w:rPr>
                <w:rFonts w:ascii="宋体" w:hAnsi="宋体" w:cs="宋体"/>
                <w:color w:val="000000"/>
                <w:kern w:val="0"/>
                <w:sz w:val="18"/>
                <w:szCs w:val="15"/>
                <w:lang w:bidi="ar"/>
              </w:rPr>
              <w:t>”</w:t>
            </w:r>
            <w:r>
              <w:rPr>
                <w:rFonts w:ascii="宋体" w:hAnsi="宋体" w:cs="宋体" w:hint="eastAsia"/>
                <w:color w:val="000000"/>
                <w:kern w:val="0"/>
                <w:sz w:val="18"/>
                <w:szCs w:val="15"/>
                <w:lang w:bidi="ar"/>
              </w:rPr>
              <w:t>、“新金融工具准则”等字样</w:t>
            </w:r>
            <w:r>
              <w:rPr>
                <w:rFonts w:ascii="宋体" w:hAnsi="宋体" w:cs="宋体" w:hint="eastAsia"/>
                <w:color w:val="000000"/>
                <w:kern w:val="0"/>
                <w:sz w:val="18"/>
                <w:szCs w:val="15"/>
                <w:lang w:bidi="ar"/>
              </w:rPr>
              <w:t>的相关内容。为同一法人单位的多个类似案例不重复计分。】</w:t>
            </w:r>
            <w:r>
              <w:rPr>
                <w:rFonts w:ascii="宋体" w:hAnsi="宋体" w:cs="宋体" w:hint="eastAsia"/>
                <w:color w:val="000000"/>
                <w:kern w:val="0"/>
                <w:sz w:val="18"/>
                <w:szCs w:val="15"/>
                <w:lang w:bidi="ar"/>
              </w:rPr>
              <w:t xml:space="preserve"> </w:t>
            </w:r>
          </w:p>
        </w:tc>
      </w:tr>
      <w:tr w:rsidR="009B4885">
        <w:trPr>
          <w:trHeight w:val="293"/>
          <w:jc w:val="center"/>
        </w:trPr>
        <w:tc>
          <w:tcPr>
            <w:tcW w:w="1264" w:type="dxa"/>
            <w:vMerge/>
            <w:tcBorders>
              <w:left w:val="single" w:sz="4" w:space="0" w:color="auto"/>
              <w:right w:val="single" w:sz="4" w:space="0" w:color="auto"/>
            </w:tcBorders>
            <w:vAlign w:val="center"/>
          </w:tcPr>
          <w:p w:rsidR="009B4885" w:rsidRDefault="009B4885">
            <w:pPr>
              <w:adjustRightInd w:val="0"/>
              <w:snapToGrid w:val="0"/>
              <w:jc w:val="center"/>
            </w:pPr>
          </w:p>
        </w:tc>
        <w:tc>
          <w:tcPr>
            <w:tcW w:w="1701" w:type="dxa"/>
            <w:gridSpan w:val="2"/>
            <w:tcBorders>
              <w:left w:val="single" w:sz="4" w:space="0" w:color="auto"/>
              <w:right w:val="single" w:sz="4" w:space="0" w:color="auto"/>
            </w:tcBorders>
            <w:vAlign w:val="center"/>
          </w:tcPr>
          <w:p w:rsidR="009B4885" w:rsidRDefault="00055B07">
            <w:pPr>
              <w:adjustRightInd w:val="0"/>
              <w:snapToGrid w:val="0"/>
              <w:jc w:val="center"/>
              <w:rPr>
                <w:rFonts w:ascii="宋体" w:hAnsi="宋体"/>
              </w:rPr>
            </w:pPr>
            <w:r>
              <w:rPr>
                <w:rFonts w:ascii="宋体" w:hAnsi="宋体" w:hint="eastAsia"/>
              </w:rPr>
              <w:t>服务团队</w:t>
            </w:r>
          </w:p>
        </w:tc>
        <w:tc>
          <w:tcPr>
            <w:tcW w:w="1134" w:type="dxa"/>
            <w:tcBorders>
              <w:left w:val="single" w:sz="4" w:space="0" w:color="auto"/>
              <w:right w:val="single" w:sz="4" w:space="0" w:color="auto"/>
            </w:tcBorders>
            <w:vAlign w:val="center"/>
          </w:tcPr>
          <w:p w:rsidR="009B4885" w:rsidRDefault="00055B07">
            <w:pPr>
              <w:adjustRightInd w:val="0"/>
              <w:snapToGrid w:val="0"/>
              <w:jc w:val="center"/>
              <w:rPr>
                <w:rFonts w:ascii="宋体" w:hAnsi="宋体"/>
              </w:rPr>
            </w:pPr>
            <w:r>
              <w:rPr>
                <w:rFonts w:ascii="宋体" w:hAnsi="宋体" w:hint="eastAsia"/>
              </w:rPr>
              <w:t>20</w:t>
            </w:r>
          </w:p>
        </w:tc>
        <w:tc>
          <w:tcPr>
            <w:tcW w:w="4721" w:type="dxa"/>
            <w:tcBorders>
              <w:left w:val="single" w:sz="4" w:space="0" w:color="auto"/>
              <w:right w:val="double" w:sz="4" w:space="0" w:color="auto"/>
            </w:tcBorders>
          </w:tcPr>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投标人须针对本项目制定专门的服务团队方案，明确服务团队人员、管理架构，从人员配置合理性进行评价。注：需提供专门的服务团队方案说明</w:t>
            </w:r>
          </w:p>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服务团队评分规则：</w:t>
            </w:r>
          </w:p>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一、【项目经理情况】（每</w:t>
            </w:r>
            <w:r>
              <w:rPr>
                <w:rFonts w:ascii="宋体" w:hAnsi="宋体" w:cs="宋体" w:hint="eastAsia"/>
                <w:color w:val="000000"/>
                <w:kern w:val="0"/>
                <w:sz w:val="18"/>
                <w:szCs w:val="15"/>
                <w:lang w:bidi="ar"/>
              </w:rPr>
              <w:t>1</w:t>
            </w:r>
            <w:r>
              <w:rPr>
                <w:rFonts w:ascii="宋体" w:hAnsi="宋体" w:cs="宋体" w:hint="eastAsia"/>
                <w:color w:val="000000"/>
                <w:kern w:val="0"/>
                <w:sz w:val="18"/>
                <w:szCs w:val="15"/>
                <w:lang w:bidi="ar"/>
              </w:rPr>
              <w:t>人计</w:t>
            </w:r>
            <w:r>
              <w:rPr>
                <w:rFonts w:ascii="宋体" w:hAnsi="宋体" w:cs="宋体"/>
                <w:color w:val="000000"/>
                <w:kern w:val="0"/>
                <w:sz w:val="18"/>
                <w:szCs w:val="15"/>
                <w:lang w:bidi="ar"/>
              </w:rPr>
              <w:t>6</w:t>
            </w:r>
            <w:r>
              <w:rPr>
                <w:rFonts w:ascii="宋体" w:hAnsi="宋体" w:cs="宋体" w:hint="eastAsia"/>
                <w:color w:val="000000"/>
                <w:kern w:val="0"/>
                <w:sz w:val="18"/>
                <w:szCs w:val="15"/>
                <w:lang w:bidi="ar"/>
              </w:rPr>
              <w:t>分，分值</w:t>
            </w:r>
            <w:r>
              <w:rPr>
                <w:rFonts w:ascii="宋体" w:hAnsi="宋体" w:cs="宋体"/>
                <w:color w:val="000000"/>
                <w:kern w:val="0"/>
                <w:sz w:val="18"/>
                <w:szCs w:val="15"/>
                <w:lang w:bidi="ar"/>
              </w:rPr>
              <w:t>6</w:t>
            </w:r>
            <w:r>
              <w:rPr>
                <w:rFonts w:ascii="宋体" w:hAnsi="宋体" w:cs="宋体" w:hint="eastAsia"/>
                <w:color w:val="000000"/>
                <w:kern w:val="0"/>
                <w:sz w:val="18"/>
                <w:szCs w:val="15"/>
                <w:lang w:bidi="ar"/>
              </w:rPr>
              <w:t>分）</w:t>
            </w:r>
          </w:p>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提供个人简历及相关证明材料，加盖投标人公章，包括但不限于如下内容：</w:t>
            </w:r>
          </w:p>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1.</w:t>
            </w:r>
            <w:r>
              <w:rPr>
                <w:rFonts w:ascii="宋体" w:hAnsi="宋体" w:cs="宋体" w:hint="eastAsia"/>
                <w:color w:val="000000"/>
                <w:kern w:val="0"/>
                <w:sz w:val="18"/>
                <w:szCs w:val="15"/>
                <w:lang w:bidi="ar"/>
              </w:rPr>
              <w:t>全日制本科（含）以上相关专业毕业，提供</w:t>
            </w:r>
            <w:r>
              <w:rPr>
                <w:rFonts w:ascii="宋体" w:hAnsi="宋体" w:cs="宋体" w:hint="eastAsia"/>
                <w:color w:val="000000"/>
                <w:kern w:val="0"/>
                <w:sz w:val="18"/>
                <w:szCs w:val="15"/>
                <w:lang w:bidi="ar"/>
              </w:rPr>
              <w:t>毕业证书相关</w:t>
            </w:r>
            <w:r>
              <w:rPr>
                <w:rFonts w:ascii="宋体" w:hAnsi="宋体" w:cs="宋体" w:hint="eastAsia"/>
                <w:color w:val="000000"/>
                <w:kern w:val="0"/>
                <w:sz w:val="18"/>
                <w:szCs w:val="15"/>
                <w:lang w:bidi="ar"/>
              </w:rPr>
              <w:t>证明材料；</w:t>
            </w:r>
          </w:p>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2.</w:t>
            </w:r>
            <w:r>
              <w:rPr>
                <w:rFonts w:ascii="宋体" w:hAnsi="宋体" w:cs="宋体" w:hint="eastAsia"/>
                <w:color w:val="000000"/>
                <w:kern w:val="0"/>
                <w:sz w:val="18"/>
                <w:szCs w:val="15"/>
                <w:lang w:bidi="ar"/>
              </w:rPr>
              <w:t>工作年限不少于</w:t>
            </w:r>
            <w:r>
              <w:rPr>
                <w:rFonts w:ascii="宋体" w:hAnsi="宋体" w:cs="宋体" w:hint="eastAsia"/>
                <w:color w:val="000000"/>
                <w:kern w:val="0"/>
                <w:sz w:val="18"/>
                <w:szCs w:val="15"/>
                <w:lang w:bidi="ar"/>
              </w:rPr>
              <w:t>5</w:t>
            </w:r>
            <w:r>
              <w:rPr>
                <w:rFonts w:ascii="宋体" w:hAnsi="宋体" w:cs="宋体" w:hint="eastAsia"/>
                <w:color w:val="000000"/>
                <w:kern w:val="0"/>
                <w:sz w:val="18"/>
                <w:szCs w:val="15"/>
                <w:lang w:bidi="ar"/>
              </w:rPr>
              <w:t>年且参与不少于</w:t>
            </w:r>
            <w:r>
              <w:rPr>
                <w:rFonts w:ascii="宋体" w:hAnsi="宋体" w:cs="宋体" w:hint="eastAsia"/>
                <w:color w:val="000000"/>
                <w:kern w:val="0"/>
                <w:sz w:val="18"/>
                <w:szCs w:val="15"/>
                <w:lang w:bidi="ar"/>
              </w:rPr>
              <w:t>3</w:t>
            </w:r>
            <w:r>
              <w:rPr>
                <w:rFonts w:ascii="宋体" w:hAnsi="宋体" w:cs="宋体" w:hint="eastAsia"/>
                <w:color w:val="000000"/>
                <w:kern w:val="0"/>
                <w:sz w:val="18"/>
                <w:szCs w:val="15"/>
                <w:lang w:bidi="ar"/>
              </w:rPr>
              <w:t>个金融业相关项目的实施，或者参与不少于</w:t>
            </w:r>
            <w:r>
              <w:rPr>
                <w:rFonts w:ascii="宋体" w:hAnsi="宋体" w:cs="宋体" w:hint="eastAsia"/>
                <w:color w:val="000000"/>
                <w:kern w:val="0"/>
                <w:sz w:val="18"/>
                <w:szCs w:val="15"/>
                <w:lang w:bidi="ar"/>
              </w:rPr>
              <w:t>5</w:t>
            </w:r>
            <w:r>
              <w:rPr>
                <w:rFonts w:ascii="宋体" w:hAnsi="宋体" w:cs="宋体" w:hint="eastAsia"/>
                <w:color w:val="000000"/>
                <w:kern w:val="0"/>
                <w:sz w:val="18"/>
                <w:szCs w:val="15"/>
                <w:lang w:bidi="ar"/>
              </w:rPr>
              <w:t>个金融业相关项目的实施；</w:t>
            </w:r>
          </w:p>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3.</w:t>
            </w:r>
            <w:r>
              <w:rPr>
                <w:rFonts w:ascii="宋体" w:hAnsi="宋体" w:cs="宋体" w:hint="eastAsia"/>
                <w:color w:val="000000"/>
                <w:kern w:val="0"/>
                <w:sz w:val="18"/>
                <w:szCs w:val="15"/>
                <w:lang w:bidi="ar"/>
              </w:rPr>
              <w:t>须提供投标人为其缴纳的截止投标前连续</w:t>
            </w:r>
            <w:r>
              <w:rPr>
                <w:rFonts w:ascii="宋体" w:hAnsi="宋体" w:cs="宋体" w:hint="eastAsia"/>
                <w:color w:val="000000"/>
                <w:kern w:val="0"/>
                <w:sz w:val="18"/>
                <w:szCs w:val="15"/>
                <w:lang w:bidi="ar"/>
              </w:rPr>
              <w:t>6</w:t>
            </w:r>
            <w:r>
              <w:rPr>
                <w:rFonts w:ascii="宋体" w:hAnsi="宋体" w:cs="宋体" w:hint="eastAsia"/>
                <w:color w:val="000000"/>
                <w:kern w:val="0"/>
                <w:sz w:val="18"/>
                <w:szCs w:val="15"/>
                <w:lang w:bidi="ar"/>
              </w:rPr>
              <w:t>个月的社保缴纳证明，如遇社保部门数据未更新时，以当地社保部门最新月份回溯，并加盖投标人公章；</w:t>
            </w:r>
          </w:p>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完全满足上述条件得</w:t>
            </w:r>
            <w:r>
              <w:rPr>
                <w:rFonts w:ascii="宋体" w:hAnsi="宋体" w:cs="宋体"/>
                <w:color w:val="000000"/>
                <w:kern w:val="0"/>
                <w:sz w:val="18"/>
                <w:szCs w:val="15"/>
                <w:lang w:bidi="ar"/>
              </w:rPr>
              <w:t>6</w:t>
            </w:r>
            <w:r>
              <w:rPr>
                <w:rFonts w:ascii="宋体" w:hAnsi="宋体" w:cs="宋体" w:hint="eastAsia"/>
                <w:color w:val="000000"/>
                <w:kern w:val="0"/>
                <w:sz w:val="18"/>
                <w:szCs w:val="15"/>
                <w:lang w:bidi="ar"/>
              </w:rPr>
              <w:t>分，否则得</w:t>
            </w:r>
            <w:r>
              <w:rPr>
                <w:rFonts w:ascii="宋体" w:hAnsi="宋体" w:cs="宋体" w:hint="eastAsia"/>
                <w:color w:val="000000"/>
                <w:kern w:val="0"/>
                <w:sz w:val="18"/>
                <w:szCs w:val="15"/>
                <w:lang w:bidi="ar"/>
              </w:rPr>
              <w:t>0</w:t>
            </w:r>
            <w:r>
              <w:rPr>
                <w:rFonts w:ascii="宋体" w:hAnsi="宋体" w:cs="宋体" w:hint="eastAsia"/>
                <w:color w:val="000000"/>
                <w:kern w:val="0"/>
                <w:sz w:val="18"/>
                <w:szCs w:val="15"/>
                <w:lang w:bidi="ar"/>
              </w:rPr>
              <w:t>分。</w:t>
            </w:r>
          </w:p>
          <w:p w:rsidR="009B4885" w:rsidRDefault="009B4885">
            <w:pPr>
              <w:widowControl/>
              <w:spacing w:line="240" w:lineRule="exact"/>
              <w:jc w:val="left"/>
              <w:textAlignment w:val="center"/>
              <w:rPr>
                <w:rFonts w:ascii="宋体" w:hAnsi="宋体" w:cs="宋体"/>
                <w:color w:val="000000"/>
                <w:kern w:val="0"/>
                <w:sz w:val="18"/>
                <w:szCs w:val="15"/>
                <w:lang w:bidi="ar"/>
              </w:rPr>
            </w:pPr>
          </w:p>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二、【项目组其它成员情况】（分值</w:t>
            </w:r>
            <w:r>
              <w:rPr>
                <w:rFonts w:ascii="宋体" w:hAnsi="宋体" w:cs="宋体" w:hint="eastAsia"/>
                <w:color w:val="000000"/>
                <w:kern w:val="0"/>
                <w:sz w:val="18"/>
                <w:szCs w:val="15"/>
                <w:lang w:bidi="ar"/>
              </w:rPr>
              <w:t>14</w:t>
            </w:r>
            <w:r>
              <w:rPr>
                <w:rFonts w:ascii="宋体" w:hAnsi="宋体" w:cs="宋体" w:hint="eastAsia"/>
                <w:color w:val="000000"/>
                <w:kern w:val="0"/>
                <w:sz w:val="18"/>
                <w:szCs w:val="15"/>
                <w:lang w:bidi="ar"/>
              </w:rPr>
              <w:t>分）</w:t>
            </w:r>
          </w:p>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投标人应明确拟派项目组其他成员，其中：核心骨干每</w:t>
            </w:r>
            <w:r>
              <w:rPr>
                <w:rFonts w:ascii="宋体" w:hAnsi="宋体" w:cs="宋体" w:hint="eastAsia"/>
                <w:color w:val="000000"/>
                <w:kern w:val="0"/>
                <w:sz w:val="18"/>
                <w:szCs w:val="15"/>
                <w:lang w:bidi="ar"/>
              </w:rPr>
              <w:t>1</w:t>
            </w:r>
            <w:r>
              <w:rPr>
                <w:rFonts w:ascii="宋体" w:hAnsi="宋体" w:cs="宋体" w:hint="eastAsia"/>
                <w:color w:val="000000"/>
                <w:kern w:val="0"/>
                <w:sz w:val="18"/>
                <w:szCs w:val="15"/>
                <w:lang w:bidi="ar"/>
              </w:rPr>
              <w:t>人计</w:t>
            </w:r>
            <w:r>
              <w:rPr>
                <w:rFonts w:ascii="宋体" w:hAnsi="宋体" w:cs="宋体" w:hint="eastAsia"/>
                <w:color w:val="000000"/>
                <w:kern w:val="0"/>
                <w:sz w:val="18"/>
                <w:szCs w:val="15"/>
                <w:lang w:bidi="ar"/>
              </w:rPr>
              <w:t>5</w:t>
            </w:r>
            <w:r>
              <w:rPr>
                <w:rFonts w:ascii="宋体" w:hAnsi="宋体" w:cs="宋体" w:hint="eastAsia"/>
                <w:color w:val="000000"/>
                <w:kern w:val="0"/>
                <w:sz w:val="18"/>
                <w:szCs w:val="15"/>
                <w:lang w:bidi="ar"/>
              </w:rPr>
              <w:t>分、项目组成员每</w:t>
            </w:r>
            <w:r>
              <w:rPr>
                <w:rFonts w:ascii="宋体" w:hAnsi="宋体" w:cs="宋体" w:hint="eastAsia"/>
                <w:color w:val="000000"/>
                <w:kern w:val="0"/>
                <w:sz w:val="18"/>
                <w:szCs w:val="15"/>
                <w:lang w:bidi="ar"/>
              </w:rPr>
              <w:t>1</w:t>
            </w:r>
            <w:r>
              <w:rPr>
                <w:rFonts w:ascii="宋体" w:hAnsi="宋体" w:cs="宋体" w:hint="eastAsia"/>
                <w:color w:val="000000"/>
                <w:kern w:val="0"/>
                <w:sz w:val="18"/>
                <w:szCs w:val="15"/>
                <w:lang w:bidi="ar"/>
              </w:rPr>
              <w:t>人计</w:t>
            </w:r>
            <w:r>
              <w:rPr>
                <w:rFonts w:ascii="宋体" w:hAnsi="宋体" w:cs="宋体" w:hint="eastAsia"/>
                <w:color w:val="000000"/>
                <w:kern w:val="0"/>
                <w:sz w:val="18"/>
                <w:szCs w:val="15"/>
                <w:lang w:bidi="ar"/>
              </w:rPr>
              <w:t>3</w:t>
            </w:r>
            <w:r>
              <w:rPr>
                <w:rFonts w:ascii="宋体" w:hAnsi="宋体" w:cs="宋体" w:hint="eastAsia"/>
                <w:color w:val="000000"/>
                <w:kern w:val="0"/>
                <w:sz w:val="18"/>
                <w:szCs w:val="15"/>
                <w:lang w:bidi="ar"/>
              </w:rPr>
              <w:t>分。</w:t>
            </w:r>
            <w:r>
              <w:rPr>
                <w:rFonts w:ascii="宋体" w:hAnsi="宋体" w:cs="宋体" w:hint="eastAsia"/>
                <w:color w:val="000000"/>
                <w:kern w:val="0"/>
                <w:sz w:val="18"/>
                <w:szCs w:val="15"/>
                <w:lang w:bidi="ar"/>
              </w:rPr>
              <w:t xml:space="preserve">          </w:t>
            </w:r>
          </w:p>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提供个人简历及相关证明材料，加盖投标人公章。其中项目组成员的项目实施案例以个人简历为准。</w:t>
            </w:r>
          </w:p>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1</w:t>
            </w:r>
            <w:r>
              <w:rPr>
                <w:rFonts w:ascii="宋体" w:hAnsi="宋体" w:cs="宋体" w:hint="eastAsia"/>
                <w:color w:val="000000"/>
                <w:kern w:val="0"/>
                <w:sz w:val="18"/>
                <w:szCs w:val="15"/>
                <w:lang w:bidi="ar"/>
              </w:rPr>
              <w:t>．核心骨干基本要求：（每</w:t>
            </w:r>
            <w:r>
              <w:rPr>
                <w:rFonts w:ascii="宋体" w:hAnsi="宋体" w:cs="宋体" w:hint="eastAsia"/>
                <w:color w:val="000000"/>
                <w:kern w:val="0"/>
                <w:sz w:val="18"/>
                <w:szCs w:val="15"/>
                <w:lang w:bidi="ar"/>
              </w:rPr>
              <w:t>1</w:t>
            </w:r>
            <w:r>
              <w:rPr>
                <w:rFonts w:ascii="宋体" w:hAnsi="宋体" w:cs="宋体" w:hint="eastAsia"/>
                <w:color w:val="000000"/>
                <w:kern w:val="0"/>
                <w:sz w:val="18"/>
                <w:szCs w:val="15"/>
                <w:lang w:bidi="ar"/>
              </w:rPr>
              <w:t>人计</w:t>
            </w:r>
            <w:r>
              <w:rPr>
                <w:rFonts w:ascii="宋体" w:hAnsi="宋体" w:cs="宋体" w:hint="eastAsia"/>
                <w:color w:val="000000"/>
                <w:kern w:val="0"/>
                <w:sz w:val="18"/>
                <w:szCs w:val="15"/>
                <w:lang w:bidi="ar"/>
              </w:rPr>
              <w:t>5</w:t>
            </w:r>
            <w:r>
              <w:rPr>
                <w:rFonts w:ascii="宋体" w:hAnsi="宋体" w:cs="宋体" w:hint="eastAsia"/>
                <w:color w:val="000000"/>
                <w:kern w:val="0"/>
                <w:sz w:val="18"/>
                <w:szCs w:val="15"/>
                <w:lang w:bidi="ar"/>
              </w:rPr>
              <w:t>分）</w:t>
            </w:r>
            <w:r>
              <w:rPr>
                <w:rFonts w:ascii="宋体" w:hAnsi="宋体" w:cs="宋体" w:hint="eastAsia"/>
                <w:color w:val="000000"/>
                <w:kern w:val="0"/>
                <w:sz w:val="18"/>
                <w:szCs w:val="15"/>
                <w:lang w:bidi="ar"/>
              </w:rPr>
              <w:t xml:space="preserve"> </w:t>
            </w:r>
          </w:p>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w:t>
            </w:r>
            <w:r>
              <w:rPr>
                <w:rFonts w:ascii="宋体" w:hAnsi="宋体" w:cs="宋体" w:hint="eastAsia"/>
                <w:color w:val="000000"/>
                <w:kern w:val="0"/>
                <w:sz w:val="18"/>
                <w:szCs w:val="15"/>
                <w:lang w:bidi="ar"/>
              </w:rPr>
              <w:t>1</w:t>
            </w:r>
            <w:r>
              <w:rPr>
                <w:rFonts w:ascii="宋体" w:hAnsi="宋体" w:cs="宋体" w:hint="eastAsia"/>
                <w:color w:val="000000"/>
                <w:kern w:val="0"/>
                <w:sz w:val="18"/>
                <w:szCs w:val="15"/>
                <w:lang w:bidi="ar"/>
              </w:rPr>
              <w:t>）全日制本科（含）以上相关专业毕业，提供</w:t>
            </w:r>
            <w:r>
              <w:rPr>
                <w:rFonts w:ascii="宋体" w:hAnsi="宋体" w:cs="宋体" w:hint="eastAsia"/>
                <w:color w:val="000000"/>
                <w:kern w:val="0"/>
                <w:sz w:val="18"/>
                <w:szCs w:val="15"/>
                <w:lang w:bidi="ar"/>
              </w:rPr>
              <w:t>毕业证书</w:t>
            </w:r>
            <w:proofErr w:type="gramStart"/>
            <w:r>
              <w:rPr>
                <w:rFonts w:ascii="宋体" w:hAnsi="宋体" w:cs="宋体" w:hint="eastAsia"/>
                <w:color w:val="000000"/>
                <w:kern w:val="0"/>
                <w:sz w:val="18"/>
                <w:szCs w:val="15"/>
                <w:lang w:bidi="ar"/>
              </w:rPr>
              <w:t>相关</w:t>
            </w:r>
            <w:r>
              <w:rPr>
                <w:rFonts w:ascii="宋体" w:hAnsi="宋体" w:cs="宋体" w:hint="eastAsia"/>
                <w:color w:val="000000"/>
                <w:kern w:val="0"/>
                <w:sz w:val="18"/>
                <w:szCs w:val="15"/>
                <w:lang w:bidi="ar"/>
              </w:rPr>
              <w:t>相关</w:t>
            </w:r>
            <w:proofErr w:type="gramEnd"/>
            <w:r>
              <w:rPr>
                <w:rFonts w:ascii="宋体" w:hAnsi="宋体" w:cs="宋体" w:hint="eastAsia"/>
                <w:color w:val="000000"/>
                <w:kern w:val="0"/>
                <w:sz w:val="18"/>
                <w:szCs w:val="15"/>
                <w:lang w:bidi="ar"/>
              </w:rPr>
              <w:t>证明材料。</w:t>
            </w:r>
          </w:p>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w:t>
            </w:r>
            <w:r>
              <w:rPr>
                <w:rFonts w:ascii="宋体" w:hAnsi="宋体" w:cs="宋体" w:hint="eastAsia"/>
                <w:color w:val="000000"/>
                <w:kern w:val="0"/>
                <w:sz w:val="18"/>
                <w:szCs w:val="15"/>
                <w:lang w:bidi="ar"/>
              </w:rPr>
              <w:t>2</w:t>
            </w:r>
            <w:r>
              <w:rPr>
                <w:rFonts w:ascii="宋体" w:hAnsi="宋体" w:cs="宋体" w:hint="eastAsia"/>
                <w:color w:val="000000"/>
                <w:kern w:val="0"/>
                <w:sz w:val="18"/>
                <w:szCs w:val="15"/>
                <w:lang w:bidi="ar"/>
              </w:rPr>
              <w:t>）工作年限不少于</w:t>
            </w:r>
            <w:r>
              <w:rPr>
                <w:rFonts w:ascii="宋体" w:hAnsi="宋体" w:cs="宋体" w:hint="eastAsia"/>
                <w:color w:val="000000"/>
                <w:kern w:val="0"/>
                <w:sz w:val="18"/>
                <w:szCs w:val="15"/>
                <w:lang w:bidi="ar"/>
              </w:rPr>
              <w:t>3</w:t>
            </w:r>
            <w:r>
              <w:rPr>
                <w:rFonts w:ascii="宋体" w:hAnsi="宋体" w:cs="宋体" w:hint="eastAsia"/>
                <w:color w:val="000000"/>
                <w:kern w:val="0"/>
                <w:sz w:val="18"/>
                <w:szCs w:val="15"/>
                <w:lang w:bidi="ar"/>
              </w:rPr>
              <w:t>年且参与不少于</w:t>
            </w:r>
            <w:r>
              <w:rPr>
                <w:rFonts w:ascii="宋体" w:hAnsi="宋体" w:cs="宋体" w:hint="eastAsia"/>
                <w:color w:val="000000"/>
                <w:kern w:val="0"/>
                <w:sz w:val="18"/>
                <w:szCs w:val="15"/>
                <w:lang w:bidi="ar"/>
              </w:rPr>
              <w:t>2</w:t>
            </w:r>
            <w:r>
              <w:rPr>
                <w:rFonts w:ascii="宋体" w:hAnsi="宋体" w:cs="宋体" w:hint="eastAsia"/>
                <w:color w:val="000000"/>
                <w:kern w:val="0"/>
                <w:sz w:val="18"/>
                <w:szCs w:val="15"/>
                <w:lang w:bidi="ar"/>
              </w:rPr>
              <w:t>个金融业相关项目的实施，或者参与不少于</w:t>
            </w:r>
            <w:r>
              <w:rPr>
                <w:rFonts w:ascii="宋体" w:hAnsi="宋体" w:cs="宋体" w:hint="eastAsia"/>
                <w:color w:val="000000"/>
                <w:kern w:val="0"/>
                <w:sz w:val="18"/>
                <w:szCs w:val="15"/>
                <w:lang w:bidi="ar"/>
              </w:rPr>
              <w:t>3</w:t>
            </w:r>
            <w:r>
              <w:rPr>
                <w:rFonts w:ascii="宋体" w:hAnsi="宋体" w:cs="宋体" w:hint="eastAsia"/>
                <w:color w:val="000000"/>
                <w:kern w:val="0"/>
                <w:sz w:val="18"/>
                <w:szCs w:val="15"/>
                <w:lang w:bidi="ar"/>
              </w:rPr>
              <w:t>个金融业相关项目实施；</w:t>
            </w:r>
            <w:r>
              <w:rPr>
                <w:rFonts w:ascii="宋体" w:hAnsi="宋体" w:cs="宋体" w:hint="eastAsia"/>
                <w:color w:val="000000"/>
                <w:kern w:val="0"/>
                <w:sz w:val="18"/>
                <w:szCs w:val="15"/>
                <w:lang w:bidi="ar"/>
              </w:rPr>
              <w:t xml:space="preserve">          </w:t>
            </w:r>
          </w:p>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w:t>
            </w:r>
            <w:r>
              <w:rPr>
                <w:rFonts w:ascii="宋体" w:hAnsi="宋体" w:cs="宋体" w:hint="eastAsia"/>
                <w:color w:val="000000"/>
                <w:kern w:val="0"/>
                <w:sz w:val="18"/>
                <w:szCs w:val="15"/>
                <w:lang w:bidi="ar"/>
              </w:rPr>
              <w:t>3</w:t>
            </w:r>
            <w:r>
              <w:rPr>
                <w:rFonts w:ascii="宋体" w:hAnsi="宋体" w:cs="宋体" w:hint="eastAsia"/>
                <w:color w:val="000000"/>
                <w:kern w:val="0"/>
                <w:sz w:val="18"/>
                <w:szCs w:val="15"/>
                <w:lang w:bidi="ar"/>
              </w:rPr>
              <w:t>）具备较强的沟通和问题处理能力。实习经历不计</w:t>
            </w:r>
            <w:proofErr w:type="gramStart"/>
            <w:r>
              <w:rPr>
                <w:rFonts w:ascii="宋体" w:hAnsi="宋体" w:cs="宋体" w:hint="eastAsia"/>
                <w:color w:val="000000"/>
                <w:kern w:val="0"/>
                <w:sz w:val="18"/>
                <w:szCs w:val="15"/>
                <w:lang w:bidi="ar"/>
              </w:rPr>
              <w:t>入工作</w:t>
            </w:r>
            <w:proofErr w:type="gramEnd"/>
            <w:r>
              <w:rPr>
                <w:rFonts w:ascii="宋体" w:hAnsi="宋体" w:cs="宋体" w:hint="eastAsia"/>
                <w:color w:val="000000"/>
                <w:kern w:val="0"/>
                <w:sz w:val="18"/>
                <w:szCs w:val="15"/>
                <w:lang w:bidi="ar"/>
              </w:rPr>
              <w:t>年限。</w:t>
            </w:r>
            <w:r>
              <w:rPr>
                <w:rFonts w:ascii="宋体" w:hAnsi="宋体" w:cs="宋体" w:hint="eastAsia"/>
                <w:color w:val="000000"/>
                <w:kern w:val="0"/>
                <w:sz w:val="18"/>
                <w:szCs w:val="15"/>
                <w:lang w:bidi="ar"/>
              </w:rPr>
              <w:t xml:space="preserve">          </w:t>
            </w:r>
          </w:p>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w:t>
            </w:r>
            <w:r>
              <w:rPr>
                <w:rFonts w:ascii="宋体" w:hAnsi="宋体" w:cs="宋体" w:hint="eastAsia"/>
                <w:color w:val="000000"/>
                <w:kern w:val="0"/>
                <w:sz w:val="18"/>
                <w:szCs w:val="15"/>
                <w:lang w:bidi="ar"/>
              </w:rPr>
              <w:t>4</w:t>
            </w:r>
            <w:r>
              <w:rPr>
                <w:rFonts w:ascii="宋体" w:hAnsi="宋体" w:cs="宋体" w:hint="eastAsia"/>
                <w:color w:val="000000"/>
                <w:kern w:val="0"/>
                <w:sz w:val="18"/>
                <w:szCs w:val="15"/>
                <w:lang w:bidi="ar"/>
              </w:rPr>
              <w:t>）须提供投标人为其缴纳的截止投标前连续</w:t>
            </w:r>
            <w:r>
              <w:rPr>
                <w:rFonts w:ascii="宋体" w:hAnsi="宋体" w:cs="宋体" w:hint="eastAsia"/>
                <w:color w:val="000000"/>
                <w:kern w:val="0"/>
                <w:sz w:val="18"/>
                <w:szCs w:val="15"/>
                <w:lang w:bidi="ar"/>
              </w:rPr>
              <w:t>3</w:t>
            </w:r>
            <w:r>
              <w:rPr>
                <w:rFonts w:ascii="宋体" w:hAnsi="宋体" w:cs="宋体" w:hint="eastAsia"/>
                <w:color w:val="000000"/>
                <w:kern w:val="0"/>
                <w:sz w:val="18"/>
                <w:szCs w:val="15"/>
                <w:lang w:bidi="ar"/>
              </w:rPr>
              <w:t>个月的社保缴纳证明，如遇社保部门数据未更新时，以当地社保部门最新月份回溯，并加盖投标人公章。</w:t>
            </w:r>
            <w:r>
              <w:rPr>
                <w:rFonts w:ascii="宋体" w:hAnsi="宋体" w:cs="宋体" w:hint="eastAsia"/>
                <w:color w:val="000000"/>
                <w:kern w:val="0"/>
                <w:sz w:val="18"/>
                <w:szCs w:val="15"/>
                <w:lang w:bidi="ar"/>
              </w:rPr>
              <w:t xml:space="preserve"> </w:t>
            </w:r>
          </w:p>
          <w:p w:rsidR="009B4885" w:rsidRDefault="009B4885">
            <w:pPr>
              <w:widowControl/>
              <w:spacing w:line="240" w:lineRule="exact"/>
              <w:jc w:val="left"/>
              <w:textAlignment w:val="center"/>
              <w:rPr>
                <w:rFonts w:ascii="宋体" w:hAnsi="宋体" w:cs="宋体"/>
                <w:color w:val="000000"/>
                <w:kern w:val="0"/>
                <w:sz w:val="18"/>
                <w:szCs w:val="15"/>
                <w:lang w:bidi="ar"/>
              </w:rPr>
            </w:pPr>
          </w:p>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2</w:t>
            </w:r>
            <w:r>
              <w:rPr>
                <w:rFonts w:ascii="宋体" w:hAnsi="宋体" w:cs="宋体" w:hint="eastAsia"/>
                <w:color w:val="000000"/>
                <w:kern w:val="0"/>
                <w:sz w:val="18"/>
                <w:szCs w:val="15"/>
                <w:lang w:bidi="ar"/>
              </w:rPr>
              <w:t>．项目组成员基本要求：（每</w:t>
            </w:r>
            <w:r>
              <w:rPr>
                <w:rFonts w:ascii="宋体" w:hAnsi="宋体" w:cs="宋体" w:hint="eastAsia"/>
                <w:color w:val="000000"/>
                <w:kern w:val="0"/>
                <w:sz w:val="18"/>
                <w:szCs w:val="15"/>
                <w:lang w:bidi="ar"/>
              </w:rPr>
              <w:t>1</w:t>
            </w:r>
            <w:r>
              <w:rPr>
                <w:rFonts w:ascii="宋体" w:hAnsi="宋体" w:cs="宋体" w:hint="eastAsia"/>
                <w:color w:val="000000"/>
                <w:kern w:val="0"/>
                <w:sz w:val="18"/>
                <w:szCs w:val="15"/>
                <w:lang w:bidi="ar"/>
              </w:rPr>
              <w:t>人计</w:t>
            </w:r>
            <w:r>
              <w:rPr>
                <w:rFonts w:ascii="宋体" w:hAnsi="宋体" w:cs="宋体" w:hint="eastAsia"/>
                <w:color w:val="000000"/>
                <w:kern w:val="0"/>
                <w:sz w:val="18"/>
                <w:szCs w:val="15"/>
                <w:lang w:bidi="ar"/>
              </w:rPr>
              <w:t>3</w:t>
            </w:r>
            <w:r>
              <w:rPr>
                <w:rFonts w:ascii="宋体" w:hAnsi="宋体" w:cs="宋体" w:hint="eastAsia"/>
                <w:color w:val="000000"/>
                <w:kern w:val="0"/>
                <w:sz w:val="18"/>
                <w:szCs w:val="15"/>
                <w:lang w:bidi="ar"/>
              </w:rPr>
              <w:t>分</w:t>
            </w:r>
            <w:r>
              <w:rPr>
                <w:rFonts w:ascii="宋体" w:hAnsi="宋体" w:cs="宋体" w:hint="eastAsia"/>
                <w:color w:val="000000"/>
                <w:kern w:val="0"/>
                <w:sz w:val="18"/>
                <w:szCs w:val="15"/>
                <w:lang w:bidi="ar"/>
              </w:rPr>
              <w:t>，</w:t>
            </w:r>
            <w:r>
              <w:rPr>
                <w:rFonts w:ascii="宋体" w:hAnsi="宋体" w:cs="宋体" w:hint="eastAsia"/>
                <w:color w:val="000000"/>
                <w:kern w:val="0"/>
                <w:sz w:val="18"/>
                <w:szCs w:val="15"/>
                <w:lang w:bidi="ar"/>
              </w:rPr>
              <w:t>最高不超过</w:t>
            </w:r>
            <w:r>
              <w:rPr>
                <w:rFonts w:ascii="宋体" w:hAnsi="宋体" w:cs="宋体" w:hint="eastAsia"/>
                <w:color w:val="000000"/>
                <w:kern w:val="0"/>
                <w:sz w:val="18"/>
                <w:szCs w:val="15"/>
                <w:lang w:bidi="ar"/>
              </w:rPr>
              <w:t>9</w:t>
            </w:r>
            <w:r>
              <w:rPr>
                <w:rFonts w:ascii="宋体" w:hAnsi="宋体" w:cs="宋体" w:hint="eastAsia"/>
                <w:color w:val="000000"/>
                <w:kern w:val="0"/>
                <w:sz w:val="18"/>
                <w:szCs w:val="15"/>
                <w:lang w:bidi="ar"/>
              </w:rPr>
              <w:t>分</w:t>
            </w:r>
            <w:r>
              <w:rPr>
                <w:rFonts w:ascii="宋体" w:hAnsi="宋体" w:cs="宋体" w:hint="eastAsia"/>
                <w:color w:val="000000"/>
                <w:kern w:val="0"/>
                <w:sz w:val="18"/>
                <w:szCs w:val="15"/>
                <w:lang w:bidi="ar"/>
              </w:rPr>
              <w:t>）</w:t>
            </w:r>
            <w:r>
              <w:rPr>
                <w:rFonts w:ascii="宋体" w:hAnsi="宋体" w:cs="宋体" w:hint="eastAsia"/>
                <w:color w:val="000000"/>
                <w:kern w:val="0"/>
                <w:sz w:val="18"/>
                <w:szCs w:val="15"/>
                <w:lang w:bidi="ar"/>
              </w:rPr>
              <w:t xml:space="preserve">          </w:t>
            </w:r>
          </w:p>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w:t>
            </w:r>
            <w:r>
              <w:rPr>
                <w:rFonts w:ascii="宋体" w:hAnsi="宋体" w:cs="宋体" w:hint="eastAsia"/>
                <w:color w:val="000000"/>
                <w:kern w:val="0"/>
                <w:sz w:val="18"/>
                <w:szCs w:val="15"/>
                <w:lang w:bidi="ar"/>
              </w:rPr>
              <w:t>1</w:t>
            </w:r>
            <w:r>
              <w:rPr>
                <w:rFonts w:ascii="宋体" w:hAnsi="宋体" w:cs="宋体" w:hint="eastAsia"/>
                <w:color w:val="000000"/>
                <w:kern w:val="0"/>
                <w:sz w:val="18"/>
                <w:szCs w:val="15"/>
                <w:lang w:bidi="ar"/>
              </w:rPr>
              <w:t>）全日制本科（含）以上相关专业毕业，提供</w:t>
            </w:r>
            <w:r>
              <w:rPr>
                <w:rFonts w:ascii="宋体" w:hAnsi="宋体" w:cs="宋体" w:hint="eastAsia"/>
                <w:color w:val="000000"/>
                <w:kern w:val="0"/>
                <w:sz w:val="18"/>
                <w:szCs w:val="15"/>
                <w:lang w:bidi="ar"/>
              </w:rPr>
              <w:t>毕业证书</w:t>
            </w:r>
            <w:proofErr w:type="gramStart"/>
            <w:r>
              <w:rPr>
                <w:rFonts w:ascii="宋体" w:hAnsi="宋体" w:cs="宋体" w:hint="eastAsia"/>
                <w:color w:val="000000"/>
                <w:kern w:val="0"/>
                <w:sz w:val="18"/>
                <w:szCs w:val="15"/>
                <w:lang w:bidi="ar"/>
              </w:rPr>
              <w:t>相关</w:t>
            </w:r>
            <w:r>
              <w:rPr>
                <w:rFonts w:ascii="宋体" w:hAnsi="宋体" w:cs="宋体" w:hint="eastAsia"/>
                <w:color w:val="000000"/>
                <w:kern w:val="0"/>
                <w:sz w:val="18"/>
                <w:szCs w:val="15"/>
                <w:lang w:bidi="ar"/>
              </w:rPr>
              <w:t>相关</w:t>
            </w:r>
            <w:proofErr w:type="gramEnd"/>
            <w:r>
              <w:rPr>
                <w:rFonts w:ascii="宋体" w:hAnsi="宋体" w:cs="宋体" w:hint="eastAsia"/>
                <w:color w:val="000000"/>
                <w:kern w:val="0"/>
                <w:sz w:val="18"/>
                <w:szCs w:val="15"/>
                <w:lang w:bidi="ar"/>
              </w:rPr>
              <w:t>证明材料。</w:t>
            </w:r>
          </w:p>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w:t>
            </w:r>
            <w:r>
              <w:rPr>
                <w:rFonts w:ascii="宋体" w:hAnsi="宋体" w:cs="宋体" w:hint="eastAsia"/>
                <w:color w:val="000000"/>
                <w:kern w:val="0"/>
                <w:sz w:val="18"/>
                <w:szCs w:val="15"/>
                <w:lang w:bidi="ar"/>
              </w:rPr>
              <w:t>2</w:t>
            </w:r>
            <w:r>
              <w:rPr>
                <w:rFonts w:ascii="宋体" w:hAnsi="宋体" w:cs="宋体" w:hint="eastAsia"/>
                <w:color w:val="000000"/>
                <w:kern w:val="0"/>
                <w:sz w:val="18"/>
                <w:szCs w:val="15"/>
                <w:lang w:bidi="ar"/>
              </w:rPr>
              <w:t>）工作年限不少于</w:t>
            </w:r>
            <w:r>
              <w:rPr>
                <w:rFonts w:ascii="宋体" w:hAnsi="宋体" w:cs="宋体" w:hint="eastAsia"/>
                <w:color w:val="000000"/>
                <w:kern w:val="0"/>
                <w:sz w:val="18"/>
                <w:szCs w:val="15"/>
                <w:lang w:bidi="ar"/>
              </w:rPr>
              <w:t>1</w:t>
            </w:r>
            <w:r>
              <w:rPr>
                <w:rFonts w:ascii="宋体" w:hAnsi="宋体" w:cs="宋体" w:hint="eastAsia"/>
                <w:color w:val="000000"/>
                <w:kern w:val="0"/>
                <w:sz w:val="18"/>
                <w:szCs w:val="15"/>
                <w:lang w:bidi="ar"/>
              </w:rPr>
              <w:t>年且至少参与过</w:t>
            </w:r>
            <w:r>
              <w:rPr>
                <w:rFonts w:ascii="宋体" w:hAnsi="宋体" w:cs="宋体" w:hint="eastAsia"/>
                <w:color w:val="000000"/>
                <w:kern w:val="0"/>
                <w:sz w:val="18"/>
                <w:szCs w:val="15"/>
                <w:lang w:bidi="ar"/>
              </w:rPr>
              <w:t>1</w:t>
            </w:r>
            <w:r>
              <w:rPr>
                <w:rFonts w:ascii="宋体" w:hAnsi="宋体" w:cs="宋体" w:hint="eastAsia"/>
                <w:color w:val="000000"/>
                <w:kern w:val="0"/>
                <w:sz w:val="18"/>
                <w:szCs w:val="15"/>
                <w:lang w:bidi="ar"/>
              </w:rPr>
              <w:t>个金融业相关项目实施。</w:t>
            </w:r>
          </w:p>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w:t>
            </w:r>
            <w:r>
              <w:rPr>
                <w:rFonts w:ascii="宋体" w:hAnsi="宋体" w:cs="宋体" w:hint="eastAsia"/>
                <w:color w:val="000000"/>
                <w:kern w:val="0"/>
                <w:sz w:val="18"/>
                <w:szCs w:val="15"/>
                <w:lang w:bidi="ar"/>
              </w:rPr>
              <w:t>3</w:t>
            </w:r>
            <w:r>
              <w:rPr>
                <w:rFonts w:ascii="宋体" w:hAnsi="宋体" w:cs="宋体" w:hint="eastAsia"/>
                <w:color w:val="000000"/>
                <w:kern w:val="0"/>
                <w:sz w:val="18"/>
                <w:szCs w:val="15"/>
                <w:lang w:bidi="ar"/>
              </w:rPr>
              <w:t>）须提供投标人为其缴纳的截止投标前连续</w:t>
            </w:r>
            <w:r>
              <w:rPr>
                <w:rFonts w:ascii="宋体" w:hAnsi="宋体" w:cs="宋体" w:hint="eastAsia"/>
                <w:color w:val="000000"/>
                <w:kern w:val="0"/>
                <w:sz w:val="18"/>
                <w:szCs w:val="15"/>
                <w:lang w:bidi="ar"/>
              </w:rPr>
              <w:t>3</w:t>
            </w:r>
            <w:r>
              <w:rPr>
                <w:rFonts w:ascii="宋体" w:hAnsi="宋体" w:cs="宋体" w:hint="eastAsia"/>
                <w:color w:val="000000"/>
                <w:kern w:val="0"/>
                <w:sz w:val="18"/>
                <w:szCs w:val="15"/>
                <w:lang w:bidi="ar"/>
              </w:rPr>
              <w:t>个月的社保缴纳证明。并加盖投标人公章。</w:t>
            </w:r>
          </w:p>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注：适用以上全部项目成员</w:t>
            </w:r>
          </w:p>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1</w:t>
            </w:r>
            <w:r>
              <w:rPr>
                <w:rFonts w:ascii="宋体" w:hAnsi="宋体" w:cs="宋体" w:hint="eastAsia"/>
                <w:color w:val="000000"/>
                <w:kern w:val="0"/>
                <w:sz w:val="18"/>
                <w:szCs w:val="15"/>
                <w:lang w:bidi="ar"/>
              </w:rPr>
              <w:t>．全日制博士研究生毕业，相关工作年限要求可减</w:t>
            </w:r>
            <w:r>
              <w:rPr>
                <w:rFonts w:ascii="宋体" w:hAnsi="宋体" w:cs="宋体" w:hint="eastAsia"/>
                <w:color w:val="000000"/>
                <w:kern w:val="0"/>
                <w:sz w:val="18"/>
                <w:szCs w:val="15"/>
                <w:lang w:bidi="ar"/>
              </w:rPr>
              <w:t>4</w:t>
            </w:r>
            <w:r>
              <w:rPr>
                <w:rFonts w:ascii="宋体" w:hAnsi="宋体" w:cs="宋体" w:hint="eastAsia"/>
                <w:color w:val="000000"/>
                <w:kern w:val="0"/>
                <w:sz w:val="18"/>
                <w:szCs w:val="15"/>
                <w:lang w:bidi="ar"/>
              </w:rPr>
              <w:t>年；全日制硕士研究生毕业，相关工作年限要求可减</w:t>
            </w:r>
            <w:r>
              <w:rPr>
                <w:rFonts w:ascii="宋体" w:hAnsi="宋体" w:cs="宋体" w:hint="eastAsia"/>
                <w:color w:val="000000"/>
                <w:kern w:val="0"/>
                <w:sz w:val="18"/>
                <w:szCs w:val="15"/>
                <w:lang w:bidi="ar"/>
              </w:rPr>
              <w:t>2</w:t>
            </w:r>
            <w:r>
              <w:rPr>
                <w:rFonts w:ascii="宋体" w:hAnsi="宋体" w:cs="宋体" w:hint="eastAsia"/>
                <w:color w:val="000000"/>
                <w:kern w:val="0"/>
                <w:sz w:val="18"/>
                <w:szCs w:val="15"/>
                <w:lang w:bidi="ar"/>
              </w:rPr>
              <w:t>年；</w:t>
            </w:r>
          </w:p>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2</w:t>
            </w:r>
            <w:r>
              <w:rPr>
                <w:rFonts w:ascii="宋体" w:hAnsi="宋体" w:cs="宋体" w:hint="eastAsia"/>
                <w:color w:val="000000"/>
                <w:kern w:val="0"/>
                <w:sz w:val="18"/>
                <w:szCs w:val="15"/>
                <w:lang w:bidi="ar"/>
              </w:rPr>
              <w:t>．如非相关专业毕业，但从事银行业咨询专业工作</w:t>
            </w:r>
            <w:r>
              <w:rPr>
                <w:rFonts w:ascii="宋体" w:hAnsi="宋体" w:cs="宋体" w:hint="eastAsia"/>
                <w:color w:val="000000"/>
                <w:kern w:val="0"/>
                <w:sz w:val="18"/>
                <w:szCs w:val="15"/>
                <w:lang w:bidi="ar"/>
              </w:rPr>
              <w:t>5</w:t>
            </w:r>
            <w:r>
              <w:rPr>
                <w:rFonts w:ascii="宋体" w:hAnsi="宋体" w:cs="宋体" w:hint="eastAsia"/>
                <w:color w:val="000000"/>
                <w:kern w:val="0"/>
                <w:sz w:val="18"/>
                <w:szCs w:val="15"/>
                <w:lang w:bidi="ar"/>
              </w:rPr>
              <w:t>年（含）以上的视同相关专业学历；</w:t>
            </w:r>
          </w:p>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lastRenderedPageBreak/>
              <w:t xml:space="preserve">3. </w:t>
            </w:r>
            <w:r>
              <w:rPr>
                <w:rFonts w:ascii="宋体" w:hAnsi="宋体" w:cs="宋体" w:hint="eastAsia"/>
                <w:color w:val="000000"/>
                <w:kern w:val="0"/>
                <w:sz w:val="18"/>
                <w:szCs w:val="15"/>
                <w:lang w:bidi="ar"/>
              </w:rPr>
              <w:t>实习经历不计</w:t>
            </w:r>
            <w:proofErr w:type="gramStart"/>
            <w:r>
              <w:rPr>
                <w:rFonts w:ascii="宋体" w:hAnsi="宋体" w:cs="宋体" w:hint="eastAsia"/>
                <w:color w:val="000000"/>
                <w:kern w:val="0"/>
                <w:sz w:val="18"/>
                <w:szCs w:val="15"/>
                <w:lang w:bidi="ar"/>
              </w:rPr>
              <w:t>入工作</w:t>
            </w:r>
            <w:proofErr w:type="gramEnd"/>
            <w:r>
              <w:rPr>
                <w:rFonts w:ascii="宋体" w:hAnsi="宋体" w:cs="宋体" w:hint="eastAsia"/>
                <w:color w:val="000000"/>
                <w:kern w:val="0"/>
                <w:sz w:val="18"/>
                <w:szCs w:val="15"/>
                <w:lang w:bidi="ar"/>
              </w:rPr>
              <w:t>年限。</w:t>
            </w:r>
          </w:p>
        </w:tc>
      </w:tr>
      <w:tr w:rsidR="009B4885">
        <w:trPr>
          <w:trHeight w:val="1071"/>
          <w:jc w:val="center"/>
        </w:trPr>
        <w:tc>
          <w:tcPr>
            <w:tcW w:w="1264" w:type="dxa"/>
            <w:tcBorders>
              <w:top w:val="single" w:sz="4" w:space="0" w:color="auto"/>
              <w:left w:val="single" w:sz="4" w:space="0" w:color="auto"/>
              <w:right w:val="single" w:sz="4" w:space="0" w:color="auto"/>
            </w:tcBorders>
            <w:vAlign w:val="center"/>
          </w:tcPr>
          <w:p w:rsidR="009B4885" w:rsidRDefault="00055B07">
            <w:pPr>
              <w:adjustRightInd w:val="0"/>
              <w:snapToGrid w:val="0"/>
              <w:spacing w:beforeLines="50" w:before="156" w:line="240" w:lineRule="exact"/>
              <w:jc w:val="center"/>
              <w:rPr>
                <w:rFonts w:ascii="宋体" w:hAnsi="宋体"/>
                <w:szCs w:val="21"/>
              </w:rPr>
            </w:pPr>
            <w:r>
              <w:rPr>
                <w:rFonts w:ascii="宋体" w:hAnsi="宋体" w:hint="eastAsia"/>
                <w:szCs w:val="21"/>
              </w:rPr>
              <w:lastRenderedPageBreak/>
              <w:t>技术部分（</w:t>
            </w:r>
            <w:r>
              <w:rPr>
                <w:rFonts w:ascii="宋体" w:hAnsi="宋体" w:hint="eastAsia"/>
                <w:szCs w:val="21"/>
              </w:rPr>
              <w:t>20</w:t>
            </w:r>
            <w:r>
              <w:rPr>
                <w:rFonts w:ascii="宋体" w:hAnsi="宋体" w:hint="eastAsia"/>
                <w:szCs w:val="21"/>
              </w:rPr>
              <w:t>）分</w:t>
            </w:r>
          </w:p>
        </w:tc>
        <w:tc>
          <w:tcPr>
            <w:tcW w:w="1701" w:type="dxa"/>
            <w:gridSpan w:val="2"/>
            <w:tcBorders>
              <w:top w:val="single" w:sz="4" w:space="0" w:color="auto"/>
              <w:left w:val="single" w:sz="4" w:space="0" w:color="auto"/>
              <w:right w:val="single" w:sz="4" w:space="0" w:color="auto"/>
            </w:tcBorders>
            <w:vAlign w:val="center"/>
          </w:tcPr>
          <w:p w:rsidR="009B4885" w:rsidRDefault="00055B07">
            <w:pPr>
              <w:jc w:val="left"/>
            </w:pPr>
            <w:r>
              <w:rPr>
                <w:rFonts w:hint="eastAsia"/>
              </w:rPr>
              <w:t>咨询服务方案与实施方案</w:t>
            </w:r>
          </w:p>
        </w:tc>
        <w:tc>
          <w:tcPr>
            <w:tcW w:w="1134" w:type="dxa"/>
            <w:tcBorders>
              <w:top w:val="single" w:sz="4" w:space="0" w:color="auto"/>
              <w:left w:val="single" w:sz="4" w:space="0" w:color="auto"/>
              <w:right w:val="single" w:sz="4" w:space="0" w:color="auto"/>
            </w:tcBorders>
            <w:vAlign w:val="center"/>
          </w:tcPr>
          <w:p w:rsidR="009B4885" w:rsidRDefault="00055B07">
            <w:pPr>
              <w:jc w:val="center"/>
            </w:pPr>
            <w:r>
              <w:rPr>
                <w:rFonts w:hint="eastAsia"/>
              </w:rPr>
              <w:t>20</w:t>
            </w:r>
          </w:p>
        </w:tc>
        <w:tc>
          <w:tcPr>
            <w:tcW w:w="4721" w:type="dxa"/>
            <w:tcBorders>
              <w:top w:val="single" w:sz="4" w:space="0" w:color="auto"/>
              <w:left w:val="single" w:sz="4" w:space="0" w:color="auto"/>
              <w:right w:val="double" w:sz="4" w:space="0" w:color="auto"/>
            </w:tcBorders>
          </w:tcPr>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根据投标人提供的实施方案，对下述重点内容进行综合评价：</w:t>
            </w:r>
            <w:r>
              <w:rPr>
                <w:rFonts w:ascii="宋体" w:hAnsi="宋体" w:cs="宋体" w:hint="eastAsia"/>
                <w:color w:val="000000"/>
                <w:kern w:val="0"/>
                <w:sz w:val="18"/>
                <w:szCs w:val="15"/>
                <w:lang w:bidi="ar"/>
              </w:rPr>
              <w:t xml:space="preserve">                 </w:t>
            </w:r>
          </w:p>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实施方案应</w:t>
            </w:r>
            <w:proofErr w:type="gramStart"/>
            <w:r>
              <w:rPr>
                <w:rFonts w:ascii="宋体" w:hAnsi="宋体" w:cs="宋体" w:hint="eastAsia"/>
                <w:color w:val="000000"/>
                <w:kern w:val="0"/>
                <w:sz w:val="18"/>
                <w:szCs w:val="15"/>
                <w:lang w:bidi="ar"/>
              </w:rPr>
              <w:t>含如下</w:t>
            </w:r>
            <w:proofErr w:type="gramEnd"/>
            <w:r>
              <w:rPr>
                <w:rFonts w:ascii="宋体" w:hAnsi="宋体" w:cs="宋体" w:hint="eastAsia"/>
                <w:color w:val="000000"/>
                <w:kern w:val="0"/>
                <w:sz w:val="18"/>
                <w:szCs w:val="15"/>
                <w:lang w:bidi="ar"/>
              </w:rPr>
              <w:t>重点内容：</w:t>
            </w:r>
          </w:p>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1</w:t>
            </w:r>
            <w:r>
              <w:rPr>
                <w:rFonts w:ascii="宋体" w:hAnsi="宋体" w:cs="宋体" w:hint="eastAsia"/>
                <w:color w:val="000000"/>
                <w:kern w:val="0"/>
                <w:sz w:val="18"/>
                <w:szCs w:val="15"/>
                <w:lang w:bidi="ar"/>
              </w:rPr>
              <w:t>、项目总体理解全面、阐述内容涵盖本次评估涉及的详细验证范围、验证方法和最终评估报告内容。</w:t>
            </w:r>
          </w:p>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2</w:t>
            </w:r>
            <w:r>
              <w:rPr>
                <w:rFonts w:ascii="宋体" w:hAnsi="宋体" w:cs="宋体" w:hint="eastAsia"/>
                <w:color w:val="000000"/>
                <w:kern w:val="0"/>
                <w:sz w:val="18"/>
                <w:szCs w:val="15"/>
                <w:lang w:bidi="ar"/>
              </w:rPr>
              <w:t>、提供本项目实施流程的详细描述，提供项目实施计划，项目实施管理，人员安排管理，项目进度表。</w:t>
            </w:r>
          </w:p>
          <w:p w:rsidR="009B4885" w:rsidRDefault="00055B07">
            <w:pPr>
              <w:widowControl/>
              <w:spacing w:line="240" w:lineRule="exact"/>
              <w:jc w:val="left"/>
              <w:textAlignment w:val="center"/>
              <w:rPr>
                <w:rFonts w:ascii="宋体" w:hAnsi="宋体" w:cs="宋体"/>
                <w:color w:val="000000"/>
                <w:kern w:val="0"/>
                <w:sz w:val="18"/>
                <w:szCs w:val="15"/>
                <w:lang w:bidi="ar"/>
              </w:rPr>
            </w:pPr>
            <w:r>
              <w:rPr>
                <w:rFonts w:ascii="宋体" w:hAnsi="宋体" w:cs="宋体" w:hint="eastAsia"/>
                <w:color w:val="000000"/>
                <w:kern w:val="0"/>
                <w:sz w:val="18"/>
                <w:szCs w:val="15"/>
                <w:lang w:bidi="ar"/>
              </w:rPr>
              <w:t>重点评价验证方案内容，包括方案验证范围是否完整、验证方法是否科学，最终验证评估报告内容是否充分。</w:t>
            </w:r>
          </w:p>
          <w:p w:rsidR="009B4885" w:rsidRDefault="00055B07">
            <w:pPr>
              <w:pStyle w:val="23"/>
              <w:ind w:leftChars="0" w:left="0" w:firstLineChars="0" w:firstLine="0"/>
              <w:jc w:val="left"/>
            </w:pPr>
            <w:r>
              <w:rPr>
                <w:rFonts w:ascii="宋体" w:hAnsi="宋体" w:cs="宋体" w:hint="eastAsia"/>
                <w:color w:val="000000"/>
                <w:sz w:val="18"/>
                <w:szCs w:val="15"/>
                <w:lang w:bidi="ar"/>
              </w:rPr>
              <w:t>优秀计</w:t>
            </w:r>
            <w:r>
              <w:rPr>
                <w:rFonts w:ascii="宋体" w:hAnsi="宋体" w:cs="宋体" w:hint="eastAsia"/>
                <w:color w:val="000000"/>
                <w:sz w:val="18"/>
                <w:szCs w:val="15"/>
                <w:lang w:bidi="ar"/>
              </w:rPr>
              <w:t>15-20</w:t>
            </w:r>
            <w:r>
              <w:rPr>
                <w:rFonts w:ascii="宋体" w:hAnsi="宋体" w:cs="宋体" w:hint="eastAsia"/>
                <w:color w:val="000000"/>
                <w:sz w:val="18"/>
                <w:szCs w:val="15"/>
                <w:lang w:bidi="ar"/>
              </w:rPr>
              <w:t>分，良好计</w:t>
            </w:r>
            <w:r>
              <w:rPr>
                <w:rFonts w:ascii="宋体" w:hAnsi="宋体" w:cs="宋体" w:hint="eastAsia"/>
                <w:color w:val="000000"/>
                <w:sz w:val="18"/>
                <w:szCs w:val="15"/>
                <w:lang w:bidi="ar"/>
              </w:rPr>
              <w:t>10-15</w:t>
            </w:r>
            <w:r>
              <w:rPr>
                <w:rFonts w:ascii="宋体" w:hAnsi="宋体" w:cs="宋体" w:hint="eastAsia"/>
                <w:color w:val="000000"/>
                <w:sz w:val="18"/>
                <w:szCs w:val="15"/>
                <w:lang w:bidi="ar"/>
              </w:rPr>
              <w:t>分，一般计</w:t>
            </w:r>
            <w:r>
              <w:rPr>
                <w:rFonts w:ascii="宋体" w:hAnsi="宋体" w:cs="宋体" w:hint="eastAsia"/>
                <w:color w:val="000000"/>
                <w:sz w:val="18"/>
                <w:szCs w:val="15"/>
                <w:lang w:bidi="ar"/>
              </w:rPr>
              <w:t>1-10</w:t>
            </w:r>
            <w:r>
              <w:rPr>
                <w:rFonts w:ascii="宋体" w:hAnsi="宋体" w:cs="宋体" w:hint="eastAsia"/>
                <w:color w:val="000000"/>
                <w:sz w:val="18"/>
                <w:szCs w:val="15"/>
                <w:lang w:bidi="ar"/>
              </w:rPr>
              <w:t>分。</w:t>
            </w:r>
          </w:p>
        </w:tc>
      </w:tr>
      <w:tr w:rsidR="009B4885">
        <w:trPr>
          <w:trHeight w:val="1270"/>
          <w:jc w:val="center"/>
        </w:trPr>
        <w:tc>
          <w:tcPr>
            <w:tcW w:w="1264" w:type="dxa"/>
            <w:tcBorders>
              <w:top w:val="single" w:sz="4" w:space="0" w:color="auto"/>
              <w:left w:val="single" w:sz="4" w:space="0" w:color="auto"/>
              <w:right w:val="single" w:sz="4" w:space="0" w:color="auto"/>
            </w:tcBorders>
            <w:vAlign w:val="center"/>
          </w:tcPr>
          <w:p w:rsidR="009B4885" w:rsidRDefault="00055B07">
            <w:pPr>
              <w:adjustRightInd w:val="0"/>
              <w:snapToGrid w:val="0"/>
              <w:spacing w:beforeLines="50" w:before="156" w:line="240" w:lineRule="exact"/>
              <w:jc w:val="center"/>
              <w:rPr>
                <w:rFonts w:ascii="宋体" w:hAnsi="宋体"/>
                <w:szCs w:val="21"/>
              </w:rPr>
            </w:pPr>
            <w:r>
              <w:rPr>
                <w:rFonts w:ascii="宋体" w:hAnsi="宋体" w:hint="eastAsia"/>
                <w:szCs w:val="21"/>
              </w:rPr>
              <w:t>投标报价（</w:t>
            </w:r>
            <w:r>
              <w:rPr>
                <w:rFonts w:ascii="宋体" w:hAnsi="宋体" w:hint="eastAsia"/>
                <w:szCs w:val="21"/>
              </w:rPr>
              <w:t>30</w:t>
            </w:r>
            <w:r>
              <w:rPr>
                <w:rFonts w:ascii="宋体" w:hAnsi="宋体" w:hint="eastAsia"/>
                <w:szCs w:val="21"/>
              </w:rPr>
              <w:t>）分</w:t>
            </w:r>
          </w:p>
        </w:tc>
        <w:tc>
          <w:tcPr>
            <w:tcW w:w="1701" w:type="dxa"/>
            <w:gridSpan w:val="2"/>
            <w:tcBorders>
              <w:top w:val="single" w:sz="4" w:space="0" w:color="auto"/>
              <w:left w:val="single" w:sz="4" w:space="0" w:color="auto"/>
              <w:right w:val="single" w:sz="4" w:space="0" w:color="auto"/>
            </w:tcBorders>
            <w:vAlign w:val="center"/>
          </w:tcPr>
          <w:p w:rsidR="009B4885" w:rsidRDefault="00055B07">
            <w:pPr>
              <w:adjustRightInd w:val="0"/>
              <w:snapToGrid w:val="0"/>
              <w:spacing w:beforeLines="50" w:before="156" w:line="240" w:lineRule="exact"/>
              <w:jc w:val="center"/>
              <w:rPr>
                <w:rFonts w:ascii="宋体" w:hAnsi="宋体"/>
                <w:szCs w:val="21"/>
              </w:rPr>
            </w:pPr>
            <w:r>
              <w:rPr>
                <w:rFonts w:ascii="宋体" w:hAnsi="宋体" w:hint="eastAsia"/>
                <w:szCs w:val="21"/>
              </w:rPr>
              <w:t>报价</w:t>
            </w:r>
          </w:p>
        </w:tc>
        <w:tc>
          <w:tcPr>
            <w:tcW w:w="1134" w:type="dxa"/>
            <w:tcBorders>
              <w:top w:val="single" w:sz="4" w:space="0" w:color="auto"/>
              <w:left w:val="single" w:sz="4" w:space="0" w:color="auto"/>
              <w:bottom w:val="single" w:sz="4" w:space="0" w:color="auto"/>
              <w:right w:val="single" w:sz="4" w:space="0" w:color="auto"/>
            </w:tcBorders>
            <w:vAlign w:val="center"/>
          </w:tcPr>
          <w:p w:rsidR="009B4885" w:rsidRDefault="00055B07">
            <w:pPr>
              <w:adjustRightInd w:val="0"/>
              <w:snapToGrid w:val="0"/>
              <w:spacing w:beforeLines="50" w:before="156" w:line="360" w:lineRule="auto"/>
              <w:jc w:val="center"/>
              <w:rPr>
                <w:rFonts w:ascii="宋体" w:hAnsi="宋体"/>
                <w:szCs w:val="21"/>
              </w:rPr>
            </w:pPr>
            <w:r>
              <w:rPr>
                <w:rFonts w:ascii="宋体" w:hAnsi="宋体" w:hint="eastAsia"/>
                <w:szCs w:val="21"/>
              </w:rPr>
              <w:t>30</w:t>
            </w:r>
          </w:p>
        </w:tc>
        <w:tc>
          <w:tcPr>
            <w:tcW w:w="4721" w:type="dxa"/>
            <w:tcBorders>
              <w:top w:val="single" w:sz="4" w:space="0" w:color="auto"/>
              <w:left w:val="single" w:sz="4" w:space="0" w:color="auto"/>
              <w:bottom w:val="single" w:sz="4" w:space="0" w:color="auto"/>
              <w:right w:val="double" w:sz="4" w:space="0" w:color="auto"/>
            </w:tcBorders>
            <w:vAlign w:val="center"/>
          </w:tcPr>
          <w:p w:rsidR="009B4885" w:rsidRDefault="00055B07">
            <w:pPr>
              <w:widowControl/>
              <w:spacing w:line="240" w:lineRule="exact"/>
              <w:jc w:val="left"/>
              <w:rPr>
                <w:rFonts w:ascii="宋体" w:hAnsi="宋体" w:cs="宋体"/>
                <w:color w:val="000000"/>
                <w:sz w:val="18"/>
                <w:szCs w:val="15"/>
              </w:rPr>
            </w:pPr>
            <w:r>
              <w:rPr>
                <w:rFonts w:ascii="宋体" w:hAnsi="宋体" w:cs="宋体" w:hint="eastAsia"/>
                <w:color w:val="000000"/>
                <w:sz w:val="18"/>
                <w:szCs w:val="15"/>
              </w:rPr>
              <w:t>价格分采用均价法计算，即除经初步评审为不合格投标人（包括投标报价文件无效）的和被认定为最终投标报价低于其企业成本的外，高于或低于算术平均值</w:t>
            </w:r>
            <w:r>
              <w:rPr>
                <w:rFonts w:ascii="宋体" w:hAnsi="宋体" w:cs="宋体" w:hint="eastAsia"/>
                <w:color w:val="000000"/>
                <w:sz w:val="18"/>
                <w:szCs w:val="15"/>
              </w:rPr>
              <w:t>30%</w:t>
            </w:r>
            <w:r>
              <w:rPr>
                <w:rFonts w:ascii="宋体" w:hAnsi="宋体" w:cs="宋体" w:hint="eastAsia"/>
                <w:color w:val="000000"/>
                <w:sz w:val="18"/>
                <w:szCs w:val="15"/>
              </w:rPr>
              <w:t>的报价不纳入评标基准价计算，其他的最终投标报价均应按规定进入最终投标价的算术平均值，以算术平均值作为评标基准价；重新计算评标基准价。投标人的价格</w:t>
            </w:r>
            <w:proofErr w:type="gramStart"/>
            <w:r>
              <w:rPr>
                <w:rFonts w:ascii="宋体" w:hAnsi="宋体" w:cs="宋体" w:hint="eastAsia"/>
                <w:color w:val="000000"/>
                <w:sz w:val="18"/>
                <w:szCs w:val="15"/>
              </w:rPr>
              <w:t>分统一</w:t>
            </w:r>
            <w:proofErr w:type="gramEnd"/>
            <w:r>
              <w:rPr>
                <w:rFonts w:ascii="宋体" w:hAnsi="宋体" w:cs="宋体" w:hint="eastAsia"/>
                <w:color w:val="000000"/>
                <w:sz w:val="18"/>
                <w:szCs w:val="15"/>
              </w:rPr>
              <w:t>按照以下公式计算</w:t>
            </w:r>
            <w:r>
              <w:rPr>
                <w:rFonts w:ascii="宋体" w:hAnsi="宋体" w:cs="宋体" w:hint="eastAsia"/>
                <w:color w:val="000000"/>
                <w:sz w:val="18"/>
                <w:szCs w:val="15"/>
              </w:rPr>
              <w:t>,</w:t>
            </w:r>
            <w:r>
              <w:rPr>
                <w:rFonts w:ascii="宋体" w:hAnsi="宋体" w:cs="宋体" w:hint="eastAsia"/>
                <w:color w:val="000000"/>
                <w:sz w:val="18"/>
                <w:szCs w:val="15"/>
              </w:rPr>
              <w:t>其报价最低分为</w:t>
            </w:r>
            <w:r>
              <w:rPr>
                <w:rFonts w:ascii="宋体" w:hAnsi="宋体" w:cs="宋体" w:hint="eastAsia"/>
                <w:color w:val="000000"/>
                <w:sz w:val="18"/>
                <w:szCs w:val="15"/>
              </w:rPr>
              <w:t>0</w:t>
            </w:r>
            <w:r>
              <w:rPr>
                <w:rFonts w:ascii="宋体" w:hAnsi="宋体" w:cs="宋体" w:hint="eastAsia"/>
                <w:color w:val="000000"/>
                <w:sz w:val="18"/>
                <w:szCs w:val="15"/>
              </w:rPr>
              <w:t>分：</w:t>
            </w:r>
          </w:p>
          <w:tbl>
            <w:tblPr>
              <w:tblW w:w="4521" w:type="dxa"/>
              <w:tblLayout w:type="fixed"/>
              <w:tblLook w:val="04A0" w:firstRow="1" w:lastRow="0" w:firstColumn="1" w:lastColumn="0" w:noHBand="0" w:noVBand="1"/>
            </w:tblPr>
            <w:tblGrid>
              <w:gridCol w:w="332"/>
              <w:gridCol w:w="1564"/>
              <w:gridCol w:w="1178"/>
              <w:gridCol w:w="1447"/>
            </w:tblGrid>
            <w:tr w:rsidR="009B4885">
              <w:trPr>
                <w:trHeight w:val="90"/>
              </w:trPr>
              <w:tc>
                <w:tcPr>
                  <w:tcW w:w="332" w:type="dxa"/>
                  <w:tcBorders>
                    <w:top w:val="single" w:sz="4" w:space="0" w:color="000000"/>
                    <w:left w:val="single" w:sz="4" w:space="0" w:color="000000"/>
                    <w:bottom w:val="single" w:sz="4" w:space="0" w:color="000000"/>
                    <w:right w:val="single" w:sz="4" w:space="0" w:color="000000"/>
                  </w:tcBorders>
                  <w:vAlign w:val="center"/>
                </w:tcPr>
                <w:p w:rsidR="009B4885" w:rsidRDefault="00055B07">
                  <w:pPr>
                    <w:widowControl/>
                    <w:spacing w:line="240" w:lineRule="exact"/>
                    <w:jc w:val="center"/>
                    <w:textAlignment w:val="center"/>
                    <w:rPr>
                      <w:rFonts w:ascii="宋体" w:hAnsi="宋体" w:cs="宋体"/>
                      <w:color w:val="000000"/>
                      <w:sz w:val="18"/>
                      <w:szCs w:val="16"/>
                    </w:rPr>
                  </w:pPr>
                  <w:r>
                    <w:rPr>
                      <w:rFonts w:ascii="宋体" w:hAnsi="宋体" w:cs="宋体" w:hint="eastAsia"/>
                      <w:color w:val="000000"/>
                      <w:kern w:val="0"/>
                      <w:sz w:val="18"/>
                      <w:szCs w:val="16"/>
                      <w:lang w:bidi="ar"/>
                    </w:rPr>
                    <w:t>序号</w:t>
                  </w:r>
                </w:p>
              </w:tc>
              <w:tc>
                <w:tcPr>
                  <w:tcW w:w="1564" w:type="dxa"/>
                  <w:tcBorders>
                    <w:top w:val="single" w:sz="4" w:space="0" w:color="000000"/>
                    <w:left w:val="single" w:sz="4" w:space="0" w:color="000000"/>
                    <w:bottom w:val="single" w:sz="4" w:space="0" w:color="000000"/>
                    <w:right w:val="single" w:sz="4" w:space="0" w:color="000000"/>
                  </w:tcBorders>
                  <w:vAlign w:val="center"/>
                </w:tcPr>
                <w:p w:rsidR="009B4885" w:rsidRDefault="00055B07">
                  <w:pPr>
                    <w:widowControl/>
                    <w:spacing w:line="240" w:lineRule="exact"/>
                    <w:jc w:val="center"/>
                    <w:textAlignment w:val="center"/>
                    <w:rPr>
                      <w:rFonts w:ascii="宋体" w:hAnsi="宋体" w:cs="宋体"/>
                      <w:color w:val="000000"/>
                      <w:sz w:val="18"/>
                      <w:szCs w:val="16"/>
                    </w:rPr>
                  </w:pPr>
                  <w:r>
                    <w:rPr>
                      <w:rFonts w:ascii="宋体" w:hAnsi="宋体" w:cs="宋体" w:hint="eastAsia"/>
                      <w:color w:val="000000"/>
                      <w:kern w:val="0"/>
                      <w:sz w:val="18"/>
                      <w:szCs w:val="16"/>
                      <w:lang w:bidi="ar"/>
                    </w:rPr>
                    <w:t>项</w:t>
                  </w:r>
                  <w:r>
                    <w:rPr>
                      <w:rFonts w:ascii="宋体" w:hAnsi="宋体" w:cs="宋体" w:hint="eastAsia"/>
                      <w:color w:val="000000"/>
                      <w:kern w:val="0"/>
                      <w:sz w:val="18"/>
                      <w:szCs w:val="16"/>
                      <w:lang w:bidi="ar"/>
                    </w:rPr>
                    <w:t xml:space="preserve">  </w:t>
                  </w:r>
                  <w:r>
                    <w:rPr>
                      <w:rFonts w:ascii="宋体" w:hAnsi="宋体" w:cs="宋体" w:hint="eastAsia"/>
                      <w:color w:val="000000"/>
                      <w:kern w:val="0"/>
                      <w:sz w:val="18"/>
                      <w:szCs w:val="16"/>
                      <w:lang w:bidi="ar"/>
                    </w:rPr>
                    <w:t>目</w:t>
                  </w:r>
                </w:p>
              </w:tc>
              <w:tc>
                <w:tcPr>
                  <w:tcW w:w="1178" w:type="dxa"/>
                  <w:tcBorders>
                    <w:top w:val="single" w:sz="4" w:space="0" w:color="000000"/>
                    <w:left w:val="single" w:sz="4" w:space="0" w:color="000000"/>
                    <w:bottom w:val="single" w:sz="4" w:space="0" w:color="000000"/>
                    <w:right w:val="single" w:sz="4" w:space="0" w:color="000000"/>
                  </w:tcBorders>
                  <w:vAlign w:val="center"/>
                </w:tcPr>
                <w:p w:rsidR="009B4885" w:rsidRDefault="00055B07">
                  <w:pPr>
                    <w:widowControl/>
                    <w:spacing w:line="240" w:lineRule="exact"/>
                    <w:jc w:val="center"/>
                    <w:textAlignment w:val="center"/>
                    <w:rPr>
                      <w:rFonts w:ascii="宋体" w:hAnsi="宋体" w:cs="宋体"/>
                      <w:color w:val="000000"/>
                      <w:sz w:val="18"/>
                      <w:szCs w:val="16"/>
                    </w:rPr>
                  </w:pPr>
                  <w:r>
                    <w:rPr>
                      <w:rFonts w:ascii="宋体" w:hAnsi="宋体" w:cs="宋体" w:hint="eastAsia"/>
                      <w:color w:val="000000"/>
                      <w:kern w:val="0"/>
                      <w:sz w:val="18"/>
                      <w:szCs w:val="16"/>
                      <w:lang w:bidi="ar"/>
                    </w:rPr>
                    <w:t>评分标准</w:t>
                  </w:r>
                </w:p>
              </w:tc>
              <w:tc>
                <w:tcPr>
                  <w:tcW w:w="1447" w:type="dxa"/>
                  <w:tcBorders>
                    <w:top w:val="single" w:sz="4" w:space="0" w:color="000000"/>
                    <w:left w:val="single" w:sz="4" w:space="0" w:color="000000"/>
                    <w:bottom w:val="single" w:sz="4" w:space="0" w:color="000000"/>
                    <w:right w:val="single" w:sz="4" w:space="0" w:color="000000"/>
                  </w:tcBorders>
                  <w:vAlign w:val="center"/>
                </w:tcPr>
                <w:p w:rsidR="009B4885" w:rsidRDefault="00055B07">
                  <w:pPr>
                    <w:widowControl/>
                    <w:spacing w:line="240" w:lineRule="exact"/>
                    <w:jc w:val="center"/>
                    <w:textAlignment w:val="center"/>
                    <w:rPr>
                      <w:rFonts w:ascii="宋体" w:hAnsi="宋体" w:cs="宋体"/>
                      <w:color w:val="000000"/>
                      <w:sz w:val="18"/>
                      <w:szCs w:val="16"/>
                    </w:rPr>
                  </w:pPr>
                  <w:r>
                    <w:rPr>
                      <w:rFonts w:ascii="宋体" w:hAnsi="宋体" w:cs="宋体" w:hint="eastAsia"/>
                      <w:color w:val="000000"/>
                      <w:kern w:val="0"/>
                      <w:sz w:val="18"/>
                      <w:szCs w:val="16"/>
                      <w:lang w:bidi="ar"/>
                    </w:rPr>
                    <w:t>备</w:t>
                  </w:r>
                  <w:r>
                    <w:rPr>
                      <w:rFonts w:ascii="宋体" w:hAnsi="宋体" w:cs="宋体" w:hint="eastAsia"/>
                      <w:color w:val="000000"/>
                      <w:kern w:val="0"/>
                      <w:sz w:val="18"/>
                      <w:szCs w:val="16"/>
                      <w:lang w:bidi="ar"/>
                    </w:rPr>
                    <w:t xml:space="preserve">       </w:t>
                  </w:r>
                  <w:r>
                    <w:rPr>
                      <w:rFonts w:ascii="宋体" w:hAnsi="宋体" w:cs="宋体" w:hint="eastAsia"/>
                      <w:color w:val="000000"/>
                      <w:kern w:val="0"/>
                      <w:sz w:val="18"/>
                      <w:szCs w:val="16"/>
                      <w:lang w:bidi="ar"/>
                    </w:rPr>
                    <w:t>注</w:t>
                  </w:r>
                </w:p>
              </w:tc>
            </w:tr>
            <w:tr w:rsidR="009B4885">
              <w:trPr>
                <w:trHeight w:val="290"/>
              </w:trPr>
              <w:tc>
                <w:tcPr>
                  <w:tcW w:w="332" w:type="dxa"/>
                  <w:tcBorders>
                    <w:top w:val="single" w:sz="4" w:space="0" w:color="000000"/>
                    <w:left w:val="single" w:sz="4" w:space="0" w:color="000000"/>
                    <w:bottom w:val="single" w:sz="4" w:space="0" w:color="000000"/>
                    <w:right w:val="single" w:sz="4" w:space="0" w:color="000000"/>
                  </w:tcBorders>
                  <w:vAlign w:val="center"/>
                </w:tcPr>
                <w:p w:rsidR="009B4885" w:rsidRDefault="00055B07">
                  <w:pPr>
                    <w:widowControl/>
                    <w:spacing w:line="240" w:lineRule="exact"/>
                    <w:jc w:val="center"/>
                    <w:textAlignment w:val="center"/>
                    <w:rPr>
                      <w:rFonts w:ascii="宋体" w:hAnsi="宋体" w:cs="宋体"/>
                      <w:color w:val="000000"/>
                      <w:sz w:val="18"/>
                      <w:szCs w:val="16"/>
                    </w:rPr>
                  </w:pPr>
                  <w:r>
                    <w:rPr>
                      <w:rFonts w:ascii="宋体" w:hAnsi="宋体" w:cs="宋体" w:hint="eastAsia"/>
                      <w:color w:val="000000"/>
                      <w:kern w:val="0"/>
                      <w:sz w:val="18"/>
                      <w:szCs w:val="16"/>
                      <w:lang w:bidi="ar"/>
                    </w:rPr>
                    <w:t>1</w:t>
                  </w:r>
                </w:p>
              </w:tc>
              <w:tc>
                <w:tcPr>
                  <w:tcW w:w="1564" w:type="dxa"/>
                  <w:tcBorders>
                    <w:top w:val="single" w:sz="4" w:space="0" w:color="000000"/>
                    <w:left w:val="single" w:sz="4" w:space="0" w:color="000000"/>
                    <w:bottom w:val="single" w:sz="4" w:space="0" w:color="000000"/>
                    <w:right w:val="single" w:sz="4" w:space="0" w:color="000000"/>
                  </w:tcBorders>
                  <w:vAlign w:val="center"/>
                </w:tcPr>
                <w:p w:rsidR="009B4885" w:rsidRDefault="00055B07">
                  <w:pPr>
                    <w:widowControl/>
                    <w:spacing w:line="240" w:lineRule="exact"/>
                    <w:jc w:val="left"/>
                    <w:textAlignment w:val="center"/>
                    <w:rPr>
                      <w:rFonts w:ascii="宋体" w:hAnsi="宋体" w:cs="宋体"/>
                      <w:color w:val="000000"/>
                      <w:sz w:val="18"/>
                      <w:szCs w:val="16"/>
                    </w:rPr>
                  </w:pPr>
                  <w:r>
                    <w:rPr>
                      <w:rStyle w:val="font11"/>
                      <w:rFonts w:hint="default"/>
                      <w:sz w:val="18"/>
                      <w:szCs w:val="16"/>
                      <w:lang w:eastAsia="zh-CN" w:bidi="ar"/>
                    </w:rPr>
                    <w:t>最终投标报价＞</w:t>
                  </w:r>
                  <w:r>
                    <w:rPr>
                      <w:rFonts w:ascii="宋体" w:hAnsi="宋体" w:cs="宋体" w:hint="eastAsia"/>
                      <w:color w:val="000000"/>
                      <w:kern w:val="0"/>
                      <w:sz w:val="18"/>
                      <w:szCs w:val="18"/>
                      <w:lang w:bidi="ar"/>
                    </w:rPr>
                    <w:t>评标</w:t>
                  </w:r>
                  <w:r>
                    <w:rPr>
                      <w:rStyle w:val="font11"/>
                      <w:rFonts w:hint="default"/>
                      <w:sz w:val="18"/>
                      <w:szCs w:val="16"/>
                      <w:lang w:eastAsia="zh-CN" w:bidi="ar"/>
                    </w:rPr>
                    <w:t>基准价</w:t>
                  </w:r>
                </w:p>
              </w:tc>
              <w:tc>
                <w:tcPr>
                  <w:tcW w:w="1178" w:type="dxa"/>
                  <w:tcBorders>
                    <w:top w:val="single" w:sz="4" w:space="0" w:color="000000"/>
                    <w:left w:val="single" w:sz="4" w:space="0" w:color="000000"/>
                    <w:bottom w:val="single" w:sz="4" w:space="0" w:color="000000"/>
                    <w:right w:val="single" w:sz="4" w:space="0" w:color="000000"/>
                  </w:tcBorders>
                  <w:vAlign w:val="center"/>
                </w:tcPr>
                <w:p w:rsidR="009B4885" w:rsidRDefault="00055B07">
                  <w:pPr>
                    <w:widowControl/>
                    <w:spacing w:line="240" w:lineRule="exact"/>
                    <w:jc w:val="left"/>
                    <w:textAlignment w:val="center"/>
                    <w:rPr>
                      <w:rFonts w:ascii="宋体" w:hAnsi="宋体" w:cs="宋体"/>
                      <w:color w:val="000000"/>
                      <w:sz w:val="18"/>
                      <w:szCs w:val="16"/>
                    </w:rPr>
                  </w:pPr>
                  <w:r>
                    <w:rPr>
                      <w:rFonts w:ascii="宋体" w:hAnsi="宋体" w:cs="宋体" w:hint="eastAsia"/>
                      <w:color w:val="000000"/>
                      <w:kern w:val="0"/>
                      <w:sz w:val="18"/>
                      <w:szCs w:val="16"/>
                      <w:lang w:bidi="ar"/>
                    </w:rPr>
                    <w:t>从</w:t>
                  </w:r>
                  <w:r>
                    <w:rPr>
                      <w:rFonts w:ascii="宋体" w:hAnsi="宋体" w:cs="宋体" w:hint="eastAsia"/>
                      <w:color w:val="000000"/>
                      <w:kern w:val="0"/>
                      <w:sz w:val="18"/>
                      <w:szCs w:val="16"/>
                      <w:lang w:bidi="ar"/>
                    </w:rPr>
                    <w:t>0</w:t>
                  </w:r>
                  <w:r>
                    <w:rPr>
                      <w:rFonts w:ascii="宋体" w:hAnsi="宋体" w:cs="宋体" w:hint="eastAsia"/>
                      <w:color w:val="000000"/>
                      <w:kern w:val="0"/>
                      <w:sz w:val="18"/>
                      <w:szCs w:val="16"/>
                      <w:lang w:bidi="ar"/>
                    </w:rPr>
                    <w:t>开始每升</w:t>
                  </w:r>
                  <w:r>
                    <w:rPr>
                      <w:rFonts w:ascii="宋体" w:hAnsi="宋体" w:cs="宋体" w:hint="eastAsia"/>
                      <w:color w:val="000000"/>
                      <w:kern w:val="0"/>
                      <w:sz w:val="18"/>
                      <w:szCs w:val="16"/>
                      <w:lang w:bidi="ar"/>
                    </w:rPr>
                    <w:t>1%</w:t>
                  </w:r>
                  <w:r>
                    <w:rPr>
                      <w:rFonts w:ascii="宋体" w:hAnsi="宋体" w:cs="宋体" w:hint="eastAsia"/>
                      <w:color w:val="000000"/>
                      <w:kern w:val="0"/>
                      <w:sz w:val="18"/>
                      <w:szCs w:val="16"/>
                      <w:lang w:bidi="ar"/>
                    </w:rPr>
                    <w:t>减</w:t>
                  </w:r>
                  <w:r>
                    <w:rPr>
                      <w:rFonts w:ascii="宋体" w:hAnsi="宋体" w:cs="宋体" w:hint="eastAsia"/>
                      <w:color w:val="000000"/>
                      <w:kern w:val="0"/>
                      <w:sz w:val="18"/>
                      <w:szCs w:val="16"/>
                      <w:lang w:bidi="ar"/>
                    </w:rPr>
                    <w:t>1</w:t>
                  </w:r>
                  <w:r>
                    <w:rPr>
                      <w:rFonts w:ascii="宋体" w:hAnsi="宋体" w:cs="宋体" w:hint="eastAsia"/>
                      <w:color w:val="000000"/>
                      <w:kern w:val="0"/>
                      <w:sz w:val="18"/>
                      <w:szCs w:val="16"/>
                      <w:lang w:bidi="ar"/>
                    </w:rPr>
                    <w:t>分，即</w:t>
                  </w:r>
                  <w:r>
                    <w:rPr>
                      <w:rFonts w:ascii="宋体" w:hAnsi="宋体" w:cs="宋体" w:hint="eastAsia"/>
                      <w:color w:val="000000"/>
                      <w:kern w:val="0"/>
                      <w:sz w:val="18"/>
                      <w:szCs w:val="16"/>
                      <w:lang w:bidi="ar"/>
                    </w:rPr>
                    <w:t>30-100X</w:t>
                  </w:r>
                </w:p>
              </w:tc>
              <w:tc>
                <w:tcPr>
                  <w:tcW w:w="1447" w:type="dxa"/>
                  <w:vMerge w:val="restart"/>
                  <w:tcBorders>
                    <w:top w:val="single" w:sz="4" w:space="0" w:color="000000"/>
                    <w:left w:val="single" w:sz="4" w:space="0" w:color="000000"/>
                    <w:bottom w:val="single" w:sz="4" w:space="0" w:color="000000"/>
                    <w:right w:val="single" w:sz="4" w:space="0" w:color="000000"/>
                  </w:tcBorders>
                  <w:vAlign w:val="center"/>
                </w:tcPr>
                <w:p w:rsidR="009B4885" w:rsidRDefault="00055B07">
                  <w:pPr>
                    <w:widowControl/>
                    <w:spacing w:line="240" w:lineRule="exact"/>
                    <w:jc w:val="left"/>
                    <w:textAlignment w:val="center"/>
                    <w:rPr>
                      <w:rFonts w:ascii="宋体" w:hAnsi="宋体" w:cs="宋体"/>
                      <w:color w:val="000000"/>
                      <w:sz w:val="18"/>
                      <w:szCs w:val="16"/>
                    </w:rPr>
                  </w:pPr>
                  <w:r>
                    <w:rPr>
                      <w:rFonts w:ascii="宋体" w:hAnsi="宋体" w:cs="宋体" w:hint="eastAsia"/>
                      <w:color w:val="000000"/>
                      <w:kern w:val="0"/>
                      <w:sz w:val="18"/>
                      <w:szCs w:val="16"/>
                      <w:lang w:bidi="ar"/>
                    </w:rPr>
                    <w:t>X</w:t>
                  </w:r>
                  <w:r>
                    <w:rPr>
                      <w:rFonts w:ascii="宋体" w:hAnsi="宋体" w:cs="宋体" w:hint="eastAsia"/>
                      <w:color w:val="000000"/>
                      <w:kern w:val="0"/>
                      <w:sz w:val="18"/>
                      <w:szCs w:val="16"/>
                      <w:lang w:bidi="ar"/>
                    </w:rPr>
                    <w:t>为投标报价升、降率百分点数的绝对值。</w:t>
                  </w:r>
                  <w:r>
                    <w:rPr>
                      <w:rFonts w:ascii="宋体" w:hAnsi="宋体" w:cs="宋体" w:hint="eastAsia"/>
                      <w:color w:val="000000"/>
                      <w:kern w:val="0"/>
                      <w:sz w:val="18"/>
                      <w:szCs w:val="16"/>
                      <w:lang w:bidi="ar"/>
                    </w:rPr>
                    <w:br/>
                  </w:r>
                  <w:r>
                    <w:rPr>
                      <w:rFonts w:ascii="宋体" w:hAnsi="宋体" w:cs="宋体" w:hint="eastAsia"/>
                      <w:color w:val="000000"/>
                      <w:kern w:val="0"/>
                      <w:sz w:val="18"/>
                      <w:szCs w:val="16"/>
                      <w:lang w:bidi="ar"/>
                    </w:rPr>
                    <w:t>即：</w:t>
                  </w:r>
                  <w:r>
                    <w:rPr>
                      <w:rFonts w:ascii="宋体" w:hAnsi="宋体" w:cs="宋体" w:hint="eastAsia"/>
                      <w:color w:val="000000"/>
                      <w:kern w:val="0"/>
                      <w:sz w:val="18"/>
                      <w:szCs w:val="16"/>
                      <w:lang w:bidi="ar"/>
                    </w:rPr>
                    <w:t>X=</w:t>
                  </w:r>
                  <w:r>
                    <w:rPr>
                      <w:rFonts w:ascii="宋体" w:hAnsi="宋体" w:cs="宋体" w:hint="eastAsia"/>
                      <w:color w:val="000000"/>
                      <w:kern w:val="0"/>
                      <w:sz w:val="18"/>
                      <w:szCs w:val="16"/>
                      <w:lang w:bidi="ar"/>
                    </w:rPr>
                    <w:t>∣（最终投</w:t>
                  </w:r>
                  <w:r>
                    <w:rPr>
                      <w:rFonts w:ascii="宋体" w:hAnsi="宋体" w:cs="宋体" w:hint="eastAsia"/>
                      <w:color w:val="000000"/>
                      <w:kern w:val="0"/>
                      <w:sz w:val="18"/>
                      <w:szCs w:val="16"/>
                      <w:lang w:bidi="ar"/>
                    </w:rPr>
                    <w:t>标报价—评标基准价）</w:t>
                  </w:r>
                  <w:r>
                    <w:rPr>
                      <w:rFonts w:ascii="宋体" w:hAnsi="宋体" w:cs="宋体" w:hint="eastAsia"/>
                      <w:color w:val="000000"/>
                      <w:kern w:val="0"/>
                      <w:sz w:val="18"/>
                      <w:szCs w:val="16"/>
                      <w:lang w:bidi="ar"/>
                    </w:rPr>
                    <w:t>/</w:t>
                  </w:r>
                  <w:r>
                    <w:rPr>
                      <w:rFonts w:ascii="宋体" w:hAnsi="宋体" w:cs="宋体" w:hint="eastAsia"/>
                      <w:color w:val="000000"/>
                      <w:kern w:val="0"/>
                      <w:sz w:val="18"/>
                      <w:szCs w:val="16"/>
                      <w:lang w:bidi="ar"/>
                    </w:rPr>
                    <w:t>评标基准价∣</w:t>
                  </w:r>
                  <w:r>
                    <w:rPr>
                      <w:rFonts w:ascii="宋体" w:hAnsi="宋体" w:cs="宋体" w:hint="eastAsia"/>
                      <w:color w:val="000000"/>
                      <w:kern w:val="0"/>
                      <w:sz w:val="18"/>
                      <w:szCs w:val="16"/>
                      <w:lang w:bidi="ar"/>
                    </w:rPr>
                    <w:t>*100%</w:t>
                  </w:r>
                  <w:r>
                    <w:rPr>
                      <w:rFonts w:ascii="宋体" w:hAnsi="宋体" w:cs="宋体" w:hint="eastAsia"/>
                      <w:color w:val="000000"/>
                      <w:kern w:val="0"/>
                      <w:sz w:val="18"/>
                      <w:szCs w:val="16"/>
                      <w:lang w:bidi="ar"/>
                    </w:rPr>
                    <w:br/>
                    <w:t>p</w:t>
                  </w:r>
                  <w:r>
                    <w:rPr>
                      <w:rFonts w:ascii="宋体" w:hAnsi="宋体" w:cs="宋体" w:hint="eastAsia"/>
                      <w:color w:val="000000"/>
                      <w:kern w:val="0"/>
                      <w:sz w:val="18"/>
                      <w:szCs w:val="16"/>
                      <w:lang w:bidi="ar"/>
                    </w:rPr>
                    <w:t>的取值为</w:t>
                  </w:r>
                  <w:r>
                    <w:rPr>
                      <w:rFonts w:ascii="宋体" w:hAnsi="宋体" w:cs="宋体" w:hint="eastAsia"/>
                      <w:color w:val="000000"/>
                      <w:kern w:val="0"/>
                      <w:sz w:val="18"/>
                      <w:szCs w:val="16"/>
                      <w:lang w:bidi="ar"/>
                    </w:rPr>
                    <w:t>8%</w:t>
                  </w:r>
                  <w:r>
                    <w:rPr>
                      <w:rFonts w:ascii="宋体" w:hAnsi="宋体" w:cs="宋体" w:hint="eastAsia"/>
                      <w:color w:val="000000"/>
                      <w:kern w:val="0"/>
                      <w:sz w:val="18"/>
                      <w:szCs w:val="16"/>
                      <w:lang w:bidi="ar"/>
                    </w:rPr>
                    <w:t>。</w:t>
                  </w:r>
                  <w:r>
                    <w:rPr>
                      <w:rFonts w:ascii="宋体" w:hAnsi="宋体" w:cs="宋体" w:hint="eastAsia"/>
                      <w:color w:val="000000"/>
                      <w:kern w:val="0"/>
                      <w:sz w:val="18"/>
                      <w:szCs w:val="16"/>
                      <w:lang w:bidi="ar"/>
                    </w:rPr>
                    <w:t xml:space="preserve"> </w:t>
                  </w:r>
                </w:p>
              </w:tc>
            </w:tr>
            <w:tr w:rsidR="009B4885">
              <w:trPr>
                <w:trHeight w:val="90"/>
              </w:trPr>
              <w:tc>
                <w:tcPr>
                  <w:tcW w:w="332" w:type="dxa"/>
                  <w:tcBorders>
                    <w:top w:val="single" w:sz="4" w:space="0" w:color="000000"/>
                    <w:left w:val="single" w:sz="4" w:space="0" w:color="000000"/>
                    <w:bottom w:val="single" w:sz="4" w:space="0" w:color="000000"/>
                    <w:right w:val="single" w:sz="4" w:space="0" w:color="000000"/>
                  </w:tcBorders>
                  <w:vAlign w:val="center"/>
                </w:tcPr>
                <w:p w:rsidR="009B4885" w:rsidRDefault="00055B07">
                  <w:pPr>
                    <w:widowControl/>
                    <w:spacing w:line="240" w:lineRule="exact"/>
                    <w:jc w:val="center"/>
                    <w:textAlignment w:val="center"/>
                    <w:rPr>
                      <w:rFonts w:ascii="宋体" w:hAnsi="宋体" w:cs="宋体"/>
                      <w:color w:val="000000"/>
                      <w:sz w:val="18"/>
                      <w:szCs w:val="16"/>
                    </w:rPr>
                  </w:pPr>
                  <w:r>
                    <w:rPr>
                      <w:rFonts w:ascii="宋体" w:hAnsi="宋体" w:cs="宋体" w:hint="eastAsia"/>
                      <w:color w:val="000000"/>
                      <w:kern w:val="0"/>
                      <w:sz w:val="18"/>
                      <w:szCs w:val="16"/>
                      <w:lang w:bidi="ar"/>
                    </w:rPr>
                    <w:t>2</w:t>
                  </w:r>
                </w:p>
              </w:tc>
              <w:tc>
                <w:tcPr>
                  <w:tcW w:w="1564" w:type="dxa"/>
                  <w:tcBorders>
                    <w:top w:val="single" w:sz="4" w:space="0" w:color="000000"/>
                    <w:left w:val="single" w:sz="4" w:space="0" w:color="000000"/>
                    <w:bottom w:val="single" w:sz="4" w:space="0" w:color="000000"/>
                    <w:right w:val="single" w:sz="4" w:space="0" w:color="000000"/>
                  </w:tcBorders>
                  <w:vAlign w:val="center"/>
                </w:tcPr>
                <w:p w:rsidR="009B4885" w:rsidRDefault="00055B07">
                  <w:pPr>
                    <w:widowControl/>
                    <w:spacing w:line="240" w:lineRule="exact"/>
                    <w:jc w:val="left"/>
                    <w:textAlignment w:val="center"/>
                    <w:rPr>
                      <w:rFonts w:ascii="宋体" w:hAnsi="宋体" w:cs="宋体"/>
                      <w:color w:val="000000"/>
                      <w:sz w:val="18"/>
                      <w:szCs w:val="16"/>
                    </w:rPr>
                  </w:pPr>
                  <w:r>
                    <w:rPr>
                      <w:rStyle w:val="font11"/>
                      <w:rFonts w:hint="default"/>
                      <w:sz w:val="18"/>
                      <w:szCs w:val="16"/>
                      <w:lang w:eastAsia="zh-CN" w:bidi="ar"/>
                    </w:rPr>
                    <w:t>最终投标报价</w:t>
                  </w:r>
                  <w:r>
                    <w:rPr>
                      <w:rStyle w:val="font11"/>
                      <w:rFonts w:hint="default"/>
                      <w:sz w:val="18"/>
                      <w:szCs w:val="16"/>
                      <w:lang w:eastAsia="zh-CN" w:bidi="ar"/>
                    </w:rPr>
                    <w:t>=</w:t>
                  </w:r>
                  <w:r>
                    <w:rPr>
                      <w:rFonts w:ascii="宋体" w:hAnsi="宋体" w:cs="宋体" w:hint="eastAsia"/>
                      <w:color w:val="000000"/>
                      <w:kern w:val="0"/>
                      <w:sz w:val="18"/>
                      <w:szCs w:val="18"/>
                      <w:lang w:bidi="ar"/>
                    </w:rPr>
                    <w:t>评标</w:t>
                  </w:r>
                  <w:r>
                    <w:rPr>
                      <w:rStyle w:val="font11"/>
                      <w:rFonts w:hint="default"/>
                      <w:sz w:val="18"/>
                      <w:szCs w:val="16"/>
                      <w:lang w:eastAsia="zh-CN" w:bidi="ar"/>
                    </w:rPr>
                    <w:t>基准价</w:t>
                  </w:r>
                </w:p>
              </w:tc>
              <w:tc>
                <w:tcPr>
                  <w:tcW w:w="1178" w:type="dxa"/>
                  <w:tcBorders>
                    <w:top w:val="single" w:sz="4" w:space="0" w:color="000000"/>
                    <w:left w:val="single" w:sz="4" w:space="0" w:color="000000"/>
                    <w:bottom w:val="single" w:sz="4" w:space="0" w:color="000000"/>
                    <w:right w:val="single" w:sz="4" w:space="0" w:color="000000"/>
                  </w:tcBorders>
                  <w:vAlign w:val="center"/>
                </w:tcPr>
                <w:p w:rsidR="009B4885" w:rsidRDefault="00055B07">
                  <w:pPr>
                    <w:widowControl/>
                    <w:spacing w:line="240" w:lineRule="exact"/>
                    <w:jc w:val="left"/>
                    <w:textAlignment w:val="center"/>
                    <w:rPr>
                      <w:rFonts w:ascii="宋体" w:hAnsi="宋体" w:cs="宋体"/>
                      <w:color w:val="000000"/>
                      <w:sz w:val="18"/>
                      <w:szCs w:val="16"/>
                    </w:rPr>
                  </w:pPr>
                  <w:r>
                    <w:rPr>
                      <w:rFonts w:ascii="宋体" w:hAnsi="宋体" w:cs="宋体" w:hint="eastAsia"/>
                      <w:color w:val="000000"/>
                      <w:kern w:val="0"/>
                      <w:sz w:val="18"/>
                      <w:szCs w:val="16"/>
                      <w:lang w:bidi="ar"/>
                    </w:rPr>
                    <w:t>30</w:t>
                  </w:r>
                  <w:r>
                    <w:rPr>
                      <w:rFonts w:ascii="宋体" w:hAnsi="宋体" w:cs="宋体" w:hint="eastAsia"/>
                      <w:color w:val="000000"/>
                      <w:kern w:val="0"/>
                      <w:sz w:val="18"/>
                      <w:szCs w:val="16"/>
                      <w:lang w:bidi="ar"/>
                    </w:rPr>
                    <w:t>分</w:t>
                  </w:r>
                </w:p>
              </w:tc>
              <w:tc>
                <w:tcPr>
                  <w:tcW w:w="1447" w:type="dxa"/>
                  <w:vMerge/>
                  <w:tcBorders>
                    <w:top w:val="single" w:sz="4" w:space="0" w:color="000000"/>
                    <w:left w:val="single" w:sz="4" w:space="0" w:color="000000"/>
                    <w:bottom w:val="single" w:sz="4" w:space="0" w:color="000000"/>
                    <w:right w:val="single" w:sz="4" w:space="0" w:color="000000"/>
                  </w:tcBorders>
                  <w:vAlign w:val="center"/>
                </w:tcPr>
                <w:p w:rsidR="009B4885" w:rsidRDefault="009B4885">
                  <w:pPr>
                    <w:widowControl/>
                    <w:spacing w:line="240" w:lineRule="exact"/>
                    <w:jc w:val="left"/>
                    <w:rPr>
                      <w:rFonts w:ascii="宋体" w:hAnsi="宋体" w:cs="宋体"/>
                      <w:color w:val="000000"/>
                      <w:sz w:val="18"/>
                      <w:szCs w:val="16"/>
                    </w:rPr>
                  </w:pPr>
                </w:p>
              </w:tc>
            </w:tr>
            <w:tr w:rsidR="009B4885">
              <w:trPr>
                <w:trHeight w:val="90"/>
              </w:trPr>
              <w:tc>
                <w:tcPr>
                  <w:tcW w:w="332" w:type="dxa"/>
                  <w:tcBorders>
                    <w:top w:val="single" w:sz="4" w:space="0" w:color="000000"/>
                    <w:left w:val="single" w:sz="4" w:space="0" w:color="000000"/>
                    <w:bottom w:val="single" w:sz="4" w:space="0" w:color="000000"/>
                    <w:right w:val="single" w:sz="4" w:space="0" w:color="000000"/>
                  </w:tcBorders>
                  <w:vAlign w:val="center"/>
                </w:tcPr>
                <w:p w:rsidR="009B4885" w:rsidRDefault="00055B07">
                  <w:pPr>
                    <w:widowControl/>
                    <w:spacing w:line="240" w:lineRule="exact"/>
                    <w:jc w:val="center"/>
                    <w:textAlignment w:val="center"/>
                    <w:rPr>
                      <w:rFonts w:ascii="宋体" w:hAnsi="宋体" w:cs="宋体"/>
                      <w:color w:val="000000"/>
                      <w:sz w:val="18"/>
                      <w:szCs w:val="16"/>
                    </w:rPr>
                  </w:pPr>
                  <w:r>
                    <w:rPr>
                      <w:rFonts w:ascii="宋体" w:hAnsi="宋体" w:cs="宋体" w:hint="eastAsia"/>
                      <w:color w:val="000000"/>
                      <w:kern w:val="0"/>
                      <w:sz w:val="18"/>
                      <w:szCs w:val="16"/>
                      <w:lang w:bidi="ar"/>
                    </w:rPr>
                    <w:t>3</w:t>
                  </w:r>
                </w:p>
              </w:tc>
              <w:tc>
                <w:tcPr>
                  <w:tcW w:w="1564" w:type="dxa"/>
                  <w:tcBorders>
                    <w:top w:val="single" w:sz="4" w:space="0" w:color="000000"/>
                    <w:left w:val="single" w:sz="4" w:space="0" w:color="000000"/>
                    <w:bottom w:val="single" w:sz="4" w:space="0" w:color="000000"/>
                    <w:right w:val="single" w:sz="4" w:space="0" w:color="000000"/>
                  </w:tcBorders>
                  <w:vAlign w:val="center"/>
                </w:tcPr>
                <w:p w:rsidR="009B4885" w:rsidRDefault="00055B07">
                  <w:pPr>
                    <w:widowControl/>
                    <w:spacing w:line="240" w:lineRule="exact"/>
                    <w:jc w:val="left"/>
                    <w:textAlignment w:val="center"/>
                    <w:rPr>
                      <w:rFonts w:ascii="宋体" w:hAnsi="宋体" w:cs="宋体"/>
                      <w:color w:val="000000"/>
                      <w:sz w:val="18"/>
                      <w:szCs w:val="16"/>
                    </w:rPr>
                  </w:pPr>
                  <w:r>
                    <w:rPr>
                      <w:rStyle w:val="font11"/>
                      <w:rFonts w:hint="default"/>
                      <w:sz w:val="18"/>
                      <w:szCs w:val="16"/>
                      <w:lang w:eastAsia="zh-CN" w:bidi="ar"/>
                    </w:rPr>
                    <w:t>-p≦[</w:t>
                  </w:r>
                  <w:r>
                    <w:rPr>
                      <w:rStyle w:val="font11"/>
                      <w:rFonts w:hint="default"/>
                      <w:sz w:val="18"/>
                      <w:szCs w:val="16"/>
                      <w:lang w:eastAsia="zh-CN" w:bidi="ar"/>
                    </w:rPr>
                    <w:t>（最终投标报价</w:t>
                  </w:r>
                  <w:r>
                    <w:rPr>
                      <w:rStyle w:val="font11"/>
                      <w:rFonts w:hint="default"/>
                      <w:sz w:val="18"/>
                      <w:szCs w:val="16"/>
                      <w:lang w:eastAsia="zh-CN" w:bidi="ar"/>
                    </w:rPr>
                    <w:t>—</w:t>
                  </w:r>
                  <w:r>
                    <w:rPr>
                      <w:rFonts w:ascii="宋体" w:hAnsi="宋体" w:cs="宋体" w:hint="eastAsia"/>
                      <w:color w:val="000000"/>
                      <w:kern w:val="0"/>
                      <w:sz w:val="18"/>
                      <w:szCs w:val="18"/>
                      <w:lang w:bidi="ar"/>
                    </w:rPr>
                    <w:t>评标</w:t>
                  </w:r>
                  <w:r>
                    <w:rPr>
                      <w:rStyle w:val="font11"/>
                      <w:rFonts w:hint="default"/>
                      <w:sz w:val="18"/>
                      <w:szCs w:val="16"/>
                      <w:lang w:eastAsia="zh-CN" w:bidi="ar"/>
                    </w:rPr>
                    <w:t>基准价）</w:t>
                  </w:r>
                  <w:r>
                    <w:rPr>
                      <w:rStyle w:val="font11"/>
                      <w:rFonts w:hint="default"/>
                      <w:sz w:val="18"/>
                      <w:szCs w:val="16"/>
                      <w:lang w:eastAsia="zh-CN" w:bidi="ar"/>
                    </w:rPr>
                    <w:t>/</w:t>
                  </w:r>
                  <w:r>
                    <w:rPr>
                      <w:rFonts w:ascii="宋体" w:hAnsi="宋体" w:cs="宋体" w:hint="eastAsia"/>
                      <w:color w:val="000000"/>
                      <w:kern w:val="0"/>
                      <w:sz w:val="18"/>
                      <w:szCs w:val="18"/>
                      <w:lang w:bidi="ar"/>
                    </w:rPr>
                    <w:t>评标</w:t>
                  </w:r>
                  <w:r>
                    <w:rPr>
                      <w:rStyle w:val="font11"/>
                      <w:rFonts w:hint="default"/>
                      <w:sz w:val="18"/>
                      <w:szCs w:val="16"/>
                      <w:lang w:eastAsia="zh-CN" w:bidi="ar"/>
                    </w:rPr>
                    <w:t>基准价</w:t>
                  </w:r>
                  <w:r>
                    <w:rPr>
                      <w:rStyle w:val="font11"/>
                      <w:rFonts w:hint="default"/>
                      <w:sz w:val="18"/>
                      <w:szCs w:val="16"/>
                      <w:lang w:eastAsia="zh-CN" w:bidi="ar"/>
                    </w:rPr>
                    <w:t>]*100%</w:t>
                  </w:r>
                  <w:r>
                    <w:rPr>
                      <w:rStyle w:val="font11"/>
                      <w:rFonts w:hint="default"/>
                      <w:sz w:val="18"/>
                      <w:szCs w:val="16"/>
                      <w:lang w:eastAsia="zh-CN" w:bidi="ar"/>
                    </w:rPr>
                    <w:t>＜</w:t>
                  </w:r>
                  <w:r>
                    <w:rPr>
                      <w:rStyle w:val="font11"/>
                      <w:rFonts w:hint="default"/>
                      <w:sz w:val="18"/>
                      <w:szCs w:val="16"/>
                      <w:lang w:eastAsia="zh-CN" w:bidi="ar"/>
                    </w:rPr>
                    <w:t>0</w:t>
                  </w:r>
                </w:p>
              </w:tc>
              <w:tc>
                <w:tcPr>
                  <w:tcW w:w="1178" w:type="dxa"/>
                  <w:tcBorders>
                    <w:top w:val="single" w:sz="4" w:space="0" w:color="000000"/>
                    <w:left w:val="single" w:sz="4" w:space="0" w:color="000000"/>
                    <w:bottom w:val="single" w:sz="4" w:space="0" w:color="000000"/>
                    <w:right w:val="single" w:sz="4" w:space="0" w:color="000000"/>
                  </w:tcBorders>
                  <w:vAlign w:val="center"/>
                </w:tcPr>
                <w:p w:rsidR="009B4885" w:rsidRDefault="00055B07">
                  <w:pPr>
                    <w:widowControl/>
                    <w:spacing w:line="240" w:lineRule="exact"/>
                    <w:jc w:val="left"/>
                    <w:textAlignment w:val="center"/>
                    <w:rPr>
                      <w:rFonts w:ascii="宋体" w:hAnsi="宋体" w:cs="宋体"/>
                      <w:color w:val="000000"/>
                      <w:sz w:val="18"/>
                      <w:szCs w:val="16"/>
                    </w:rPr>
                  </w:pPr>
                  <w:r>
                    <w:rPr>
                      <w:rFonts w:ascii="宋体" w:hAnsi="宋体" w:cs="宋体" w:hint="eastAsia"/>
                      <w:color w:val="000000"/>
                      <w:kern w:val="0"/>
                      <w:sz w:val="18"/>
                      <w:szCs w:val="16"/>
                      <w:lang w:bidi="ar"/>
                    </w:rPr>
                    <w:t>30</w:t>
                  </w:r>
                  <w:r>
                    <w:rPr>
                      <w:rFonts w:ascii="宋体" w:hAnsi="宋体" w:cs="宋体" w:hint="eastAsia"/>
                      <w:color w:val="000000"/>
                      <w:kern w:val="0"/>
                      <w:sz w:val="18"/>
                      <w:szCs w:val="16"/>
                      <w:lang w:bidi="ar"/>
                    </w:rPr>
                    <w:t>分</w:t>
                  </w:r>
                </w:p>
              </w:tc>
              <w:tc>
                <w:tcPr>
                  <w:tcW w:w="1447" w:type="dxa"/>
                  <w:vMerge/>
                  <w:tcBorders>
                    <w:top w:val="single" w:sz="4" w:space="0" w:color="000000"/>
                    <w:left w:val="single" w:sz="4" w:space="0" w:color="000000"/>
                    <w:bottom w:val="single" w:sz="4" w:space="0" w:color="000000"/>
                    <w:right w:val="single" w:sz="4" w:space="0" w:color="000000"/>
                  </w:tcBorders>
                  <w:vAlign w:val="center"/>
                </w:tcPr>
                <w:p w:rsidR="009B4885" w:rsidRDefault="009B4885">
                  <w:pPr>
                    <w:widowControl/>
                    <w:spacing w:line="240" w:lineRule="exact"/>
                    <w:jc w:val="left"/>
                    <w:rPr>
                      <w:rFonts w:ascii="宋体" w:hAnsi="宋体" w:cs="宋体"/>
                      <w:color w:val="000000"/>
                      <w:sz w:val="18"/>
                      <w:szCs w:val="16"/>
                    </w:rPr>
                  </w:pPr>
                </w:p>
              </w:tc>
            </w:tr>
            <w:tr w:rsidR="009B4885">
              <w:trPr>
                <w:trHeight w:val="540"/>
              </w:trPr>
              <w:tc>
                <w:tcPr>
                  <w:tcW w:w="332" w:type="dxa"/>
                  <w:tcBorders>
                    <w:top w:val="single" w:sz="4" w:space="0" w:color="000000"/>
                    <w:left w:val="single" w:sz="4" w:space="0" w:color="000000"/>
                    <w:bottom w:val="single" w:sz="4" w:space="0" w:color="000000"/>
                    <w:right w:val="single" w:sz="4" w:space="0" w:color="000000"/>
                  </w:tcBorders>
                  <w:vAlign w:val="center"/>
                </w:tcPr>
                <w:p w:rsidR="009B4885" w:rsidRDefault="00055B07">
                  <w:pPr>
                    <w:widowControl/>
                    <w:spacing w:line="240" w:lineRule="exact"/>
                    <w:jc w:val="center"/>
                    <w:textAlignment w:val="center"/>
                    <w:rPr>
                      <w:rFonts w:ascii="宋体" w:hAnsi="宋体" w:cs="宋体"/>
                      <w:color w:val="000000"/>
                      <w:sz w:val="18"/>
                      <w:szCs w:val="16"/>
                    </w:rPr>
                  </w:pPr>
                  <w:r>
                    <w:rPr>
                      <w:rFonts w:ascii="宋体" w:hAnsi="宋体" w:cs="宋体" w:hint="eastAsia"/>
                      <w:color w:val="000000"/>
                      <w:kern w:val="0"/>
                      <w:sz w:val="18"/>
                      <w:szCs w:val="16"/>
                      <w:lang w:bidi="ar"/>
                    </w:rPr>
                    <w:t>4</w:t>
                  </w:r>
                </w:p>
              </w:tc>
              <w:tc>
                <w:tcPr>
                  <w:tcW w:w="1564" w:type="dxa"/>
                  <w:tcBorders>
                    <w:top w:val="single" w:sz="4" w:space="0" w:color="000000"/>
                    <w:left w:val="single" w:sz="4" w:space="0" w:color="000000"/>
                    <w:bottom w:val="single" w:sz="4" w:space="0" w:color="000000"/>
                    <w:right w:val="single" w:sz="4" w:space="0" w:color="000000"/>
                  </w:tcBorders>
                  <w:vAlign w:val="center"/>
                </w:tcPr>
                <w:p w:rsidR="009B4885" w:rsidRDefault="00055B07">
                  <w:pPr>
                    <w:widowControl/>
                    <w:spacing w:line="240" w:lineRule="exact"/>
                    <w:jc w:val="left"/>
                    <w:textAlignment w:val="center"/>
                    <w:rPr>
                      <w:rFonts w:ascii="宋体" w:hAnsi="宋体" w:cs="宋体"/>
                      <w:color w:val="000000"/>
                      <w:sz w:val="18"/>
                      <w:szCs w:val="16"/>
                    </w:rPr>
                  </w:pPr>
                  <w:r>
                    <w:rPr>
                      <w:rStyle w:val="font11"/>
                      <w:rFonts w:hint="default"/>
                      <w:sz w:val="18"/>
                      <w:szCs w:val="16"/>
                      <w:lang w:eastAsia="zh-CN" w:bidi="ar"/>
                    </w:rPr>
                    <w:t>[</w:t>
                  </w:r>
                  <w:r>
                    <w:rPr>
                      <w:rStyle w:val="font11"/>
                      <w:rFonts w:hint="default"/>
                      <w:sz w:val="18"/>
                      <w:szCs w:val="16"/>
                      <w:lang w:eastAsia="zh-CN" w:bidi="ar"/>
                    </w:rPr>
                    <w:t>（最终投标报价</w:t>
                  </w:r>
                  <w:r>
                    <w:rPr>
                      <w:rStyle w:val="font11"/>
                      <w:rFonts w:hint="default"/>
                      <w:sz w:val="18"/>
                      <w:szCs w:val="16"/>
                      <w:lang w:eastAsia="zh-CN" w:bidi="ar"/>
                    </w:rPr>
                    <w:t>—</w:t>
                  </w:r>
                  <w:r>
                    <w:rPr>
                      <w:rFonts w:ascii="宋体" w:hAnsi="宋体" w:cs="宋体" w:hint="eastAsia"/>
                      <w:color w:val="000000"/>
                      <w:kern w:val="0"/>
                      <w:sz w:val="18"/>
                      <w:szCs w:val="18"/>
                      <w:lang w:bidi="ar"/>
                    </w:rPr>
                    <w:t>评标</w:t>
                  </w:r>
                  <w:r>
                    <w:rPr>
                      <w:rStyle w:val="font11"/>
                      <w:rFonts w:hint="default"/>
                      <w:sz w:val="18"/>
                      <w:szCs w:val="16"/>
                      <w:lang w:eastAsia="zh-CN" w:bidi="ar"/>
                    </w:rPr>
                    <w:t>基准价）</w:t>
                  </w:r>
                  <w:r>
                    <w:rPr>
                      <w:rStyle w:val="font11"/>
                      <w:rFonts w:hint="default"/>
                      <w:sz w:val="18"/>
                      <w:szCs w:val="16"/>
                      <w:lang w:eastAsia="zh-CN" w:bidi="ar"/>
                    </w:rPr>
                    <w:t>/</w:t>
                  </w:r>
                  <w:r>
                    <w:rPr>
                      <w:rFonts w:ascii="宋体" w:hAnsi="宋体" w:cs="宋体" w:hint="eastAsia"/>
                      <w:color w:val="000000"/>
                      <w:kern w:val="0"/>
                      <w:sz w:val="18"/>
                      <w:szCs w:val="18"/>
                      <w:lang w:bidi="ar"/>
                    </w:rPr>
                    <w:t>评标</w:t>
                  </w:r>
                  <w:r>
                    <w:rPr>
                      <w:rStyle w:val="font11"/>
                      <w:rFonts w:hint="default"/>
                      <w:sz w:val="18"/>
                      <w:szCs w:val="16"/>
                      <w:lang w:eastAsia="zh-CN" w:bidi="ar"/>
                    </w:rPr>
                    <w:t>基准价</w:t>
                  </w:r>
                  <w:r>
                    <w:rPr>
                      <w:rStyle w:val="font11"/>
                      <w:rFonts w:hint="default"/>
                      <w:sz w:val="18"/>
                      <w:szCs w:val="16"/>
                      <w:lang w:eastAsia="zh-CN" w:bidi="ar"/>
                    </w:rPr>
                    <w:t>]*100%</w:t>
                  </w:r>
                  <w:r>
                    <w:rPr>
                      <w:rStyle w:val="font11"/>
                      <w:rFonts w:hint="default"/>
                      <w:sz w:val="18"/>
                      <w:szCs w:val="16"/>
                      <w:lang w:eastAsia="zh-CN" w:bidi="ar"/>
                    </w:rPr>
                    <w:t>＜</w:t>
                  </w:r>
                  <w:r>
                    <w:rPr>
                      <w:rStyle w:val="font11"/>
                      <w:rFonts w:hint="default"/>
                      <w:sz w:val="18"/>
                      <w:szCs w:val="16"/>
                      <w:lang w:eastAsia="zh-CN" w:bidi="ar"/>
                    </w:rPr>
                    <w:t>-p</w:t>
                  </w:r>
                </w:p>
              </w:tc>
              <w:tc>
                <w:tcPr>
                  <w:tcW w:w="1178" w:type="dxa"/>
                  <w:tcBorders>
                    <w:top w:val="single" w:sz="4" w:space="0" w:color="000000"/>
                    <w:left w:val="single" w:sz="4" w:space="0" w:color="000000"/>
                    <w:bottom w:val="single" w:sz="4" w:space="0" w:color="000000"/>
                    <w:right w:val="single" w:sz="4" w:space="0" w:color="000000"/>
                  </w:tcBorders>
                  <w:vAlign w:val="center"/>
                </w:tcPr>
                <w:p w:rsidR="009B4885" w:rsidRDefault="00055B07">
                  <w:pPr>
                    <w:widowControl/>
                    <w:spacing w:line="240" w:lineRule="exact"/>
                    <w:jc w:val="left"/>
                    <w:textAlignment w:val="center"/>
                    <w:rPr>
                      <w:rFonts w:ascii="宋体" w:hAnsi="宋体" w:cs="宋体"/>
                      <w:color w:val="000000"/>
                      <w:sz w:val="18"/>
                      <w:szCs w:val="16"/>
                    </w:rPr>
                  </w:pPr>
                  <w:r>
                    <w:rPr>
                      <w:rFonts w:ascii="宋体" w:hAnsi="宋体" w:cs="宋体" w:hint="eastAsia"/>
                      <w:color w:val="000000"/>
                      <w:kern w:val="0"/>
                      <w:sz w:val="18"/>
                      <w:szCs w:val="16"/>
                      <w:lang w:bidi="ar"/>
                    </w:rPr>
                    <w:t>从</w:t>
                  </w:r>
                  <w:r>
                    <w:rPr>
                      <w:rFonts w:ascii="宋体" w:hAnsi="宋体" w:cs="宋体" w:hint="eastAsia"/>
                      <w:color w:val="000000"/>
                      <w:kern w:val="0"/>
                      <w:sz w:val="18"/>
                      <w:szCs w:val="16"/>
                      <w:lang w:bidi="ar"/>
                    </w:rPr>
                    <w:t>-p</w:t>
                  </w:r>
                  <w:r>
                    <w:rPr>
                      <w:rFonts w:ascii="宋体" w:hAnsi="宋体" w:cs="宋体" w:hint="eastAsia"/>
                      <w:color w:val="000000"/>
                      <w:kern w:val="0"/>
                      <w:sz w:val="18"/>
                      <w:szCs w:val="16"/>
                      <w:lang w:bidi="ar"/>
                    </w:rPr>
                    <w:t>开始每降</w:t>
                  </w:r>
                  <w:r>
                    <w:rPr>
                      <w:rFonts w:ascii="宋体" w:hAnsi="宋体" w:cs="宋体" w:hint="eastAsia"/>
                      <w:color w:val="000000"/>
                      <w:kern w:val="0"/>
                      <w:sz w:val="18"/>
                      <w:szCs w:val="16"/>
                      <w:lang w:bidi="ar"/>
                    </w:rPr>
                    <w:t>1%</w:t>
                  </w:r>
                  <w:r>
                    <w:rPr>
                      <w:rFonts w:ascii="宋体" w:hAnsi="宋体" w:cs="宋体" w:hint="eastAsia"/>
                      <w:color w:val="000000"/>
                      <w:kern w:val="0"/>
                      <w:sz w:val="18"/>
                      <w:szCs w:val="16"/>
                      <w:lang w:bidi="ar"/>
                    </w:rPr>
                    <w:t>减</w:t>
                  </w:r>
                  <w:r>
                    <w:rPr>
                      <w:rFonts w:ascii="宋体" w:hAnsi="宋体" w:cs="宋体" w:hint="eastAsia"/>
                      <w:color w:val="000000"/>
                      <w:kern w:val="0"/>
                      <w:sz w:val="18"/>
                      <w:szCs w:val="16"/>
                      <w:lang w:bidi="ar"/>
                    </w:rPr>
                    <w:t>0.5</w:t>
                  </w:r>
                  <w:r>
                    <w:rPr>
                      <w:rFonts w:ascii="宋体" w:hAnsi="宋体" w:cs="宋体" w:hint="eastAsia"/>
                      <w:color w:val="000000"/>
                      <w:kern w:val="0"/>
                      <w:sz w:val="18"/>
                      <w:szCs w:val="16"/>
                      <w:lang w:bidi="ar"/>
                    </w:rPr>
                    <w:t>分，即</w:t>
                  </w:r>
                  <w:r>
                    <w:rPr>
                      <w:rFonts w:ascii="宋体" w:hAnsi="宋体" w:cs="宋体" w:hint="eastAsia"/>
                      <w:color w:val="000000"/>
                      <w:kern w:val="0"/>
                      <w:sz w:val="18"/>
                      <w:szCs w:val="16"/>
                      <w:lang w:bidi="ar"/>
                    </w:rPr>
                    <w:t>30-0.5*100</w:t>
                  </w:r>
                  <w:r>
                    <w:rPr>
                      <w:rFonts w:ascii="宋体" w:hAnsi="宋体" w:cs="宋体" w:hint="eastAsia"/>
                      <w:color w:val="000000"/>
                      <w:kern w:val="0"/>
                      <w:sz w:val="18"/>
                      <w:szCs w:val="16"/>
                      <w:lang w:bidi="ar"/>
                    </w:rPr>
                    <w:t>（</w:t>
                  </w:r>
                  <w:r>
                    <w:rPr>
                      <w:rFonts w:ascii="宋体" w:hAnsi="宋体" w:cs="宋体" w:hint="eastAsia"/>
                      <w:color w:val="000000"/>
                      <w:kern w:val="0"/>
                      <w:sz w:val="18"/>
                      <w:szCs w:val="16"/>
                      <w:lang w:bidi="ar"/>
                    </w:rPr>
                    <w:t>X</w:t>
                  </w:r>
                  <w:r>
                    <w:rPr>
                      <w:rFonts w:ascii="宋体" w:hAnsi="宋体" w:cs="宋体"/>
                      <w:color w:val="000000"/>
                      <w:kern w:val="0"/>
                      <w:sz w:val="18"/>
                      <w:szCs w:val="16"/>
                      <w:lang w:bidi="ar"/>
                    </w:rPr>
                    <w:t>-</w:t>
                  </w:r>
                  <w:r>
                    <w:rPr>
                      <w:rFonts w:ascii="宋体" w:hAnsi="宋体" w:cs="宋体" w:hint="eastAsia"/>
                      <w:color w:val="000000"/>
                      <w:kern w:val="0"/>
                      <w:sz w:val="18"/>
                      <w:szCs w:val="16"/>
                      <w:lang w:bidi="ar"/>
                    </w:rPr>
                    <w:t>p</w:t>
                  </w:r>
                  <w:r>
                    <w:rPr>
                      <w:rFonts w:ascii="宋体" w:hAnsi="宋体" w:cs="宋体" w:hint="eastAsia"/>
                      <w:color w:val="000000"/>
                      <w:kern w:val="0"/>
                      <w:sz w:val="18"/>
                      <w:szCs w:val="16"/>
                      <w:lang w:bidi="ar"/>
                    </w:rPr>
                    <w:t>）</w:t>
                  </w:r>
                </w:p>
              </w:tc>
              <w:tc>
                <w:tcPr>
                  <w:tcW w:w="1447" w:type="dxa"/>
                  <w:vMerge/>
                  <w:tcBorders>
                    <w:top w:val="single" w:sz="4" w:space="0" w:color="000000"/>
                    <w:left w:val="single" w:sz="4" w:space="0" w:color="000000"/>
                    <w:bottom w:val="single" w:sz="4" w:space="0" w:color="000000"/>
                    <w:right w:val="single" w:sz="4" w:space="0" w:color="000000"/>
                  </w:tcBorders>
                  <w:vAlign w:val="center"/>
                </w:tcPr>
                <w:p w:rsidR="009B4885" w:rsidRDefault="009B4885">
                  <w:pPr>
                    <w:widowControl/>
                    <w:spacing w:line="240" w:lineRule="exact"/>
                    <w:jc w:val="left"/>
                    <w:rPr>
                      <w:rFonts w:ascii="宋体" w:hAnsi="宋体" w:cs="宋体"/>
                      <w:color w:val="000000"/>
                      <w:sz w:val="18"/>
                      <w:szCs w:val="16"/>
                    </w:rPr>
                  </w:pPr>
                </w:p>
              </w:tc>
            </w:tr>
          </w:tbl>
          <w:p w:rsidR="009B4885" w:rsidRDefault="009B4885">
            <w:pPr>
              <w:widowControl/>
              <w:jc w:val="left"/>
              <w:textAlignment w:val="center"/>
              <w:rPr>
                <w:rFonts w:ascii="宋体" w:hAnsi="宋体"/>
                <w:szCs w:val="21"/>
              </w:rPr>
            </w:pPr>
          </w:p>
        </w:tc>
      </w:tr>
      <w:tr w:rsidR="009B4885">
        <w:trPr>
          <w:trHeight w:val="43"/>
          <w:jc w:val="center"/>
        </w:trPr>
        <w:tc>
          <w:tcPr>
            <w:tcW w:w="1746" w:type="dxa"/>
            <w:gridSpan w:val="2"/>
            <w:tcBorders>
              <w:top w:val="single" w:sz="4" w:space="0" w:color="auto"/>
              <w:left w:val="single" w:sz="4" w:space="0" w:color="auto"/>
              <w:bottom w:val="single" w:sz="4" w:space="0" w:color="auto"/>
              <w:right w:val="single" w:sz="4" w:space="0" w:color="auto"/>
            </w:tcBorders>
            <w:vAlign w:val="center"/>
          </w:tcPr>
          <w:p w:rsidR="009B4885" w:rsidRDefault="00055B07">
            <w:pPr>
              <w:adjustRightInd w:val="0"/>
              <w:snapToGrid w:val="0"/>
              <w:spacing w:beforeLines="50" w:before="156" w:line="240" w:lineRule="exact"/>
              <w:jc w:val="center"/>
              <w:rPr>
                <w:rFonts w:ascii="宋体" w:hAnsi="宋体"/>
                <w:szCs w:val="21"/>
              </w:rPr>
            </w:pPr>
            <w:r>
              <w:rPr>
                <w:rFonts w:ascii="宋体" w:hAnsi="宋体" w:hint="eastAsia"/>
                <w:szCs w:val="21"/>
              </w:rPr>
              <w:t>合计</w:t>
            </w:r>
          </w:p>
        </w:tc>
        <w:tc>
          <w:tcPr>
            <w:tcW w:w="1219" w:type="dxa"/>
            <w:tcBorders>
              <w:top w:val="single" w:sz="4" w:space="0" w:color="auto"/>
              <w:left w:val="single" w:sz="4" w:space="0" w:color="auto"/>
              <w:bottom w:val="single" w:sz="4" w:space="0" w:color="auto"/>
              <w:right w:val="single" w:sz="4" w:space="0" w:color="auto"/>
            </w:tcBorders>
            <w:vAlign w:val="center"/>
          </w:tcPr>
          <w:p w:rsidR="009B4885" w:rsidRDefault="00055B07">
            <w:pPr>
              <w:adjustRightInd w:val="0"/>
              <w:snapToGrid w:val="0"/>
              <w:spacing w:beforeLines="50" w:before="156" w:line="240" w:lineRule="exact"/>
              <w:jc w:val="center"/>
              <w:rPr>
                <w:rFonts w:ascii="宋体" w:hAnsi="宋体"/>
                <w:szCs w:val="21"/>
              </w:rPr>
            </w:pPr>
            <w:r>
              <w:rPr>
                <w:rFonts w:ascii="宋体" w:hAnsi="宋体" w:hint="eastAsia"/>
                <w:szCs w:val="21"/>
              </w:rPr>
              <w:t>100</w:t>
            </w:r>
          </w:p>
        </w:tc>
        <w:tc>
          <w:tcPr>
            <w:tcW w:w="5855" w:type="dxa"/>
            <w:gridSpan w:val="2"/>
            <w:tcBorders>
              <w:top w:val="single" w:sz="4" w:space="0" w:color="auto"/>
              <w:left w:val="single" w:sz="4" w:space="0" w:color="auto"/>
              <w:bottom w:val="single" w:sz="4" w:space="0" w:color="auto"/>
              <w:right w:val="double" w:sz="4" w:space="0" w:color="auto"/>
            </w:tcBorders>
            <w:vAlign w:val="center"/>
          </w:tcPr>
          <w:p w:rsidR="009B4885" w:rsidRDefault="009B4885">
            <w:pPr>
              <w:adjustRightInd w:val="0"/>
              <w:snapToGrid w:val="0"/>
              <w:spacing w:beforeLines="50" w:before="156" w:line="240" w:lineRule="exact"/>
              <w:jc w:val="center"/>
              <w:rPr>
                <w:rFonts w:ascii="宋体" w:hAnsi="宋体"/>
                <w:szCs w:val="21"/>
              </w:rPr>
            </w:pPr>
          </w:p>
        </w:tc>
      </w:tr>
    </w:tbl>
    <w:p w:rsidR="009B4885" w:rsidRDefault="009B4885" w:rsidP="00645110">
      <w:pPr>
        <w:spacing w:line="380" w:lineRule="exact"/>
        <w:ind w:firstLineChars="200" w:firstLine="482"/>
        <w:rPr>
          <w:rFonts w:ascii="宋体" w:hAnsi="宋体" w:cs="仿宋_GB2312"/>
          <w:b/>
          <w:sz w:val="24"/>
        </w:rPr>
      </w:pPr>
    </w:p>
    <w:p w:rsidR="009B4885" w:rsidRDefault="00055B07">
      <w:pPr>
        <w:widowControl/>
        <w:jc w:val="left"/>
        <w:rPr>
          <w:rFonts w:ascii="宋体" w:hAnsi="宋体" w:cs="仿宋_GB2312"/>
          <w:b/>
          <w:sz w:val="24"/>
        </w:rPr>
      </w:pPr>
      <w:r>
        <w:rPr>
          <w:rFonts w:ascii="宋体" w:hAnsi="宋体" w:cs="仿宋_GB2312"/>
          <w:b/>
          <w:sz w:val="24"/>
        </w:rPr>
        <w:br w:type="page"/>
      </w:r>
    </w:p>
    <w:p w:rsidR="009B4885" w:rsidRDefault="00055B07">
      <w:pPr>
        <w:adjustRightInd w:val="0"/>
        <w:snapToGrid w:val="0"/>
        <w:spacing w:line="360" w:lineRule="auto"/>
        <w:jc w:val="center"/>
        <w:rPr>
          <w:rFonts w:ascii="宋体" w:hAnsi="宋体" w:cs="仿宋_GB2312"/>
          <w:b/>
          <w:sz w:val="24"/>
        </w:rPr>
      </w:pPr>
      <w:r>
        <w:rPr>
          <w:rFonts w:ascii="宋体" w:hAnsi="宋体" w:cs="仿宋_GB2312" w:hint="eastAsia"/>
          <w:b/>
          <w:sz w:val="24"/>
        </w:rPr>
        <w:lastRenderedPageBreak/>
        <w:t>磋商须知正文</w:t>
      </w:r>
    </w:p>
    <w:p w:rsidR="009B4885" w:rsidRDefault="00055B07">
      <w:pPr>
        <w:adjustRightInd w:val="0"/>
        <w:snapToGrid w:val="0"/>
        <w:spacing w:line="360" w:lineRule="auto"/>
        <w:rPr>
          <w:rFonts w:ascii="宋体" w:hAnsi="宋体" w:cs="仿宋_GB2312"/>
          <w:sz w:val="24"/>
        </w:rPr>
      </w:pPr>
      <w:r>
        <w:rPr>
          <w:rFonts w:ascii="宋体" w:hAnsi="宋体" w:cs="仿宋_GB2312" w:hint="eastAsia"/>
          <w:sz w:val="24"/>
        </w:rPr>
        <w:t>一、说明</w:t>
      </w:r>
    </w:p>
    <w:p w:rsidR="009B4885" w:rsidRDefault="00055B07">
      <w:pPr>
        <w:adjustRightInd w:val="0"/>
        <w:snapToGrid w:val="0"/>
        <w:spacing w:line="360" w:lineRule="auto"/>
        <w:rPr>
          <w:rFonts w:ascii="宋体" w:hAnsi="宋体" w:cs="仿宋_GB2312"/>
          <w:b/>
          <w:bCs/>
          <w:szCs w:val="21"/>
        </w:rPr>
      </w:pPr>
      <w:r>
        <w:rPr>
          <w:rFonts w:ascii="宋体" w:hAnsi="宋体" w:cs="仿宋_GB2312"/>
          <w:b/>
          <w:bCs/>
          <w:szCs w:val="21"/>
        </w:rPr>
        <w:t>1.</w:t>
      </w:r>
      <w:r>
        <w:rPr>
          <w:rFonts w:ascii="宋体" w:hAnsi="宋体" w:cs="仿宋_GB2312" w:hint="eastAsia"/>
          <w:b/>
          <w:bCs/>
          <w:szCs w:val="21"/>
        </w:rPr>
        <w:t>适用范围</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szCs w:val="21"/>
        </w:rPr>
        <w:t xml:space="preserve">1.1 </w:t>
      </w:r>
      <w:r>
        <w:rPr>
          <w:rFonts w:ascii="宋体" w:hAnsi="宋体" w:cs="仿宋_GB2312" w:hint="eastAsia"/>
          <w:szCs w:val="21"/>
        </w:rPr>
        <w:t>本磋商文件仅适用于磋商须知前附表</w:t>
      </w:r>
      <w:r>
        <w:rPr>
          <w:rFonts w:ascii="宋体" w:hAnsi="宋体" w:cs="仿宋_GB2312"/>
          <w:szCs w:val="21"/>
        </w:rPr>
        <w:t>(</w:t>
      </w:r>
      <w:r>
        <w:rPr>
          <w:rFonts w:ascii="宋体" w:hAnsi="宋体" w:cs="仿宋_GB2312" w:hint="eastAsia"/>
          <w:szCs w:val="21"/>
        </w:rPr>
        <w:t>以下简称</w:t>
      </w:r>
      <w:r>
        <w:rPr>
          <w:rFonts w:ascii="宋体" w:hAnsi="宋体" w:cs="仿宋_GB2312" w:hint="eastAsia"/>
          <w:b/>
          <w:szCs w:val="21"/>
        </w:rPr>
        <w:t>磋商须知前附表</w:t>
      </w:r>
      <w:r>
        <w:rPr>
          <w:rFonts w:ascii="宋体" w:hAnsi="宋体" w:cs="仿宋_GB2312"/>
          <w:b/>
          <w:szCs w:val="21"/>
        </w:rPr>
        <w:t>)</w:t>
      </w:r>
      <w:r>
        <w:rPr>
          <w:rFonts w:ascii="宋体" w:hAnsi="宋体" w:cs="仿宋_GB2312" w:hint="eastAsia"/>
          <w:szCs w:val="21"/>
        </w:rPr>
        <w:t>中所叙述的采购项目。</w:t>
      </w:r>
    </w:p>
    <w:p w:rsidR="009B4885" w:rsidRDefault="00055B07">
      <w:pPr>
        <w:adjustRightInd w:val="0"/>
        <w:snapToGrid w:val="0"/>
        <w:spacing w:line="360" w:lineRule="auto"/>
        <w:rPr>
          <w:rFonts w:ascii="宋体" w:hAnsi="宋体" w:cs="仿宋_GB2312"/>
          <w:b/>
          <w:bCs/>
          <w:szCs w:val="21"/>
        </w:rPr>
      </w:pPr>
      <w:r>
        <w:rPr>
          <w:rFonts w:ascii="宋体" w:hAnsi="宋体" w:cs="仿宋_GB2312"/>
          <w:b/>
          <w:bCs/>
          <w:szCs w:val="21"/>
        </w:rPr>
        <w:t>2.</w:t>
      </w:r>
      <w:r>
        <w:rPr>
          <w:rFonts w:ascii="宋体" w:hAnsi="宋体" w:cs="仿宋_GB2312" w:hint="eastAsia"/>
          <w:b/>
          <w:bCs/>
          <w:szCs w:val="21"/>
        </w:rPr>
        <w:t>定义</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szCs w:val="21"/>
        </w:rPr>
        <w:t xml:space="preserve">2.1 </w:t>
      </w:r>
      <w:r>
        <w:rPr>
          <w:rFonts w:ascii="宋体" w:hAnsi="宋体" w:cs="仿宋_GB2312" w:hint="eastAsia"/>
          <w:szCs w:val="21"/>
        </w:rPr>
        <w:t>“采购人”是指湖南银行股份有限公司。</w:t>
      </w:r>
    </w:p>
    <w:p w:rsidR="009B4885" w:rsidRDefault="00055B07">
      <w:pPr>
        <w:adjustRightInd w:val="0"/>
        <w:snapToGrid w:val="0"/>
        <w:spacing w:line="360" w:lineRule="auto"/>
        <w:ind w:firstLineChars="200" w:firstLine="420"/>
        <w:rPr>
          <w:rFonts w:ascii="宋体" w:hAnsi="宋体" w:cs="仿宋_GB2312"/>
          <w:bCs/>
          <w:kern w:val="36"/>
          <w:szCs w:val="21"/>
        </w:rPr>
      </w:pPr>
      <w:r>
        <w:rPr>
          <w:rFonts w:ascii="宋体" w:hAnsi="宋体" w:cs="仿宋_GB2312"/>
          <w:szCs w:val="21"/>
        </w:rPr>
        <w:t>2.</w:t>
      </w:r>
      <w:r>
        <w:rPr>
          <w:rFonts w:ascii="宋体" w:hAnsi="宋体" w:cs="仿宋_GB2312" w:hint="eastAsia"/>
          <w:szCs w:val="21"/>
        </w:rPr>
        <w:t>2</w:t>
      </w:r>
      <w:r>
        <w:rPr>
          <w:rFonts w:ascii="宋体" w:hAnsi="宋体" w:cs="仿宋_GB2312"/>
          <w:szCs w:val="21"/>
        </w:rPr>
        <w:t xml:space="preserve"> </w:t>
      </w:r>
      <w:r>
        <w:rPr>
          <w:rFonts w:ascii="宋体" w:hAnsi="宋体" w:cs="仿宋_GB2312" w:hint="eastAsia"/>
          <w:szCs w:val="21"/>
        </w:rPr>
        <w:t>“供应商”是指响应磋商文件要求、参加竞争性磋商采购的法人、其他组织或者自然人。本次采购项目</w:t>
      </w:r>
      <w:r>
        <w:rPr>
          <w:rFonts w:ascii="宋体" w:hAnsi="宋体" w:cs="仿宋_GB2312" w:hint="eastAsia"/>
          <w:kern w:val="0"/>
          <w:szCs w:val="21"/>
        </w:rPr>
        <w:t>邀请</w:t>
      </w:r>
      <w:r>
        <w:rPr>
          <w:rFonts w:ascii="宋体" w:hAnsi="宋体" w:cs="仿宋_GB2312" w:hint="eastAsia"/>
          <w:szCs w:val="21"/>
        </w:rPr>
        <w:t>的</w:t>
      </w:r>
      <w:r>
        <w:rPr>
          <w:rFonts w:ascii="宋体" w:hAnsi="宋体" w:cs="仿宋_GB2312" w:hint="eastAsia"/>
          <w:kern w:val="0"/>
          <w:szCs w:val="21"/>
        </w:rPr>
        <w:t>供应商通过</w:t>
      </w:r>
      <w:r>
        <w:rPr>
          <w:rFonts w:ascii="宋体" w:hAnsi="宋体" w:cs="仿宋_GB2312" w:hint="eastAsia"/>
          <w:b/>
          <w:szCs w:val="21"/>
        </w:rPr>
        <w:t>磋商须知前附表</w:t>
      </w:r>
      <w:r>
        <w:rPr>
          <w:rFonts w:ascii="宋体" w:hAnsi="宋体" w:cs="仿宋_GB2312" w:hint="eastAsia"/>
          <w:szCs w:val="21"/>
        </w:rPr>
        <w:t>所述方式</w:t>
      </w:r>
      <w:r>
        <w:rPr>
          <w:rFonts w:ascii="宋体" w:hAnsi="宋体" w:cs="仿宋_GB2312" w:hint="eastAsia"/>
          <w:kern w:val="0"/>
          <w:szCs w:val="21"/>
        </w:rPr>
        <w:t>，邀请符合资格条件的供应商提交响应文件（</w:t>
      </w:r>
      <w:proofErr w:type="gramStart"/>
      <w:r>
        <w:rPr>
          <w:rFonts w:ascii="宋体" w:hAnsi="宋体" w:cs="仿宋_GB2312" w:hint="eastAsia"/>
          <w:kern w:val="0"/>
          <w:szCs w:val="21"/>
        </w:rPr>
        <w:t>含资格</w:t>
      </w:r>
      <w:proofErr w:type="gramEnd"/>
      <w:r>
        <w:rPr>
          <w:rFonts w:ascii="宋体" w:hAnsi="宋体" w:cs="仿宋_GB2312" w:hint="eastAsia"/>
          <w:kern w:val="0"/>
          <w:szCs w:val="21"/>
        </w:rPr>
        <w:t>证明资料），参与竞争性磋商采购活动。</w:t>
      </w:r>
    </w:p>
    <w:p w:rsidR="009B4885" w:rsidRDefault="00055B07">
      <w:pPr>
        <w:adjustRightInd w:val="0"/>
        <w:snapToGrid w:val="0"/>
        <w:spacing w:line="360" w:lineRule="auto"/>
        <w:ind w:firstLineChars="200" w:firstLine="420"/>
        <w:rPr>
          <w:rFonts w:ascii="宋体" w:hAnsi="宋体" w:cs="仿宋_GB2312"/>
          <w:kern w:val="0"/>
          <w:szCs w:val="21"/>
        </w:rPr>
      </w:pPr>
      <w:r>
        <w:rPr>
          <w:rFonts w:ascii="宋体" w:hAnsi="宋体" w:cs="仿宋_GB2312"/>
          <w:szCs w:val="21"/>
        </w:rPr>
        <w:t>2.</w:t>
      </w:r>
      <w:r>
        <w:rPr>
          <w:rFonts w:ascii="宋体" w:hAnsi="宋体" w:cs="仿宋_GB2312" w:hint="eastAsia"/>
          <w:szCs w:val="21"/>
        </w:rPr>
        <w:t>3</w:t>
      </w:r>
      <w:r>
        <w:rPr>
          <w:rFonts w:ascii="宋体" w:hAnsi="宋体" w:cs="仿宋_GB2312"/>
          <w:szCs w:val="21"/>
        </w:rPr>
        <w:t xml:space="preserve"> </w:t>
      </w:r>
      <w:r>
        <w:rPr>
          <w:rFonts w:ascii="宋体" w:hAnsi="宋体" w:cs="仿宋_GB2312" w:hint="eastAsia"/>
          <w:szCs w:val="21"/>
        </w:rPr>
        <w:t>“磋商小组”是指</w:t>
      </w:r>
      <w:r>
        <w:rPr>
          <w:rFonts w:ascii="宋体" w:hAnsi="宋体" w:cs="仿宋_GB2312" w:hint="eastAsia"/>
          <w:bCs/>
          <w:kern w:val="36"/>
          <w:szCs w:val="21"/>
        </w:rPr>
        <w:t>依法依规</w:t>
      </w:r>
      <w:r>
        <w:rPr>
          <w:rFonts w:ascii="宋体" w:hAnsi="宋体" w:cs="仿宋_GB2312" w:hint="eastAsia"/>
          <w:kern w:val="0"/>
          <w:szCs w:val="21"/>
        </w:rPr>
        <w:t>履行其职责和义务的机构。</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szCs w:val="21"/>
        </w:rPr>
        <w:t>2.</w:t>
      </w:r>
      <w:r>
        <w:rPr>
          <w:rFonts w:ascii="宋体" w:hAnsi="宋体" w:cs="仿宋_GB2312" w:hint="eastAsia"/>
          <w:szCs w:val="21"/>
        </w:rPr>
        <w:t>4</w:t>
      </w:r>
      <w:r>
        <w:rPr>
          <w:rFonts w:ascii="宋体" w:hAnsi="宋体" w:cs="仿宋_GB2312" w:hint="eastAsia"/>
          <w:szCs w:val="21"/>
        </w:rPr>
        <w:t>“货物”是指各种形态和种类的物品，包括原资料、燃料、设备、产品等。</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szCs w:val="21"/>
        </w:rPr>
        <w:t>2.</w:t>
      </w:r>
      <w:r>
        <w:rPr>
          <w:rFonts w:ascii="宋体" w:hAnsi="宋体" w:cs="仿宋_GB2312" w:hint="eastAsia"/>
          <w:szCs w:val="21"/>
        </w:rPr>
        <w:t>5</w:t>
      </w:r>
      <w:r>
        <w:rPr>
          <w:rFonts w:ascii="宋体" w:hAnsi="宋体" w:cs="仿宋_GB2312"/>
          <w:szCs w:val="21"/>
        </w:rPr>
        <w:t xml:space="preserve"> </w:t>
      </w:r>
      <w:r>
        <w:rPr>
          <w:rFonts w:ascii="宋体" w:hAnsi="宋体" w:cs="仿宋_GB2312" w:hint="eastAsia"/>
          <w:szCs w:val="21"/>
        </w:rPr>
        <w:t>“工程”是指建设工程，包括建筑物和构筑物的新建、改建、扩建、装修、拆除、修缮等。</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szCs w:val="21"/>
        </w:rPr>
        <w:t>2.</w:t>
      </w:r>
      <w:r>
        <w:rPr>
          <w:rFonts w:ascii="宋体" w:hAnsi="宋体" w:cs="仿宋_GB2312" w:hint="eastAsia"/>
          <w:szCs w:val="21"/>
        </w:rPr>
        <w:t>6</w:t>
      </w:r>
      <w:r>
        <w:rPr>
          <w:rFonts w:ascii="宋体" w:hAnsi="宋体" w:cs="仿宋_GB2312"/>
          <w:szCs w:val="21"/>
        </w:rPr>
        <w:t xml:space="preserve"> </w:t>
      </w:r>
      <w:r>
        <w:rPr>
          <w:rFonts w:ascii="宋体" w:hAnsi="宋体" w:cs="仿宋_GB2312" w:hint="eastAsia"/>
          <w:szCs w:val="21"/>
        </w:rPr>
        <w:t>“服务”是指除货物和工程以外的其他采购对象。</w:t>
      </w:r>
    </w:p>
    <w:p w:rsidR="009B4885" w:rsidRDefault="00055B07">
      <w:pPr>
        <w:adjustRightInd w:val="0"/>
        <w:snapToGrid w:val="0"/>
        <w:spacing w:line="360" w:lineRule="auto"/>
        <w:rPr>
          <w:rFonts w:ascii="宋体" w:hAnsi="宋体" w:cs="仿宋_GB2312"/>
          <w:b/>
          <w:bCs/>
          <w:szCs w:val="21"/>
        </w:rPr>
      </w:pPr>
      <w:r>
        <w:rPr>
          <w:rFonts w:ascii="宋体" w:hAnsi="宋体" w:cs="仿宋_GB2312"/>
          <w:b/>
          <w:bCs/>
          <w:szCs w:val="21"/>
        </w:rPr>
        <w:t>3.</w:t>
      </w:r>
      <w:r>
        <w:rPr>
          <w:rFonts w:ascii="宋体" w:hAnsi="宋体" w:cs="仿宋_GB2312" w:hint="eastAsia"/>
          <w:b/>
          <w:bCs/>
          <w:szCs w:val="21"/>
        </w:rPr>
        <w:t>供应商的资格要求</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szCs w:val="21"/>
        </w:rPr>
        <w:t xml:space="preserve">3.1 </w:t>
      </w:r>
      <w:r>
        <w:rPr>
          <w:rFonts w:ascii="宋体" w:hAnsi="宋体" w:cs="仿宋_GB2312" w:hint="eastAsia"/>
          <w:szCs w:val="21"/>
        </w:rPr>
        <w:t>供应商应当</w:t>
      </w:r>
      <w:proofErr w:type="gramStart"/>
      <w:r>
        <w:rPr>
          <w:rFonts w:ascii="宋体" w:hAnsi="宋体" w:cs="仿宋_GB2312" w:hint="eastAsia"/>
          <w:szCs w:val="21"/>
        </w:rPr>
        <w:t>符合</w:t>
      </w:r>
      <w:r>
        <w:rPr>
          <w:rFonts w:ascii="宋体" w:hAnsi="宋体" w:cs="仿宋_GB2312" w:hint="eastAsia"/>
          <w:b/>
          <w:szCs w:val="21"/>
        </w:rPr>
        <w:t>磋商</w:t>
      </w:r>
      <w:proofErr w:type="gramEnd"/>
      <w:r>
        <w:rPr>
          <w:rFonts w:ascii="宋体" w:hAnsi="宋体" w:cs="仿宋_GB2312" w:hint="eastAsia"/>
          <w:b/>
          <w:szCs w:val="21"/>
        </w:rPr>
        <w:t>须知前附表</w:t>
      </w:r>
      <w:r>
        <w:rPr>
          <w:rFonts w:ascii="宋体" w:hAnsi="宋体" w:cs="仿宋_GB2312" w:hint="eastAsia"/>
          <w:szCs w:val="21"/>
        </w:rPr>
        <w:t>中规定的资格条件要求。</w:t>
      </w:r>
    </w:p>
    <w:p w:rsidR="009B4885" w:rsidRDefault="00055B07">
      <w:pPr>
        <w:adjustRightInd w:val="0"/>
        <w:snapToGrid w:val="0"/>
        <w:spacing w:line="360" w:lineRule="auto"/>
        <w:ind w:firstLineChars="200" w:firstLine="420"/>
        <w:jc w:val="left"/>
        <w:rPr>
          <w:rFonts w:ascii="宋体" w:hAnsi="宋体" w:cs="仿宋_GB2312"/>
          <w:szCs w:val="21"/>
        </w:rPr>
      </w:pPr>
      <w:r>
        <w:rPr>
          <w:rFonts w:ascii="宋体" w:hAnsi="宋体" w:cs="仿宋_GB2312"/>
          <w:szCs w:val="21"/>
        </w:rPr>
        <w:t>3.2</w:t>
      </w:r>
      <w:r>
        <w:rPr>
          <w:rFonts w:ascii="宋体" w:hAnsi="宋体" w:cs="仿宋_GB2312" w:hint="eastAsia"/>
          <w:szCs w:val="21"/>
        </w:rPr>
        <w:t>供应商为联合体形式的，除应满足本章第</w:t>
      </w:r>
      <w:r>
        <w:rPr>
          <w:rFonts w:ascii="宋体" w:hAnsi="宋体" w:cs="仿宋_GB2312"/>
          <w:szCs w:val="21"/>
        </w:rPr>
        <w:t>3.1</w:t>
      </w:r>
      <w:r>
        <w:rPr>
          <w:rFonts w:ascii="宋体" w:hAnsi="宋体" w:cs="仿宋_GB2312" w:hint="eastAsia"/>
          <w:szCs w:val="21"/>
        </w:rPr>
        <w:t>款资格条件要求及第</w:t>
      </w:r>
      <w:r>
        <w:rPr>
          <w:rFonts w:ascii="宋体" w:hAnsi="宋体" w:cs="仿宋_GB2312"/>
          <w:szCs w:val="21"/>
        </w:rPr>
        <w:t>3.3</w:t>
      </w:r>
      <w:r>
        <w:rPr>
          <w:rFonts w:ascii="宋体" w:hAnsi="宋体" w:cs="仿宋_GB2312" w:hint="eastAsia"/>
          <w:szCs w:val="21"/>
        </w:rPr>
        <w:t>款规定外，还应遵守以下规定：</w:t>
      </w:r>
      <w:r>
        <w:rPr>
          <w:rFonts w:ascii="宋体" w:hAnsi="宋体" w:cs="仿宋_GB2312"/>
          <w:szCs w:val="21"/>
        </w:rPr>
        <w:t xml:space="preserve"> </w:t>
      </w:r>
    </w:p>
    <w:p w:rsidR="009B4885" w:rsidRDefault="00055B07">
      <w:pPr>
        <w:adjustRightInd w:val="0"/>
        <w:snapToGrid w:val="0"/>
        <w:spacing w:line="360" w:lineRule="auto"/>
        <w:ind w:firstLineChars="200" w:firstLine="420"/>
        <w:jc w:val="left"/>
        <w:rPr>
          <w:rFonts w:ascii="宋体" w:hAnsi="宋体" w:cs="仿宋_GB2312"/>
          <w:kern w:val="0"/>
          <w:szCs w:val="21"/>
          <w:lang w:val="zh-CN"/>
        </w:rPr>
      </w:pPr>
      <w:r>
        <w:rPr>
          <w:rFonts w:ascii="宋体" w:hAnsi="宋体" w:cs="仿宋_GB2312" w:hint="eastAsia"/>
          <w:kern w:val="0"/>
          <w:szCs w:val="21"/>
          <w:lang w:val="zh-CN"/>
        </w:rPr>
        <w:t>（</w:t>
      </w:r>
      <w:r>
        <w:rPr>
          <w:rFonts w:ascii="宋体" w:hAnsi="宋体" w:cs="仿宋_GB2312"/>
          <w:kern w:val="0"/>
          <w:szCs w:val="21"/>
          <w:lang w:val="zh-CN"/>
        </w:rPr>
        <w:t>1</w:t>
      </w:r>
      <w:r>
        <w:rPr>
          <w:rFonts w:ascii="宋体" w:hAnsi="宋体" w:cs="仿宋_GB2312" w:hint="eastAsia"/>
          <w:kern w:val="0"/>
          <w:szCs w:val="21"/>
          <w:lang w:val="zh-CN"/>
        </w:rPr>
        <w:t>）联合体各方应按磋商文件提供的格式签订联合体协议书，明确联合体牵头人和各方权利义务</w:t>
      </w:r>
      <w:r>
        <w:rPr>
          <w:rFonts w:ascii="宋体" w:hAnsi="宋体" w:cs="仿宋_GB2312"/>
          <w:kern w:val="0"/>
          <w:szCs w:val="21"/>
          <w:lang w:val="zh-CN"/>
        </w:rPr>
        <w:t>(</w:t>
      </w:r>
      <w:proofErr w:type="gramStart"/>
      <w:r>
        <w:rPr>
          <w:rFonts w:ascii="宋体" w:hAnsi="宋体" w:cs="仿宋_GB2312" w:hint="eastAsia"/>
          <w:kern w:val="0"/>
          <w:szCs w:val="21"/>
          <w:lang w:val="zh-CN"/>
        </w:rPr>
        <w:t>含承担</w:t>
      </w:r>
      <w:proofErr w:type="gramEnd"/>
      <w:r>
        <w:rPr>
          <w:rFonts w:ascii="宋体" w:hAnsi="宋体" w:cs="仿宋_GB2312" w:hint="eastAsia"/>
          <w:kern w:val="0"/>
          <w:szCs w:val="21"/>
          <w:lang w:val="zh-CN"/>
        </w:rPr>
        <w:t>工作及工作量比例</w:t>
      </w:r>
      <w:r>
        <w:rPr>
          <w:rFonts w:ascii="宋体" w:hAnsi="宋体" w:cs="仿宋_GB2312"/>
          <w:kern w:val="0"/>
          <w:szCs w:val="21"/>
          <w:lang w:val="zh-CN"/>
        </w:rPr>
        <w:t>)</w:t>
      </w:r>
      <w:r>
        <w:rPr>
          <w:rFonts w:ascii="宋体" w:hAnsi="宋体" w:cs="仿宋_GB2312" w:hint="eastAsia"/>
          <w:kern w:val="0"/>
          <w:szCs w:val="21"/>
          <w:lang w:val="zh-CN"/>
        </w:rPr>
        <w:t>；</w:t>
      </w:r>
    </w:p>
    <w:p w:rsidR="009B4885" w:rsidRDefault="00055B07">
      <w:pPr>
        <w:adjustRightInd w:val="0"/>
        <w:snapToGrid w:val="0"/>
        <w:spacing w:line="360" w:lineRule="auto"/>
        <w:ind w:firstLineChars="200" w:firstLine="420"/>
        <w:jc w:val="left"/>
        <w:rPr>
          <w:rFonts w:ascii="宋体" w:hAnsi="宋体" w:cs="仿宋_GB2312"/>
          <w:kern w:val="0"/>
          <w:szCs w:val="21"/>
          <w:lang w:val="zh-CN"/>
        </w:rPr>
      </w:pPr>
      <w:r>
        <w:rPr>
          <w:rFonts w:ascii="宋体" w:hAnsi="宋体" w:cs="仿宋_GB2312" w:hint="eastAsia"/>
          <w:kern w:val="0"/>
          <w:szCs w:val="21"/>
          <w:lang w:val="zh-CN"/>
        </w:rPr>
        <w:t>（</w:t>
      </w:r>
      <w:r>
        <w:rPr>
          <w:rFonts w:ascii="宋体" w:hAnsi="宋体" w:cs="仿宋_GB2312"/>
          <w:kern w:val="0"/>
          <w:szCs w:val="21"/>
          <w:lang w:val="zh-CN"/>
        </w:rPr>
        <w:t>2</w:t>
      </w:r>
      <w:r>
        <w:rPr>
          <w:rFonts w:ascii="宋体" w:hAnsi="宋体" w:cs="仿宋_GB2312" w:hint="eastAsia"/>
          <w:kern w:val="0"/>
          <w:szCs w:val="21"/>
          <w:lang w:val="zh-CN"/>
        </w:rPr>
        <w:t>）联合体中有同类资质的供应</w:t>
      </w:r>
      <w:proofErr w:type="gramStart"/>
      <w:r>
        <w:rPr>
          <w:rFonts w:ascii="宋体" w:hAnsi="宋体" w:cs="仿宋_GB2312" w:hint="eastAsia"/>
          <w:kern w:val="0"/>
          <w:szCs w:val="21"/>
          <w:lang w:val="zh-CN"/>
        </w:rPr>
        <w:t>商按照</w:t>
      </w:r>
      <w:proofErr w:type="gramEnd"/>
      <w:r>
        <w:rPr>
          <w:rFonts w:ascii="宋体" w:hAnsi="宋体" w:cs="仿宋_GB2312" w:hint="eastAsia"/>
          <w:kern w:val="0"/>
          <w:szCs w:val="21"/>
          <w:lang w:val="zh-CN"/>
        </w:rPr>
        <w:t>联合体分工承担相同工作的，应当按照资质等级较低的供应商确定资质等级；</w:t>
      </w:r>
    </w:p>
    <w:p w:rsidR="009B4885" w:rsidRDefault="00055B07">
      <w:pPr>
        <w:adjustRightInd w:val="0"/>
        <w:snapToGrid w:val="0"/>
        <w:spacing w:line="360" w:lineRule="auto"/>
        <w:ind w:firstLineChars="200" w:firstLine="420"/>
        <w:jc w:val="left"/>
        <w:rPr>
          <w:rFonts w:ascii="宋体" w:hAnsi="宋体" w:cs="仿宋_GB2312"/>
          <w:kern w:val="0"/>
          <w:szCs w:val="21"/>
          <w:lang w:val="zh-CN"/>
        </w:rPr>
      </w:pPr>
      <w:r>
        <w:rPr>
          <w:rFonts w:ascii="宋体" w:hAnsi="宋体" w:cs="仿宋_GB2312" w:hint="eastAsia"/>
          <w:kern w:val="0"/>
          <w:szCs w:val="21"/>
          <w:lang w:val="zh-CN"/>
        </w:rPr>
        <w:t>（</w:t>
      </w:r>
      <w:r>
        <w:rPr>
          <w:rFonts w:ascii="宋体" w:hAnsi="宋体" w:cs="仿宋_GB2312"/>
          <w:kern w:val="0"/>
          <w:szCs w:val="21"/>
          <w:lang w:val="zh-CN"/>
        </w:rPr>
        <w:t>3</w:t>
      </w:r>
      <w:r>
        <w:rPr>
          <w:rFonts w:ascii="宋体" w:hAnsi="宋体" w:cs="仿宋_GB2312" w:hint="eastAsia"/>
          <w:kern w:val="0"/>
          <w:szCs w:val="21"/>
          <w:lang w:val="zh-CN"/>
        </w:rPr>
        <w:t>）以联合体形</w:t>
      </w:r>
      <w:proofErr w:type="gramStart"/>
      <w:r>
        <w:rPr>
          <w:rFonts w:ascii="宋体" w:hAnsi="宋体" w:cs="仿宋_GB2312" w:hint="eastAsia"/>
          <w:kern w:val="0"/>
          <w:szCs w:val="21"/>
          <w:lang w:val="zh-CN"/>
        </w:rPr>
        <w:t>式参加</w:t>
      </w:r>
      <w:proofErr w:type="gramEnd"/>
      <w:r>
        <w:rPr>
          <w:rFonts w:ascii="宋体" w:hAnsi="宋体" w:cs="仿宋_GB2312" w:hint="eastAsia"/>
          <w:kern w:val="0"/>
          <w:szCs w:val="21"/>
          <w:lang w:val="zh-CN"/>
        </w:rPr>
        <w:t>采购活动的，联合体各方不得再单独参加</w:t>
      </w:r>
      <w:r>
        <w:rPr>
          <w:rFonts w:ascii="宋体" w:hAnsi="宋体" w:cs="仿宋_GB2312" w:hint="eastAsia"/>
          <w:kern w:val="0"/>
          <w:szCs w:val="21"/>
          <w:lang w:val="zh-CN"/>
        </w:rPr>
        <w:t>或者与其</w:t>
      </w:r>
      <w:proofErr w:type="gramStart"/>
      <w:r>
        <w:rPr>
          <w:rFonts w:ascii="宋体" w:hAnsi="宋体" w:cs="仿宋_GB2312" w:hint="eastAsia"/>
          <w:kern w:val="0"/>
          <w:szCs w:val="21"/>
          <w:lang w:val="zh-CN"/>
        </w:rPr>
        <w:t>他供应</w:t>
      </w:r>
      <w:proofErr w:type="gramEnd"/>
      <w:r>
        <w:rPr>
          <w:rFonts w:ascii="宋体" w:hAnsi="宋体" w:cs="仿宋_GB2312" w:hint="eastAsia"/>
          <w:kern w:val="0"/>
          <w:szCs w:val="21"/>
          <w:lang w:val="zh-CN"/>
        </w:rPr>
        <w:t>商另外组成联合体参加同一合同项下的采购活动。</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szCs w:val="21"/>
        </w:rPr>
        <w:t xml:space="preserve">3.3 </w:t>
      </w:r>
      <w:r>
        <w:rPr>
          <w:rFonts w:ascii="宋体" w:hAnsi="宋体" w:cs="仿宋_GB2312" w:hint="eastAsia"/>
          <w:szCs w:val="21"/>
        </w:rPr>
        <w:t>供应商不得存在下列情形之一：</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w:t>
      </w:r>
      <w:r>
        <w:rPr>
          <w:rFonts w:ascii="宋体" w:hAnsi="宋体" w:cs="仿宋_GB2312"/>
          <w:szCs w:val="21"/>
        </w:rPr>
        <w:t>l</w:t>
      </w:r>
      <w:r>
        <w:rPr>
          <w:rFonts w:ascii="宋体" w:hAnsi="宋体" w:cs="仿宋_GB2312" w:hint="eastAsia"/>
          <w:szCs w:val="21"/>
        </w:rPr>
        <w:t>）与采购人存在</w:t>
      </w:r>
      <w:r>
        <w:rPr>
          <w:rFonts w:ascii="宋体" w:hAnsi="宋体" w:cs="仿宋_GB2312" w:hint="eastAsia"/>
          <w:bCs/>
          <w:szCs w:val="21"/>
        </w:rPr>
        <w:t>隶属关系或者其他利害关系</w:t>
      </w:r>
      <w:r>
        <w:rPr>
          <w:rFonts w:ascii="宋体" w:hAnsi="宋体" w:cs="仿宋_GB2312" w:hint="eastAsia"/>
          <w:szCs w:val="21"/>
        </w:rPr>
        <w:t>。</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w:t>
      </w:r>
      <w:r>
        <w:rPr>
          <w:rFonts w:ascii="宋体" w:hAnsi="宋体" w:cs="仿宋_GB2312"/>
          <w:szCs w:val="21"/>
        </w:rPr>
        <w:t>2</w:t>
      </w:r>
      <w:r>
        <w:rPr>
          <w:rFonts w:ascii="宋体" w:hAnsi="宋体" w:cs="仿宋_GB2312" w:hint="eastAsia"/>
          <w:szCs w:val="21"/>
        </w:rPr>
        <w:t>）与其</w:t>
      </w:r>
      <w:proofErr w:type="gramStart"/>
      <w:r>
        <w:rPr>
          <w:rFonts w:ascii="宋体" w:hAnsi="宋体" w:cs="仿宋_GB2312" w:hint="eastAsia"/>
          <w:szCs w:val="21"/>
        </w:rPr>
        <w:t>他供应</w:t>
      </w:r>
      <w:proofErr w:type="gramEnd"/>
      <w:r>
        <w:rPr>
          <w:rFonts w:ascii="宋体" w:hAnsi="宋体" w:cs="仿宋_GB2312" w:hint="eastAsia"/>
          <w:szCs w:val="21"/>
        </w:rPr>
        <w:t>商的法定代表人（或者负责人）为同一人，或者与其</w:t>
      </w:r>
      <w:proofErr w:type="gramStart"/>
      <w:r>
        <w:rPr>
          <w:rFonts w:ascii="宋体" w:hAnsi="宋体" w:cs="仿宋_GB2312" w:hint="eastAsia"/>
          <w:szCs w:val="21"/>
        </w:rPr>
        <w:t>他供应商存在</w:t>
      </w:r>
      <w:proofErr w:type="gramEnd"/>
      <w:r>
        <w:rPr>
          <w:rFonts w:ascii="宋体" w:hAnsi="宋体" w:cs="仿宋_GB2312" w:hint="eastAsia"/>
          <w:szCs w:val="21"/>
        </w:rPr>
        <w:t>直接控股、管理关系。</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w:t>
      </w:r>
      <w:r>
        <w:rPr>
          <w:rFonts w:ascii="宋体" w:hAnsi="宋体" w:cs="仿宋_GB2312"/>
          <w:szCs w:val="21"/>
        </w:rPr>
        <w:t>3</w:t>
      </w:r>
      <w:r>
        <w:rPr>
          <w:rFonts w:ascii="宋体" w:hAnsi="宋体" w:cs="仿宋_GB2312" w:hint="eastAsia"/>
          <w:szCs w:val="21"/>
        </w:rPr>
        <w:t>）供应商及其法定代表人</w:t>
      </w:r>
      <w:r>
        <w:rPr>
          <w:rFonts w:ascii="宋体" w:hAnsi="宋体" w:hint="eastAsia"/>
          <w:szCs w:val="21"/>
        </w:rPr>
        <w:t>参加本项目采购活动前</w:t>
      </w:r>
      <w:r>
        <w:rPr>
          <w:rFonts w:ascii="宋体" w:hAnsi="宋体" w:hint="eastAsia"/>
          <w:szCs w:val="21"/>
        </w:rPr>
        <w:t>3</w:t>
      </w:r>
      <w:r>
        <w:rPr>
          <w:rFonts w:ascii="宋体" w:hAnsi="宋体" w:hint="eastAsia"/>
          <w:szCs w:val="21"/>
        </w:rPr>
        <w:t>年内因违法经营受到刑事处罚或者责令停产停业、吊销许可证或者执照、较大数额罚款等行政处罚</w:t>
      </w:r>
      <w:r>
        <w:rPr>
          <w:rFonts w:ascii="宋体" w:hAnsi="宋体" w:cs="仿宋_GB2312" w:hint="eastAsia"/>
          <w:szCs w:val="21"/>
        </w:rPr>
        <w:t>。</w:t>
      </w:r>
    </w:p>
    <w:p w:rsidR="009B4885" w:rsidRDefault="00055B07">
      <w:pPr>
        <w:adjustRightInd w:val="0"/>
        <w:snapToGrid w:val="0"/>
        <w:spacing w:line="360" w:lineRule="auto"/>
        <w:rPr>
          <w:rFonts w:ascii="宋体" w:hAnsi="宋体" w:cs="仿宋_GB2312"/>
          <w:b/>
          <w:bCs/>
          <w:szCs w:val="21"/>
        </w:rPr>
      </w:pPr>
      <w:r>
        <w:rPr>
          <w:rFonts w:ascii="宋体" w:hAnsi="宋体" w:cs="仿宋_GB2312"/>
          <w:b/>
          <w:bCs/>
          <w:szCs w:val="21"/>
        </w:rPr>
        <w:t>4.</w:t>
      </w:r>
      <w:r>
        <w:rPr>
          <w:rFonts w:ascii="宋体" w:hAnsi="宋体" w:cs="仿宋_GB2312" w:hint="eastAsia"/>
          <w:b/>
          <w:bCs/>
          <w:szCs w:val="21"/>
        </w:rPr>
        <w:t>参与磋商的费用</w:t>
      </w:r>
      <w:r>
        <w:rPr>
          <w:rFonts w:ascii="宋体" w:hAnsi="宋体" w:cs="仿宋_GB2312"/>
          <w:b/>
          <w:bCs/>
          <w:szCs w:val="21"/>
        </w:rPr>
        <w:t xml:space="preserve"> </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szCs w:val="21"/>
        </w:rPr>
        <w:t xml:space="preserve">4.1 </w:t>
      </w:r>
      <w:r>
        <w:rPr>
          <w:rFonts w:ascii="宋体" w:hAnsi="宋体" w:cs="仿宋_GB2312" w:hint="eastAsia"/>
          <w:szCs w:val="21"/>
        </w:rPr>
        <w:t>无论磋商的结果如何，供应商应自行承担所有与竞争性磋商采购活动有关的全部费用。</w:t>
      </w:r>
    </w:p>
    <w:p w:rsidR="009B4885" w:rsidRDefault="00055B07">
      <w:pPr>
        <w:pStyle w:val="a9"/>
        <w:adjustRightInd w:val="0"/>
        <w:snapToGrid w:val="0"/>
        <w:spacing w:line="360" w:lineRule="auto"/>
        <w:rPr>
          <w:rFonts w:hAnsi="宋体" w:cs="仿宋_GB2312"/>
          <w:b/>
          <w:bCs/>
          <w:sz w:val="21"/>
        </w:rPr>
      </w:pPr>
      <w:r>
        <w:rPr>
          <w:rFonts w:hAnsi="宋体" w:cs="仿宋_GB2312"/>
          <w:b/>
          <w:sz w:val="21"/>
        </w:rPr>
        <w:t>5</w:t>
      </w:r>
      <w:r>
        <w:rPr>
          <w:rFonts w:hAnsi="宋体" w:cs="仿宋_GB2312" w:hint="eastAsia"/>
          <w:b/>
          <w:sz w:val="21"/>
        </w:rPr>
        <w:t>．</w:t>
      </w:r>
      <w:r>
        <w:rPr>
          <w:rFonts w:hAnsi="宋体" w:cs="仿宋_GB2312" w:hint="eastAsia"/>
          <w:b/>
          <w:bCs/>
          <w:sz w:val="21"/>
        </w:rPr>
        <w:t>授权委托</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sz w:val="21"/>
        </w:rPr>
        <w:t>5.1</w:t>
      </w:r>
      <w:r>
        <w:rPr>
          <w:rFonts w:hAnsi="宋体" w:cs="仿宋_GB2312" w:hint="eastAsia"/>
          <w:sz w:val="21"/>
        </w:rPr>
        <w:t>供应商代表为供应</w:t>
      </w:r>
      <w:proofErr w:type="gramStart"/>
      <w:r>
        <w:rPr>
          <w:rFonts w:hAnsi="宋体" w:cs="仿宋_GB2312" w:hint="eastAsia"/>
          <w:sz w:val="21"/>
        </w:rPr>
        <w:t>商法定</w:t>
      </w:r>
      <w:proofErr w:type="gramEnd"/>
      <w:r>
        <w:rPr>
          <w:rFonts w:hAnsi="宋体" w:cs="仿宋_GB2312" w:hint="eastAsia"/>
          <w:sz w:val="21"/>
        </w:rPr>
        <w:t>代表人的，应具备法定代表人身份证明书。供应商代表不是供</w:t>
      </w:r>
      <w:r>
        <w:rPr>
          <w:rFonts w:hAnsi="宋体" w:cs="仿宋_GB2312" w:hint="eastAsia"/>
          <w:sz w:val="21"/>
        </w:rPr>
        <w:lastRenderedPageBreak/>
        <w:t>应</w:t>
      </w:r>
      <w:proofErr w:type="gramStart"/>
      <w:r>
        <w:rPr>
          <w:rFonts w:hAnsi="宋体" w:cs="仿宋_GB2312" w:hint="eastAsia"/>
          <w:sz w:val="21"/>
        </w:rPr>
        <w:t>商法定</w:t>
      </w:r>
      <w:proofErr w:type="gramEnd"/>
      <w:r>
        <w:rPr>
          <w:rFonts w:hAnsi="宋体" w:cs="仿宋_GB2312" w:hint="eastAsia"/>
          <w:sz w:val="21"/>
        </w:rPr>
        <w:t>代表人的，应具备授权委托书，并附法定代表人身份证明。</w:t>
      </w:r>
    </w:p>
    <w:p w:rsidR="009B4885" w:rsidRDefault="00055B07">
      <w:pPr>
        <w:pStyle w:val="a9"/>
        <w:adjustRightInd w:val="0"/>
        <w:snapToGrid w:val="0"/>
        <w:spacing w:line="360" w:lineRule="auto"/>
        <w:rPr>
          <w:rFonts w:hAnsi="宋体" w:cs="仿宋_GB2312"/>
          <w:b/>
          <w:sz w:val="21"/>
        </w:rPr>
      </w:pPr>
      <w:r>
        <w:rPr>
          <w:rFonts w:hAnsi="宋体" w:cs="仿宋_GB2312"/>
          <w:b/>
          <w:sz w:val="21"/>
        </w:rPr>
        <w:t>6</w:t>
      </w:r>
      <w:r>
        <w:rPr>
          <w:rFonts w:hAnsi="宋体" w:cs="仿宋_GB2312" w:hint="eastAsia"/>
          <w:b/>
          <w:sz w:val="21"/>
        </w:rPr>
        <w:t>．联合体形式</w:t>
      </w:r>
    </w:p>
    <w:p w:rsidR="009B4885" w:rsidRDefault="00055B07">
      <w:pPr>
        <w:adjustRightInd w:val="0"/>
        <w:snapToGrid w:val="0"/>
        <w:spacing w:line="360" w:lineRule="auto"/>
        <w:ind w:firstLineChars="200" w:firstLine="420"/>
        <w:jc w:val="left"/>
        <w:rPr>
          <w:rFonts w:ascii="宋体" w:hAnsi="宋体" w:cs="仿宋_GB2312"/>
          <w:kern w:val="0"/>
          <w:szCs w:val="21"/>
          <w:lang w:val="zh-CN"/>
        </w:rPr>
      </w:pPr>
      <w:r>
        <w:rPr>
          <w:rFonts w:ascii="宋体" w:hAnsi="宋体" w:cs="仿宋_GB2312"/>
          <w:kern w:val="0"/>
          <w:szCs w:val="21"/>
          <w:lang w:val="zh-CN"/>
        </w:rPr>
        <w:t>6.1</w:t>
      </w:r>
      <w:r>
        <w:rPr>
          <w:rFonts w:ascii="宋体" w:hAnsi="宋体" w:cs="仿宋_GB2312" w:hint="eastAsia"/>
          <w:kern w:val="0"/>
          <w:szCs w:val="21"/>
          <w:lang w:val="zh-CN"/>
        </w:rPr>
        <w:t>本次磋商采购不接受联合体形式的供应商。</w:t>
      </w:r>
    </w:p>
    <w:p w:rsidR="009B4885" w:rsidRDefault="00055B07">
      <w:pPr>
        <w:adjustRightInd w:val="0"/>
        <w:snapToGrid w:val="0"/>
        <w:spacing w:line="360" w:lineRule="auto"/>
        <w:ind w:firstLineChars="200" w:firstLine="420"/>
        <w:jc w:val="left"/>
        <w:rPr>
          <w:rFonts w:ascii="宋体" w:hAnsi="宋体" w:cs="仿宋_GB2312"/>
          <w:kern w:val="0"/>
          <w:szCs w:val="21"/>
          <w:lang w:val="zh-CN"/>
        </w:rPr>
      </w:pPr>
      <w:r>
        <w:rPr>
          <w:rFonts w:ascii="宋体" w:hAnsi="宋体" w:cs="仿宋_GB2312"/>
          <w:kern w:val="0"/>
          <w:szCs w:val="21"/>
          <w:lang w:val="zh-CN"/>
        </w:rPr>
        <w:t>6.2</w:t>
      </w:r>
      <w:r>
        <w:rPr>
          <w:rFonts w:ascii="宋体" w:hAnsi="宋体" w:cs="仿宋_GB2312" w:hint="eastAsia"/>
          <w:kern w:val="0"/>
          <w:szCs w:val="21"/>
          <w:lang w:val="zh-CN"/>
        </w:rPr>
        <w:t>供应商为联合体形式的，除应符合本章第</w:t>
      </w:r>
      <w:r>
        <w:rPr>
          <w:rFonts w:ascii="宋体" w:hAnsi="宋体" w:cs="仿宋_GB2312"/>
          <w:kern w:val="0"/>
          <w:szCs w:val="21"/>
          <w:lang w:val="zh-CN"/>
        </w:rPr>
        <w:t>3</w:t>
      </w:r>
      <w:r>
        <w:rPr>
          <w:rFonts w:ascii="宋体" w:hAnsi="宋体" w:cs="仿宋_GB2312" w:hint="eastAsia"/>
          <w:kern w:val="0"/>
          <w:szCs w:val="21"/>
          <w:lang w:val="zh-CN"/>
        </w:rPr>
        <w:t>条规定外，还应遵守以下规定：</w:t>
      </w:r>
    </w:p>
    <w:p w:rsidR="009B4885" w:rsidRDefault="00055B07">
      <w:pPr>
        <w:adjustRightInd w:val="0"/>
        <w:snapToGrid w:val="0"/>
        <w:spacing w:line="360" w:lineRule="auto"/>
        <w:ind w:firstLineChars="200" w:firstLine="420"/>
        <w:jc w:val="left"/>
        <w:rPr>
          <w:rFonts w:ascii="宋体" w:hAnsi="宋体" w:cs="仿宋_GB2312"/>
          <w:kern w:val="0"/>
          <w:szCs w:val="21"/>
          <w:lang w:val="zh-CN"/>
        </w:rPr>
      </w:pPr>
      <w:r>
        <w:rPr>
          <w:rFonts w:ascii="宋体" w:hAnsi="宋体" w:cs="仿宋_GB2312" w:hint="eastAsia"/>
          <w:kern w:val="0"/>
          <w:szCs w:val="21"/>
          <w:lang w:val="zh-CN"/>
        </w:rPr>
        <w:t>（</w:t>
      </w:r>
      <w:r>
        <w:rPr>
          <w:rFonts w:ascii="宋体" w:hAnsi="宋体" w:cs="仿宋_GB2312"/>
          <w:kern w:val="0"/>
          <w:szCs w:val="21"/>
          <w:lang w:val="zh-CN"/>
        </w:rPr>
        <w:t>l</w:t>
      </w:r>
      <w:r>
        <w:rPr>
          <w:rFonts w:ascii="宋体" w:hAnsi="宋体" w:cs="仿宋_GB2312" w:hint="eastAsia"/>
          <w:kern w:val="0"/>
          <w:szCs w:val="21"/>
          <w:lang w:val="zh-CN"/>
        </w:rPr>
        <w:t>）联合体各方必须签订联合体协议书，明确联合体牵头人和各方的义务、工作、合同工作量比例；</w:t>
      </w:r>
    </w:p>
    <w:p w:rsidR="009B4885" w:rsidRDefault="00055B07">
      <w:pPr>
        <w:adjustRightInd w:val="0"/>
        <w:snapToGrid w:val="0"/>
        <w:spacing w:line="360" w:lineRule="auto"/>
        <w:ind w:firstLineChars="200" w:firstLine="420"/>
        <w:jc w:val="left"/>
        <w:rPr>
          <w:rFonts w:ascii="宋体" w:hAnsi="宋体" w:cs="仿宋_GB2312"/>
          <w:kern w:val="0"/>
          <w:szCs w:val="21"/>
          <w:lang w:val="zh-CN"/>
        </w:rPr>
      </w:pPr>
      <w:r>
        <w:rPr>
          <w:rFonts w:ascii="宋体" w:hAnsi="宋体" w:cs="仿宋_GB2312" w:hint="eastAsia"/>
          <w:kern w:val="0"/>
          <w:szCs w:val="21"/>
          <w:lang w:val="zh-CN"/>
        </w:rPr>
        <w:t>（</w:t>
      </w:r>
      <w:r>
        <w:rPr>
          <w:rFonts w:ascii="宋体" w:hAnsi="宋体" w:cs="仿宋_GB2312"/>
          <w:kern w:val="0"/>
          <w:szCs w:val="21"/>
          <w:lang w:val="zh-CN"/>
        </w:rPr>
        <w:t>2</w:t>
      </w:r>
      <w:r>
        <w:rPr>
          <w:rFonts w:ascii="宋体" w:hAnsi="宋体" w:cs="仿宋_GB2312" w:hint="eastAsia"/>
          <w:kern w:val="0"/>
          <w:szCs w:val="21"/>
          <w:lang w:val="zh-CN"/>
        </w:rPr>
        <w:t>）联合体各方均应当符合本章第</w:t>
      </w:r>
      <w:r>
        <w:rPr>
          <w:rFonts w:ascii="宋体" w:hAnsi="宋体" w:cs="仿宋_GB2312"/>
          <w:kern w:val="0"/>
          <w:szCs w:val="21"/>
          <w:lang w:val="zh-CN"/>
        </w:rPr>
        <w:t>3.1</w:t>
      </w:r>
      <w:r>
        <w:rPr>
          <w:rFonts w:ascii="宋体" w:hAnsi="宋体" w:cs="仿宋_GB2312" w:hint="eastAsia"/>
          <w:kern w:val="0"/>
          <w:szCs w:val="21"/>
          <w:lang w:val="zh-CN"/>
        </w:rPr>
        <w:t>款规定的供应商基本资格条件；</w:t>
      </w:r>
    </w:p>
    <w:p w:rsidR="009B4885" w:rsidRDefault="00055B07">
      <w:pPr>
        <w:adjustRightInd w:val="0"/>
        <w:snapToGrid w:val="0"/>
        <w:spacing w:line="360" w:lineRule="auto"/>
        <w:ind w:firstLineChars="200" w:firstLine="420"/>
        <w:jc w:val="left"/>
        <w:rPr>
          <w:rFonts w:ascii="宋体" w:hAnsi="宋体" w:cs="仿宋_GB2312"/>
          <w:kern w:val="0"/>
          <w:szCs w:val="21"/>
          <w:lang w:val="zh-CN"/>
        </w:rPr>
      </w:pPr>
      <w:r>
        <w:rPr>
          <w:rFonts w:ascii="宋体" w:hAnsi="宋体" w:cs="仿宋_GB2312" w:hint="eastAsia"/>
          <w:kern w:val="0"/>
          <w:szCs w:val="21"/>
          <w:lang w:val="zh-CN"/>
        </w:rPr>
        <w:t>（</w:t>
      </w:r>
      <w:r>
        <w:rPr>
          <w:rFonts w:ascii="宋体" w:hAnsi="宋体" w:cs="仿宋_GB2312"/>
          <w:kern w:val="0"/>
          <w:szCs w:val="21"/>
          <w:lang w:val="zh-CN"/>
        </w:rPr>
        <w:t>3</w:t>
      </w:r>
      <w:r>
        <w:rPr>
          <w:rFonts w:ascii="宋体" w:hAnsi="宋体" w:cs="仿宋_GB2312" w:hint="eastAsia"/>
          <w:kern w:val="0"/>
          <w:szCs w:val="21"/>
          <w:lang w:val="zh-CN"/>
        </w:rPr>
        <w:t>）除磋商须知前附表中另有规定，联合体各方中至少有一方应当符合本章第</w:t>
      </w:r>
      <w:r>
        <w:rPr>
          <w:rFonts w:ascii="宋体" w:hAnsi="宋体" w:cs="仿宋_GB2312"/>
          <w:kern w:val="0"/>
          <w:szCs w:val="21"/>
          <w:lang w:val="zh-CN"/>
        </w:rPr>
        <w:t>3.1</w:t>
      </w:r>
      <w:r>
        <w:rPr>
          <w:rFonts w:ascii="宋体" w:hAnsi="宋体" w:cs="仿宋_GB2312" w:hint="eastAsia"/>
          <w:kern w:val="0"/>
          <w:szCs w:val="21"/>
          <w:lang w:val="zh-CN"/>
        </w:rPr>
        <w:t>款规定的供应商特定资格条件；</w:t>
      </w:r>
    </w:p>
    <w:p w:rsidR="009B4885" w:rsidRDefault="00055B07">
      <w:pPr>
        <w:adjustRightInd w:val="0"/>
        <w:snapToGrid w:val="0"/>
        <w:spacing w:line="360" w:lineRule="auto"/>
        <w:ind w:firstLineChars="200" w:firstLine="420"/>
        <w:jc w:val="left"/>
        <w:rPr>
          <w:rFonts w:ascii="宋体" w:hAnsi="宋体" w:cs="仿宋_GB2312"/>
          <w:kern w:val="0"/>
          <w:szCs w:val="21"/>
          <w:lang w:val="zh-CN"/>
        </w:rPr>
      </w:pPr>
      <w:r>
        <w:rPr>
          <w:rFonts w:ascii="宋体" w:hAnsi="宋体" w:cs="仿宋_GB2312" w:hint="eastAsia"/>
          <w:kern w:val="0"/>
          <w:szCs w:val="21"/>
          <w:lang w:val="zh-CN"/>
        </w:rPr>
        <w:t>（</w:t>
      </w:r>
      <w:r>
        <w:rPr>
          <w:rFonts w:ascii="宋体" w:hAnsi="宋体" w:cs="仿宋_GB2312"/>
          <w:kern w:val="0"/>
          <w:szCs w:val="21"/>
          <w:lang w:val="zh-CN"/>
        </w:rPr>
        <w:t>4</w:t>
      </w:r>
      <w:r>
        <w:rPr>
          <w:rFonts w:ascii="宋体" w:hAnsi="宋体" w:cs="仿宋_GB2312" w:hint="eastAsia"/>
          <w:kern w:val="0"/>
          <w:szCs w:val="21"/>
          <w:lang w:val="zh-CN"/>
        </w:rPr>
        <w:t>）联合体各方不得再单独或与其</w:t>
      </w:r>
      <w:proofErr w:type="gramStart"/>
      <w:r>
        <w:rPr>
          <w:rFonts w:ascii="宋体" w:hAnsi="宋体" w:cs="仿宋_GB2312" w:hint="eastAsia"/>
          <w:kern w:val="0"/>
          <w:szCs w:val="21"/>
          <w:lang w:val="zh-CN"/>
        </w:rPr>
        <w:t>他供应</w:t>
      </w:r>
      <w:proofErr w:type="gramEnd"/>
      <w:r>
        <w:rPr>
          <w:rFonts w:ascii="宋体" w:hAnsi="宋体" w:cs="仿宋_GB2312" w:hint="eastAsia"/>
          <w:kern w:val="0"/>
          <w:szCs w:val="21"/>
          <w:lang w:val="zh-CN"/>
        </w:rPr>
        <w:t>商组成新的联合体参加同一项目的采购活动。</w:t>
      </w:r>
    </w:p>
    <w:p w:rsidR="009B4885" w:rsidRDefault="00055B07">
      <w:pPr>
        <w:adjustRightInd w:val="0"/>
        <w:snapToGrid w:val="0"/>
        <w:spacing w:line="360" w:lineRule="auto"/>
        <w:rPr>
          <w:rFonts w:ascii="宋体" w:hAnsi="宋体" w:cs="仿宋_GB2312"/>
          <w:b/>
          <w:szCs w:val="21"/>
        </w:rPr>
      </w:pPr>
      <w:r>
        <w:rPr>
          <w:rFonts w:ascii="宋体" w:hAnsi="宋体" w:cs="仿宋_GB2312"/>
          <w:b/>
          <w:szCs w:val="21"/>
        </w:rPr>
        <w:t>7.</w:t>
      </w:r>
      <w:r>
        <w:rPr>
          <w:rFonts w:ascii="宋体" w:hAnsi="宋体" w:cs="仿宋_GB2312" w:hint="eastAsia"/>
          <w:b/>
          <w:szCs w:val="21"/>
        </w:rPr>
        <w:t>现场勘察</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szCs w:val="21"/>
        </w:rPr>
        <w:t>7.1</w:t>
      </w:r>
      <w:r>
        <w:rPr>
          <w:rFonts w:ascii="宋体" w:hAnsi="宋体" w:cs="仿宋_GB2312" w:hint="eastAsia"/>
          <w:szCs w:val="21"/>
        </w:rPr>
        <w:t>供应商应按</w:t>
      </w:r>
      <w:r>
        <w:rPr>
          <w:rFonts w:ascii="宋体" w:hAnsi="宋体" w:cs="仿宋_GB2312" w:hint="eastAsia"/>
          <w:b/>
          <w:szCs w:val="21"/>
        </w:rPr>
        <w:t>磋商须知前附表</w:t>
      </w:r>
      <w:r>
        <w:rPr>
          <w:rFonts w:ascii="宋体" w:hAnsi="宋体" w:cs="仿宋_GB2312" w:hint="eastAsia"/>
          <w:szCs w:val="21"/>
        </w:rPr>
        <w:t>中规定对采购项目现场和周围环境的现场考察。</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szCs w:val="21"/>
        </w:rPr>
        <w:t>7.2</w:t>
      </w:r>
      <w:r>
        <w:rPr>
          <w:rFonts w:ascii="宋体" w:hAnsi="宋体" w:cs="仿宋_GB2312" w:hint="eastAsia"/>
          <w:szCs w:val="21"/>
        </w:rPr>
        <w:t>勘察现场的费用由供应商自己承担，勘察期间所发生的人身伤害及财产损失由供应商自己负责。</w:t>
      </w:r>
    </w:p>
    <w:p w:rsidR="009B4885" w:rsidRDefault="00055B07">
      <w:pPr>
        <w:adjustRightInd w:val="0"/>
        <w:snapToGrid w:val="0"/>
        <w:spacing w:line="360" w:lineRule="auto"/>
        <w:ind w:firstLineChars="200" w:firstLine="420"/>
        <w:jc w:val="left"/>
        <w:rPr>
          <w:rFonts w:ascii="宋体" w:hAnsi="宋体" w:cs="仿宋_GB2312"/>
          <w:b/>
          <w:szCs w:val="21"/>
        </w:rPr>
      </w:pPr>
      <w:r>
        <w:rPr>
          <w:rFonts w:ascii="宋体" w:hAnsi="宋体" w:cs="仿宋_GB2312"/>
          <w:szCs w:val="21"/>
        </w:rPr>
        <w:t>7.3</w:t>
      </w:r>
      <w:r>
        <w:rPr>
          <w:rFonts w:ascii="宋体" w:hAnsi="宋体" w:cs="仿宋_GB2312" w:hint="eastAsia"/>
          <w:szCs w:val="21"/>
        </w:rPr>
        <w:t>采购人不对供应商据此而做出的推论、理解和结论负责。一旦成交，供应商不得以任何借口，提出额外补偿，或延长合同期限的要求。</w:t>
      </w:r>
    </w:p>
    <w:p w:rsidR="009B4885" w:rsidRDefault="00055B07">
      <w:pPr>
        <w:adjustRightInd w:val="0"/>
        <w:snapToGrid w:val="0"/>
        <w:spacing w:line="360" w:lineRule="auto"/>
        <w:jc w:val="left"/>
        <w:rPr>
          <w:rFonts w:ascii="宋体" w:hAnsi="宋体" w:cs="仿宋_GB2312"/>
          <w:b/>
          <w:szCs w:val="21"/>
        </w:rPr>
      </w:pPr>
      <w:r>
        <w:rPr>
          <w:rFonts w:ascii="宋体" w:hAnsi="宋体" w:cs="仿宋_GB2312"/>
          <w:b/>
          <w:szCs w:val="21"/>
        </w:rPr>
        <w:t>8.</w:t>
      </w:r>
      <w:r>
        <w:rPr>
          <w:rFonts w:ascii="宋体" w:hAnsi="宋体" w:cs="仿宋_GB2312" w:hint="eastAsia"/>
          <w:b/>
          <w:szCs w:val="21"/>
        </w:rPr>
        <w:t>采购进口产品</w:t>
      </w:r>
    </w:p>
    <w:p w:rsidR="009B4885" w:rsidRDefault="00055B07">
      <w:pPr>
        <w:adjustRightInd w:val="0"/>
        <w:snapToGrid w:val="0"/>
        <w:spacing w:line="360" w:lineRule="auto"/>
        <w:ind w:firstLineChars="200" w:firstLine="420"/>
        <w:jc w:val="left"/>
        <w:rPr>
          <w:rFonts w:ascii="宋体" w:hAnsi="宋体" w:cs="仿宋_GB2312"/>
          <w:kern w:val="0"/>
          <w:szCs w:val="21"/>
        </w:rPr>
      </w:pPr>
      <w:r>
        <w:rPr>
          <w:rFonts w:ascii="宋体" w:hAnsi="宋体" w:cs="仿宋_GB2312"/>
          <w:szCs w:val="21"/>
        </w:rPr>
        <w:t>8.1</w:t>
      </w:r>
      <w:r>
        <w:rPr>
          <w:rFonts w:ascii="宋体" w:hAnsi="宋体" w:cs="仿宋_GB2312" w:hint="eastAsia"/>
          <w:szCs w:val="21"/>
        </w:rPr>
        <w:t>除磋商文件另有规定外，本项目</w:t>
      </w:r>
      <w:r>
        <w:rPr>
          <w:rFonts w:ascii="宋体" w:hAnsi="宋体" w:cs="仿宋_GB2312" w:hint="eastAsia"/>
          <w:kern w:val="0"/>
          <w:szCs w:val="21"/>
        </w:rPr>
        <w:t>不涉及进口产品。</w:t>
      </w:r>
    </w:p>
    <w:p w:rsidR="009B4885" w:rsidRDefault="00055B07">
      <w:pPr>
        <w:adjustRightInd w:val="0"/>
        <w:snapToGrid w:val="0"/>
        <w:spacing w:line="360" w:lineRule="auto"/>
        <w:jc w:val="left"/>
        <w:rPr>
          <w:rFonts w:ascii="宋体" w:hAnsi="宋体" w:cs="仿宋_GB2312"/>
          <w:b/>
          <w:szCs w:val="21"/>
        </w:rPr>
      </w:pPr>
      <w:r>
        <w:rPr>
          <w:rFonts w:ascii="宋体" w:hAnsi="宋体" w:cs="仿宋_GB2312"/>
          <w:b/>
          <w:bCs/>
          <w:szCs w:val="21"/>
        </w:rPr>
        <w:t>9.</w:t>
      </w:r>
      <w:r>
        <w:rPr>
          <w:rFonts w:ascii="宋体" w:hAnsi="宋体" w:cs="仿宋_GB2312" w:hint="eastAsia"/>
          <w:b/>
          <w:szCs w:val="21"/>
        </w:rPr>
        <w:t>语言文字</w:t>
      </w:r>
    </w:p>
    <w:p w:rsidR="009B4885" w:rsidRDefault="00055B07">
      <w:pPr>
        <w:adjustRightInd w:val="0"/>
        <w:snapToGrid w:val="0"/>
        <w:spacing w:line="360" w:lineRule="auto"/>
        <w:jc w:val="left"/>
        <w:rPr>
          <w:rFonts w:ascii="宋体" w:hAnsi="宋体" w:cs="仿宋_GB2312"/>
          <w:szCs w:val="21"/>
        </w:rPr>
      </w:pPr>
      <w:r>
        <w:rPr>
          <w:rFonts w:ascii="宋体" w:hAnsi="宋体" w:cs="仿宋_GB2312" w:hint="eastAsia"/>
          <w:szCs w:val="21"/>
        </w:rPr>
        <w:t xml:space="preserve">   </w:t>
      </w:r>
      <w:r>
        <w:rPr>
          <w:rFonts w:ascii="宋体" w:hAnsi="宋体" w:cs="仿宋_GB2312" w:hint="eastAsia"/>
          <w:szCs w:val="21"/>
        </w:rPr>
        <w:t>除专业术语外，与磋商有关的语言均使用中文。必要时专用术语附有中文注释。</w:t>
      </w:r>
    </w:p>
    <w:p w:rsidR="009B4885" w:rsidRDefault="00055B07">
      <w:pPr>
        <w:adjustRightInd w:val="0"/>
        <w:snapToGrid w:val="0"/>
        <w:spacing w:line="360" w:lineRule="auto"/>
        <w:rPr>
          <w:rFonts w:ascii="宋体" w:hAnsi="宋体" w:cs="仿宋_GB2312"/>
          <w:szCs w:val="21"/>
        </w:rPr>
      </w:pPr>
      <w:r>
        <w:rPr>
          <w:rFonts w:ascii="宋体" w:hAnsi="宋体" w:cs="仿宋_GB2312" w:hint="eastAsia"/>
          <w:sz w:val="24"/>
        </w:rPr>
        <w:t>二、磋商文件</w:t>
      </w:r>
    </w:p>
    <w:p w:rsidR="009B4885" w:rsidRDefault="00055B07">
      <w:pPr>
        <w:adjustRightInd w:val="0"/>
        <w:snapToGrid w:val="0"/>
        <w:spacing w:line="360" w:lineRule="auto"/>
        <w:rPr>
          <w:rFonts w:ascii="宋体" w:hAnsi="宋体" w:cs="仿宋_GB2312"/>
          <w:b/>
          <w:bCs/>
          <w:szCs w:val="21"/>
        </w:rPr>
      </w:pPr>
      <w:r>
        <w:rPr>
          <w:rFonts w:ascii="宋体" w:hAnsi="宋体" w:cs="仿宋_GB2312"/>
          <w:b/>
          <w:bCs/>
          <w:szCs w:val="21"/>
        </w:rPr>
        <w:t>10</w:t>
      </w:r>
      <w:r>
        <w:rPr>
          <w:rFonts w:ascii="宋体" w:hAnsi="宋体" w:cs="仿宋_GB2312" w:hint="eastAsia"/>
          <w:b/>
          <w:bCs/>
          <w:szCs w:val="21"/>
        </w:rPr>
        <w:t>．磋商文件的组成</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sz w:val="21"/>
        </w:rPr>
        <w:t xml:space="preserve">10.1 </w:t>
      </w:r>
      <w:r>
        <w:rPr>
          <w:rFonts w:hAnsi="宋体" w:cs="仿宋_GB2312" w:hint="eastAsia"/>
          <w:sz w:val="21"/>
        </w:rPr>
        <w:t>磋商文件由下列文件组成：</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hint="eastAsia"/>
          <w:sz w:val="21"/>
        </w:rPr>
        <w:t>第一章</w:t>
      </w:r>
      <w:r>
        <w:rPr>
          <w:rFonts w:hAnsi="宋体" w:cs="仿宋_GB2312"/>
          <w:sz w:val="21"/>
        </w:rPr>
        <w:t xml:space="preserve"> </w:t>
      </w:r>
      <w:r>
        <w:rPr>
          <w:rFonts w:hAnsi="宋体" w:cs="仿宋_GB2312" w:hint="eastAsia"/>
          <w:sz w:val="21"/>
        </w:rPr>
        <w:t>磋商邀请</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hint="eastAsia"/>
          <w:sz w:val="21"/>
        </w:rPr>
        <w:t>第二章</w:t>
      </w:r>
      <w:r>
        <w:rPr>
          <w:rFonts w:hAnsi="宋体" w:cs="仿宋_GB2312"/>
          <w:sz w:val="21"/>
        </w:rPr>
        <w:t xml:space="preserve"> </w:t>
      </w:r>
      <w:r>
        <w:rPr>
          <w:rFonts w:hAnsi="宋体" w:cs="仿宋_GB2312" w:hint="eastAsia"/>
          <w:sz w:val="21"/>
        </w:rPr>
        <w:t>磋商须知</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hint="eastAsia"/>
          <w:sz w:val="21"/>
        </w:rPr>
        <w:t>第三章</w:t>
      </w:r>
      <w:r>
        <w:rPr>
          <w:rFonts w:hAnsi="宋体" w:cs="仿宋_GB2312"/>
          <w:sz w:val="21"/>
        </w:rPr>
        <w:t xml:space="preserve"> </w:t>
      </w:r>
      <w:r>
        <w:rPr>
          <w:rFonts w:hAnsi="宋体" w:cs="仿宋_GB2312" w:hint="eastAsia"/>
          <w:sz w:val="21"/>
        </w:rPr>
        <w:t>采购需求</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hint="eastAsia"/>
          <w:sz w:val="21"/>
        </w:rPr>
        <w:t>第四章</w:t>
      </w:r>
      <w:r>
        <w:rPr>
          <w:rFonts w:hAnsi="宋体" w:cs="仿宋_GB2312"/>
          <w:sz w:val="21"/>
        </w:rPr>
        <w:t xml:space="preserve"> </w:t>
      </w:r>
      <w:r>
        <w:rPr>
          <w:rFonts w:hAnsi="宋体" w:cs="仿宋_GB2312" w:hint="eastAsia"/>
          <w:sz w:val="21"/>
        </w:rPr>
        <w:t>合同格式条款</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hint="eastAsia"/>
          <w:sz w:val="21"/>
        </w:rPr>
        <w:t>第五章</w:t>
      </w:r>
      <w:r>
        <w:rPr>
          <w:rFonts w:hAnsi="宋体" w:cs="仿宋_GB2312"/>
          <w:sz w:val="21"/>
        </w:rPr>
        <w:t xml:space="preserve"> </w:t>
      </w:r>
      <w:r>
        <w:rPr>
          <w:rFonts w:hAnsi="宋体" w:cs="仿宋_GB2312" w:hint="eastAsia"/>
          <w:sz w:val="21"/>
        </w:rPr>
        <w:t>响应文件组成</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sz w:val="21"/>
        </w:rPr>
        <w:t>10.2</w:t>
      </w:r>
      <w:r>
        <w:rPr>
          <w:rFonts w:hAnsi="宋体" w:cs="仿宋_GB2312" w:hint="eastAsia"/>
          <w:sz w:val="21"/>
        </w:rPr>
        <w:t>磋商小组根据与供应商磋商情况可能实质性变动的内容，包括采购需求中的技术、服务要求以及合同条款，在</w:t>
      </w:r>
      <w:r>
        <w:rPr>
          <w:rFonts w:hAnsi="宋体" w:cs="仿宋_GB2312" w:hint="eastAsia"/>
          <w:b/>
          <w:sz w:val="21"/>
        </w:rPr>
        <w:t>磋商须知前附表</w:t>
      </w:r>
      <w:r>
        <w:rPr>
          <w:rFonts w:hAnsi="宋体" w:cs="仿宋_GB2312" w:hint="eastAsia"/>
          <w:sz w:val="21"/>
        </w:rPr>
        <w:t>中明确。</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szCs w:val="21"/>
        </w:rPr>
        <w:t>10.3</w:t>
      </w:r>
      <w:r>
        <w:rPr>
          <w:rFonts w:ascii="宋体" w:hAnsi="宋体" w:cs="仿宋_GB2312" w:hint="eastAsia"/>
          <w:szCs w:val="21"/>
        </w:rPr>
        <w:t>供应商应仔细</w:t>
      </w:r>
      <w:proofErr w:type="gramStart"/>
      <w:r>
        <w:rPr>
          <w:rFonts w:ascii="宋体" w:hAnsi="宋体" w:cs="仿宋_GB2312" w:hint="eastAsia"/>
          <w:szCs w:val="21"/>
        </w:rPr>
        <w:t>阅读</w:t>
      </w:r>
      <w:r>
        <w:rPr>
          <w:rFonts w:ascii="宋体" w:hAnsi="宋体" w:cs="仿宋_GB2312" w:hint="eastAsia"/>
          <w:bCs/>
          <w:szCs w:val="21"/>
        </w:rPr>
        <w:t>磋商</w:t>
      </w:r>
      <w:proofErr w:type="gramEnd"/>
      <w:r>
        <w:rPr>
          <w:rFonts w:ascii="宋体" w:hAnsi="宋体" w:cs="仿宋_GB2312" w:hint="eastAsia"/>
          <w:szCs w:val="21"/>
        </w:rPr>
        <w:t>文件的全部内容，按照</w:t>
      </w:r>
      <w:r>
        <w:rPr>
          <w:rFonts w:ascii="宋体" w:hAnsi="宋体" w:cs="仿宋_GB2312" w:hint="eastAsia"/>
          <w:bCs/>
          <w:szCs w:val="21"/>
        </w:rPr>
        <w:t>磋商</w:t>
      </w:r>
      <w:r>
        <w:rPr>
          <w:rFonts w:ascii="宋体" w:hAnsi="宋体" w:cs="仿宋_GB2312" w:hint="eastAsia"/>
          <w:szCs w:val="21"/>
        </w:rPr>
        <w:t>文件要求编制响应文件。任何对</w:t>
      </w:r>
      <w:r>
        <w:rPr>
          <w:rFonts w:ascii="宋体" w:hAnsi="宋体" w:cs="仿宋_GB2312" w:hint="eastAsia"/>
          <w:bCs/>
          <w:szCs w:val="21"/>
        </w:rPr>
        <w:t>磋商</w:t>
      </w:r>
      <w:r>
        <w:rPr>
          <w:rFonts w:ascii="宋体" w:hAnsi="宋体" w:cs="仿宋_GB2312" w:hint="eastAsia"/>
          <w:szCs w:val="21"/>
        </w:rPr>
        <w:t>文件的忽略或误解不能作为响应文件存在缺陷或瑕疵的理由，其风险由供应商承担。</w:t>
      </w:r>
    </w:p>
    <w:p w:rsidR="009B4885" w:rsidRDefault="00055B07">
      <w:pPr>
        <w:adjustRightInd w:val="0"/>
        <w:snapToGrid w:val="0"/>
        <w:spacing w:line="360" w:lineRule="auto"/>
        <w:rPr>
          <w:rFonts w:ascii="宋体" w:hAnsi="宋体" w:cs="仿宋_GB2312"/>
          <w:b/>
          <w:szCs w:val="21"/>
        </w:rPr>
      </w:pPr>
      <w:r>
        <w:rPr>
          <w:rFonts w:ascii="宋体" w:hAnsi="宋体" w:cs="仿宋_GB2312"/>
          <w:b/>
          <w:szCs w:val="21"/>
        </w:rPr>
        <w:t>11.</w:t>
      </w:r>
      <w:r>
        <w:rPr>
          <w:rFonts w:ascii="宋体" w:hAnsi="宋体" w:cs="仿宋_GB2312" w:hint="eastAsia"/>
          <w:b/>
          <w:szCs w:val="21"/>
        </w:rPr>
        <w:t>磋商文件的提供期限</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szCs w:val="21"/>
        </w:rPr>
        <w:t>11.1</w:t>
      </w:r>
      <w:r>
        <w:rPr>
          <w:rFonts w:ascii="宋体" w:hAnsi="宋体" w:cs="仿宋_GB2312" w:hint="eastAsia"/>
          <w:szCs w:val="21"/>
        </w:rPr>
        <w:t>磋商文件的提供期限自开始发出之日起不得少于五个工作日。从磋商文件发出之日起</w:t>
      </w:r>
      <w:proofErr w:type="gramStart"/>
      <w:r>
        <w:rPr>
          <w:rFonts w:ascii="宋体" w:hAnsi="宋体" w:cs="仿宋_GB2312" w:hint="eastAsia"/>
          <w:szCs w:val="21"/>
        </w:rPr>
        <w:t>至</w:t>
      </w:r>
      <w:r>
        <w:rPr>
          <w:rFonts w:ascii="宋体" w:hAnsi="宋体" w:cs="仿宋_GB2312" w:hint="eastAsia"/>
          <w:szCs w:val="21"/>
        </w:rPr>
        <w:lastRenderedPageBreak/>
        <w:t>供应</w:t>
      </w:r>
      <w:proofErr w:type="gramEnd"/>
      <w:r>
        <w:rPr>
          <w:rFonts w:ascii="宋体" w:hAnsi="宋体" w:cs="仿宋_GB2312" w:hint="eastAsia"/>
          <w:szCs w:val="21"/>
        </w:rPr>
        <w:t>商提交首次响应文件截止之日不得少于</w:t>
      </w:r>
      <w:r>
        <w:rPr>
          <w:rFonts w:ascii="宋体" w:hAnsi="宋体" w:cs="仿宋_GB2312" w:hint="eastAsia"/>
          <w:szCs w:val="21"/>
        </w:rPr>
        <w:t>10</w:t>
      </w:r>
      <w:r>
        <w:rPr>
          <w:rFonts w:ascii="宋体" w:hAnsi="宋体" w:cs="仿宋_GB2312" w:hint="eastAsia"/>
          <w:szCs w:val="21"/>
        </w:rPr>
        <w:t>日。具体提供期限见</w:t>
      </w:r>
      <w:r>
        <w:rPr>
          <w:rFonts w:ascii="宋体" w:hAnsi="宋体" w:cs="仿宋_GB2312" w:hint="eastAsia"/>
          <w:b/>
          <w:szCs w:val="21"/>
        </w:rPr>
        <w:t>磋商文件前附表</w:t>
      </w:r>
      <w:r>
        <w:rPr>
          <w:rFonts w:ascii="宋体" w:hAnsi="宋体" w:cs="仿宋_GB2312" w:hint="eastAsia"/>
          <w:szCs w:val="21"/>
        </w:rPr>
        <w:t>。</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szCs w:val="21"/>
        </w:rPr>
        <w:t>11.2</w:t>
      </w:r>
      <w:r>
        <w:rPr>
          <w:rFonts w:ascii="宋体" w:hAnsi="宋体" w:cs="仿宋_GB2312" w:hint="eastAsia"/>
          <w:szCs w:val="21"/>
        </w:rPr>
        <w:t>供应商应持</w:t>
      </w:r>
      <w:r>
        <w:rPr>
          <w:rFonts w:ascii="宋体" w:hAnsi="宋体" w:cs="仿宋_GB2312" w:hint="eastAsia"/>
          <w:b/>
          <w:szCs w:val="21"/>
        </w:rPr>
        <w:t>磋商文件前附表</w:t>
      </w:r>
      <w:r>
        <w:rPr>
          <w:rFonts w:ascii="宋体" w:hAnsi="宋体" w:cs="仿宋_GB2312" w:hint="eastAsia"/>
          <w:szCs w:val="21"/>
        </w:rPr>
        <w:t>规定的资料领取或</w:t>
      </w:r>
      <w:proofErr w:type="gramStart"/>
      <w:r>
        <w:rPr>
          <w:rFonts w:ascii="宋体" w:hAnsi="宋体" w:cs="仿宋_GB2312" w:hint="eastAsia"/>
          <w:szCs w:val="21"/>
        </w:rPr>
        <w:t>购买磋商</w:t>
      </w:r>
      <w:proofErr w:type="gramEnd"/>
      <w:r>
        <w:rPr>
          <w:rFonts w:ascii="宋体" w:hAnsi="宋体" w:cs="仿宋_GB2312" w:hint="eastAsia"/>
          <w:szCs w:val="21"/>
        </w:rPr>
        <w:t>文件。</w:t>
      </w:r>
    </w:p>
    <w:p w:rsidR="009B4885" w:rsidRDefault="00055B07">
      <w:pPr>
        <w:pStyle w:val="a9"/>
        <w:adjustRightInd w:val="0"/>
        <w:snapToGrid w:val="0"/>
        <w:spacing w:line="360" w:lineRule="auto"/>
        <w:rPr>
          <w:rFonts w:hAnsi="宋体" w:cs="仿宋_GB2312"/>
          <w:sz w:val="21"/>
        </w:rPr>
      </w:pPr>
      <w:r>
        <w:rPr>
          <w:rFonts w:hAnsi="宋体" w:cs="仿宋_GB2312"/>
          <w:b/>
          <w:sz w:val="21"/>
        </w:rPr>
        <w:t>12.</w:t>
      </w:r>
      <w:r>
        <w:rPr>
          <w:rFonts w:hAnsi="宋体" w:cs="仿宋_GB2312" w:hint="eastAsia"/>
          <w:b/>
          <w:sz w:val="21"/>
        </w:rPr>
        <w:t>提交首次响应文件的截止时间</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sz w:val="21"/>
        </w:rPr>
        <w:t>12.1</w:t>
      </w:r>
      <w:r>
        <w:rPr>
          <w:rFonts w:hAnsi="宋体" w:cs="仿宋_GB2312" w:hint="eastAsia"/>
          <w:sz w:val="21"/>
        </w:rPr>
        <w:t>供应商提交首次响应文件截止时间见</w:t>
      </w:r>
      <w:r>
        <w:rPr>
          <w:rFonts w:hAnsi="宋体" w:cs="仿宋_GB2312" w:hint="eastAsia"/>
          <w:b/>
          <w:sz w:val="21"/>
        </w:rPr>
        <w:t>磋商须知前附表</w:t>
      </w:r>
      <w:r>
        <w:rPr>
          <w:rFonts w:hAnsi="宋体" w:cs="仿宋_GB2312" w:hint="eastAsia"/>
          <w:sz w:val="21"/>
        </w:rPr>
        <w:t>。</w:t>
      </w:r>
    </w:p>
    <w:p w:rsidR="009B4885" w:rsidRDefault="00055B07">
      <w:pPr>
        <w:adjustRightInd w:val="0"/>
        <w:snapToGrid w:val="0"/>
        <w:spacing w:line="360" w:lineRule="auto"/>
        <w:rPr>
          <w:rFonts w:ascii="宋体" w:hAnsi="宋体" w:cs="仿宋_GB2312"/>
          <w:b/>
          <w:bCs/>
          <w:szCs w:val="21"/>
        </w:rPr>
      </w:pPr>
      <w:r>
        <w:rPr>
          <w:rFonts w:ascii="宋体" w:hAnsi="宋体" w:cs="仿宋_GB2312"/>
          <w:b/>
          <w:bCs/>
          <w:szCs w:val="21"/>
        </w:rPr>
        <w:t>13.</w:t>
      </w:r>
      <w:r>
        <w:rPr>
          <w:rFonts w:ascii="宋体" w:hAnsi="宋体" w:cs="仿宋_GB2312" w:hint="eastAsia"/>
          <w:b/>
          <w:bCs/>
          <w:szCs w:val="21"/>
        </w:rPr>
        <w:t>磋商文件的澄清</w:t>
      </w:r>
      <w:r>
        <w:rPr>
          <w:rFonts w:ascii="宋体" w:hAnsi="宋体" w:cs="仿宋_GB2312" w:hint="eastAsia"/>
          <w:b/>
          <w:kern w:val="0"/>
          <w:szCs w:val="21"/>
          <w:lang w:val="zh-CN"/>
        </w:rPr>
        <w:t>或者</w:t>
      </w:r>
      <w:r>
        <w:rPr>
          <w:rFonts w:ascii="宋体" w:hAnsi="宋体" w:cs="仿宋_GB2312" w:hint="eastAsia"/>
          <w:b/>
          <w:bCs/>
          <w:szCs w:val="21"/>
        </w:rPr>
        <w:t>修改</w:t>
      </w:r>
    </w:p>
    <w:p w:rsidR="009B4885" w:rsidRDefault="00055B07">
      <w:pPr>
        <w:adjustRightInd w:val="0"/>
        <w:snapToGrid w:val="0"/>
        <w:spacing w:line="360" w:lineRule="auto"/>
        <w:ind w:rightChars="-50" w:right="-105" w:firstLineChars="200" w:firstLine="420"/>
        <w:rPr>
          <w:rFonts w:ascii="宋体" w:hAnsi="宋体" w:cs="仿宋_GB2312"/>
          <w:kern w:val="0"/>
          <w:szCs w:val="21"/>
        </w:rPr>
      </w:pPr>
      <w:r>
        <w:rPr>
          <w:rFonts w:ascii="宋体" w:hAnsi="宋体" w:cs="仿宋_GB2312"/>
          <w:szCs w:val="21"/>
        </w:rPr>
        <w:t>13.1</w:t>
      </w:r>
      <w:r>
        <w:rPr>
          <w:rFonts w:ascii="宋体" w:hAnsi="宋体" w:cs="仿宋_GB2312" w:hint="eastAsia"/>
          <w:szCs w:val="21"/>
        </w:rPr>
        <w:t>在</w:t>
      </w:r>
      <w:r>
        <w:rPr>
          <w:rFonts w:ascii="宋体" w:hAnsi="宋体" w:cs="仿宋_GB2312" w:hint="eastAsia"/>
          <w:kern w:val="0"/>
          <w:szCs w:val="21"/>
        </w:rPr>
        <w:t>提交首次响应文件截止之日前，采购人可以对已发出的磋商文件进行必要的澄清或者修改。</w:t>
      </w:r>
      <w:r>
        <w:rPr>
          <w:rFonts w:ascii="宋体" w:hAnsi="宋体" w:cs="仿宋_GB2312"/>
          <w:kern w:val="0"/>
          <w:szCs w:val="21"/>
        </w:rPr>
        <w:t xml:space="preserve"> </w:t>
      </w:r>
    </w:p>
    <w:p w:rsidR="009B4885" w:rsidRDefault="00055B07">
      <w:pPr>
        <w:adjustRightInd w:val="0"/>
        <w:snapToGrid w:val="0"/>
        <w:spacing w:line="360" w:lineRule="auto"/>
        <w:ind w:rightChars="-50" w:right="-105" w:firstLineChars="200" w:firstLine="420"/>
        <w:rPr>
          <w:rFonts w:ascii="宋体" w:hAnsi="宋体" w:cs="仿宋_GB2312"/>
          <w:kern w:val="0"/>
          <w:szCs w:val="21"/>
        </w:rPr>
      </w:pPr>
      <w:r>
        <w:rPr>
          <w:rFonts w:ascii="宋体" w:hAnsi="宋体" w:cs="仿宋_GB2312"/>
          <w:szCs w:val="21"/>
        </w:rPr>
        <w:t>13.2</w:t>
      </w:r>
      <w:r>
        <w:rPr>
          <w:rFonts w:ascii="宋体" w:hAnsi="宋体" w:cs="仿宋_GB2312" w:hint="eastAsia"/>
          <w:kern w:val="0"/>
          <w:szCs w:val="21"/>
        </w:rPr>
        <w:t>澄清或者修改的内容可能影响响应文件编制的，采购人应当在提交首次响应文件截止之日</w:t>
      </w:r>
      <w:r>
        <w:rPr>
          <w:rFonts w:ascii="宋体" w:hAnsi="宋体" w:cs="仿宋_GB2312" w:hint="eastAsia"/>
          <w:kern w:val="0"/>
          <w:szCs w:val="21"/>
        </w:rPr>
        <w:t>3</w:t>
      </w:r>
      <w:r>
        <w:rPr>
          <w:rFonts w:ascii="宋体" w:hAnsi="宋体" w:cs="仿宋_GB2312" w:hint="eastAsia"/>
          <w:kern w:val="0"/>
          <w:szCs w:val="21"/>
        </w:rPr>
        <w:t>个工作日内，以书面形式通知所有接收磋商文件的供应商，不足</w:t>
      </w:r>
      <w:r>
        <w:rPr>
          <w:rFonts w:ascii="宋体" w:hAnsi="宋体" w:cs="仿宋_GB2312" w:hint="eastAsia"/>
          <w:kern w:val="0"/>
          <w:szCs w:val="21"/>
        </w:rPr>
        <w:t>3</w:t>
      </w:r>
      <w:r>
        <w:rPr>
          <w:rFonts w:ascii="宋体" w:hAnsi="宋体" w:cs="仿宋_GB2312" w:hint="eastAsia"/>
          <w:kern w:val="0"/>
          <w:szCs w:val="21"/>
        </w:rPr>
        <w:t>个工作日的，顺延供应商提交首次响应文件截止时间。</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sz w:val="21"/>
        </w:rPr>
        <w:t>13.2</w:t>
      </w:r>
      <w:r>
        <w:rPr>
          <w:rFonts w:hAnsi="宋体" w:cs="仿宋_GB2312" w:hint="eastAsia"/>
          <w:sz w:val="21"/>
        </w:rPr>
        <w:t>提交首次响应文件截止时间前对磋商文件澄清或者修改内容，为磋商文件的组成部分。</w:t>
      </w:r>
    </w:p>
    <w:p w:rsidR="009B4885" w:rsidRDefault="00055B07">
      <w:pPr>
        <w:adjustRightInd w:val="0"/>
        <w:snapToGrid w:val="0"/>
        <w:spacing w:line="360" w:lineRule="auto"/>
        <w:rPr>
          <w:rFonts w:ascii="宋体" w:hAnsi="宋体" w:cs="仿宋_GB2312"/>
          <w:sz w:val="24"/>
        </w:rPr>
      </w:pPr>
      <w:r>
        <w:rPr>
          <w:rFonts w:ascii="宋体" w:hAnsi="宋体" w:cs="仿宋_GB2312" w:hint="eastAsia"/>
          <w:sz w:val="24"/>
        </w:rPr>
        <w:t>三、响应文件</w:t>
      </w:r>
    </w:p>
    <w:p w:rsidR="009B4885" w:rsidRDefault="00055B07">
      <w:pPr>
        <w:adjustRightInd w:val="0"/>
        <w:snapToGrid w:val="0"/>
        <w:spacing w:line="360" w:lineRule="auto"/>
        <w:rPr>
          <w:rFonts w:ascii="宋体" w:hAnsi="宋体" w:cs="仿宋_GB2312"/>
          <w:b/>
          <w:bCs/>
          <w:szCs w:val="21"/>
        </w:rPr>
      </w:pPr>
      <w:r>
        <w:rPr>
          <w:rFonts w:ascii="宋体" w:hAnsi="宋体" w:cs="仿宋_GB2312"/>
          <w:b/>
          <w:bCs/>
          <w:szCs w:val="21"/>
        </w:rPr>
        <w:t>14.</w:t>
      </w:r>
      <w:r>
        <w:rPr>
          <w:rFonts w:ascii="宋体" w:hAnsi="宋体" w:cs="仿宋_GB2312" w:hint="eastAsia"/>
          <w:b/>
          <w:bCs/>
          <w:szCs w:val="21"/>
        </w:rPr>
        <w:t>一般要求</w:t>
      </w:r>
    </w:p>
    <w:p w:rsidR="009B4885" w:rsidRDefault="00055B07">
      <w:pPr>
        <w:adjustRightInd w:val="0"/>
        <w:snapToGrid w:val="0"/>
        <w:spacing w:line="360" w:lineRule="auto"/>
        <w:ind w:firstLineChars="200" w:firstLine="420"/>
        <w:rPr>
          <w:rFonts w:ascii="宋体" w:hAnsi="宋体" w:cs="仿宋_GB2312"/>
          <w:bCs/>
          <w:szCs w:val="21"/>
        </w:rPr>
      </w:pPr>
      <w:r>
        <w:rPr>
          <w:rFonts w:ascii="宋体" w:hAnsi="宋体" w:cs="仿宋_GB2312"/>
          <w:bCs/>
          <w:szCs w:val="21"/>
        </w:rPr>
        <w:t xml:space="preserve">14.1 </w:t>
      </w:r>
      <w:r>
        <w:rPr>
          <w:rFonts w:ascii="宋体" w:hAnsi="宋体" w:cs="仿宋_GB2312" w:hint="eastAsia"/>
          <w:bCs/>
          <w:szCs w:val="21"/>
        </w:rPr>
        <w:t>供应商应仔细</w:t>
      </w:r>
      <w:proofErr w:type="gramStart"/>
      <w:r>
        <w:rPr>
          <w:rFonts w:ascii="宋体" w:hAnsi="宋体" w:cs="仿宋_GB2312" w:hint="eastAsia"/>
          <w:bCs/>
          <w:szCs w:val="21"/>
        </w:rPr>
        <w:t>阅读磋商</w:t>
      </w:r>
      <w:proofErr w:type="gramEnd"/>
      <w:r>
        <w:rPr>
          <w:rFonts w:ascii="宋体" w:hAnsi="宋体" w:cs="仿宋_GB2312" w:hint="eastAsia"/>
          <w:bCs/>
          <w:szCs w:val="21"/>
        </w:rPr>
        <w:t>文件的所有内容，按磋商文件的要求编制响应文件，并保证所提供的全部资料的真实性，以使其响</w:t>
      </w:r>
      <w:r>
        <w:rPr>
          <w:rFonts w:ascii="宋体" w:hAnsi="宋体" w:cs="仿宋_GB2312" w:hint="eastAsia"/>
          <w:bCs/>
          <w:szCs w:val="21"/>
        </w:rPr>
        <w:t>应文件对磋商文件做出实质性的响应。</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bCs/>
          <w:szCs w:val="21"/>
        </w:rPr>
        <w:t xml:space="preserve">14.2 </w:t>
      </w:r>
      <w:r>
        <w:rPr>
          <w:rFonts w:ascii="宋体" w:hAnsi="宋体" w:cs="仿宋_GB2312" w:hint="eastAsia"/>
          <w:szCs w:val="21"/>
        </w:rPr>
        <w:t>计量单位应使用我国法定计量单位，未列明时应默认为我国法定计量单位。</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sz w:val="21"/>
        </w:rPr>
        <w:t>14.</w:t>
      </w:r>
      <w:r>
        <w:rPr>
          <w:rFonts w:hAnsi="宋体" w:cs="仿宋_GB2312" w:hint="eastAsia"/>
          <w:sz w:val="21"/>
        </w:rPr>
        <w:t xml:space="preserve">3 </w:t>
      </w:r>
      <w:r>
        <w:rPr>
          <w:rFonts w:hAnsi="宋体" w:cs="仿宋_GB2312" w:hint="eastAsia"/>
          <w:sz w:val="21"/>
        </w:rPr>
        <w:t>响应文件应采用书面形式，电报、传真、电子邮件形式的响应文件概不接受。</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szCs w:val="21"/>
        </w:rPr>
        <w:t>14.</w:t>
      </w:r>
      <w:r>
        <w:rPr>
          <w:rFonts w:ascii="宋体" w:hAnsi="宋体" w:cs="仿宋_GB2312" w:hint="eastAsia"/>
          <w:szCs w:val="21"/>
        </w:rPr>
        <w:t>4</w:t>
      </w:r>
      <w:r>
        <w:rPr>
          <w:rFonts w:ascii="宋体" w:hAnsi="宋体" w:cs="仿宋_GB2312"/>
          <w:szCs w:val="21"/>
        </w:rPr>
        <w:t xml:space="preserve"> </w:t>
      </w:r>
      <w:r>
        <w:rPr>
          <w:rFonts w:ascii="宋体" w:hAnsi="宋体" w:cs="仿宋_GB2312" w:hint="eastAsia"/>
          <w:szCs w:val="21"/>
        </w:rPr>
        <w:t>供应商应按磋商文件中提供的响应文件格式填写。</w:t>
      </w:r>
    </w:p>
    <w:p w:rsidR="009B4885" w:rsidRDefault="00055B07">
      <w:pPr>
        <w:adjustRightInd w:val="0"/>
        <w:snapToGrid w:val="0"/>
        <w:spacing w:line="360" w:lineRule="auto"/>
        <w:rPr>
          <w:rFonts w:ascii="宋体" w:hAnsi="宋体" w:cs="仿宋_GB2312"/>
          <w:b/>
          <w:bCs/>
          <w:szCs w:val="21"/>
        </w:rPr>
      </w:pPr>
      <w:r>
        <w:rPr>
          <w:rFonts w:ascii="宋体" w:hAnsi="宋体" w:cs="仿宋_GB2312"/>
          <w:b/>
          <w:bCs/>
          <w:szCs w:val="21"/>
        </w:rPr>
        <w:t>15.</w:t>
      </w:r>
      <w:r>
        <w:rPr>
          <w:rFonts w:ascii="宋体" w:hAnsi="宋体" w:cs="仿宋_GB2312" w:hint="eastAsia"/>
          <w:b/>
          <w:szCs w:val="21"/>
        </w:rPr>
        <w:t>响应文件</w:t>
      </w:r>
      <w:r>
        <w:rPr>
          <w:rFonts w:ascii="宋体" w:hAnsi="宋体" w:cs="仿宋_GB2312" w:hint="eastAsia"/>
          <w:b/>
          <w:bCs/>
          <w:szCs w:val="21"/>
        </w:rPr>
        <w:t>的组成</w:t>
      </w:r>
    </w:p>
    <w:p w:rsidR="009B4885" w:rsidRDefault="00055B07">
      <w:pPr>
        <w:adjustRightInd w:val="0"/>
        <w:snapToGrid w:val="0"/>
        <w:spacing w:line="360" w:lineRule="auto"/>
        <w:ind w:firstLineChars="200" w:firstLine="420"/>
        <w:jc w:val="left"/>
        <w:outlineLvl w:val="0"/>
        <w:rPr>
          <w:rFonts w:ascii="宋体" w:hAnsi="宋体" w:cs="仿宋_GB2312"/>
          <w:szCs w:val="21"/>
        </w:rPr>
      </w:pPr>
      <w:r>
        <w:rPr>
          <w:rFonts w:ascii="宋体" w:hAnsi="宋体" w:cs="仿宋_GB2312"/>
          <w:szCs w:val="21"/>
        </w:rPr>
        <w:t xml:space="preserve">15.1 </w:t>
      </w:r>
      <w:r>
        <w:rPr>
          <w:rFonts w:ascii="宋体" w:hAnsi="宋体" w:cs="仿宋_GB2312" w:hint="eastAsia"/>
          <w:szCs w:val="21"/>
        </w:rPr>
        <w:t>响应文件包括下列内容：</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hint="eastAsia"/>
          <w:sz w:val="21"/>
        </w:rPr>
        <w:t>（</w:t>
      </w:r>
      <w:r>
        <w:rPr>
          <w:rFonts w:hAnsi="宋体" w:cs="仿宋_GB2312"/>
          <w:sz w:val="21"/>
        </w:rPr>
        <w:t>1</w:t>
      </w:r>
      <w:r>
        <w:rPr>
          <w:rFonts w:hAnsi="宋体" w:cs="仿宋_GB2312" w:hint="eastAsia"/>
          <w:sz w:val="21"/>
        </w:rPr>
        <w:t>）磋商响应声明</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hint="eastAsia"/>
          <w:sz w:val="21"/>
        </w:rPr>
        <w:t>（</w:t>
      </w:r>
      <w:r>
        <w:rPr>
          <w:rFonts w:hAnsi="宋体" w:cs="仿宋_GB2312"/>
          <w:sz w:val="21"/>
        </w:rPr>
        <w:t>2</w:t>
      </w:r>
      <w:r>
        <w:rPr>
          <w:rFonts w:hAnsi="宋体" w:cs="仿宋_GB2312" w:hint="eastAsia"/>
          <w:sz w:val="21"/>
        </w:rPr>
        <w:t>）保证金</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hint="eastAsia"/>
          <w:sz w:val="21"/>
        </w:rPr>
        <w:t>（</w:t>
      </w:r>
      <w:r>
        <w:rPr>
          <w:rFonts w:hAnsi="宋体" w:cs="仿宋_GB2312"/>
          <w:sz w:val="21"/>
        </w:rPr>
        <w:t>3</w:t>
      </w:r>
      <w:r>
        <w:rPr>
          <w:rFonts w:hAnsi="宋体" w:cs="仿宋_GB2312" w:hint="eastAsia"/>
          <w:sz w:val="21"/>
        </w:rPr>
        <w:t>）联合体协议（本项目不适用）</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hint="eastAsia"/>
          <w:sz w:val="21"/>
        </w:rPr>
        <w:t>（</w:t>
      </w:r>
      <w:r>
        <w:rPr>
          <w:rFonts w:hAnsi="宋体" w:cs="仿宋_GB2312"/>
          <w:sz w:val="21"/>
        </w:rPr>
        <w:t>4</w:t>
      </w:r>
      <w:r>
        <w:rPr>
          <w:rFonts w:hAnsi="宋体" w:cs="仿宋_GB2312" w:hint="eastAsia"/>
          <w:sz w:val="21"/>
        </w:rPr>
        <w:t>）供应商的资格证明文件</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hint="eastAsia"/>
          <w:sz w:val="21"/>
        </w:rPr>
        <w:t>（</w:t>
      </w:r>
      <w:r>
        <w:rPr>
          <w:rFonts w:hAnsi="宋体" w:cs="仿宋_GB2312"/>
          <w:sz w:val="21"/>
        </w:rPr>
        <w:t>5</w:t>
      </w:r>
      <w:r>
        <w:rPr>
          <w:rFonts w:hAnsi="宋体" w:cs="仿宋_GB2312" w:hint="eastAsia"/>
          <w:sz w:val="21"/>
        </w:rPr>
        <w:t>）项目技术方案</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hint="eastAsia"/>
          <w:sz w:val="21"/>
        </w:rPr>
        <w:t>（</w:t>
      </w:r>
      <w:r>
        <w:rPr>
          <w:rFonts w:hAnsi="宋体" w:cs="仿宋_GB2312"/>
          <w:sz w:val="21"/>
        </w:rPr>
        <w:t>6</w:t>
      </w:r>
      <w:r>
        <w:rPr>
          <w:rFonts w:hAnsi="宋体" w:cs="仿宋_GB2312" w:hint="eastAsia"/>
          <w:sz w:val="21"/>
        </w:rPr>
        <w:t>）技术</w:t>
      </w:r>
      <w:r>
        <w:rPr>
          <w:rFonts w:hAnsi="宋体" w:cs="仿宋_GB2312"/>
          <w:sz w:val="21"/>
        </w:rPr>
        <w:t>/</w:t>
      </w:r>
      <w:r>
        <w:rPr>
          <w:rFonts w:hAnsi="宋体" w:cs="仿宋_GB2312" w:hint="eastAsia"/>
          <w:sz w:val="21"/>
        </w:rPr>
        <w:t>商务响应与偏离表</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hint="eastAsia"/>
          <w:sz w:val="21"/>
        </w:rPr>
        <w:t>（</w:t>
      </w:r>
      <w:r>
        <w:rPr>
          <w:rFonts w:hAnsi="宋体" w:cs="仿宋_GB2312"/>
          <w:sz w:val="21"/>
        </w:rPr>
        <w:t>7</w:t>
      </w:r>
      <w:r>
        <w:rPr>
          <w:rFonts w:hAnsi="宋体" w:cs="仿宋_GB2312" w:hint="eastAsia"/>
          <w:sz w:val="21"/>
        </w:rPr>
        <w:t>）报价一览表及报价文件</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hint="eastAsia"/>
          <w:sz w:val="21"/>
        </w:rPr>
        <w:t>（</w:t>
      </w:r>
      <w:r>
        <w:rPr>
          <w:rFonts w:hAnsi="宋体" w:cs="仿宋_GB2312"/>
          <w:sz w:val="21"/>
        </w:rPr>
        <w:t>8</w:t>
      </w:r>
      <w:r>
        <w:rPr>
          <w:rFonts w:hAnsi="宋体" w:cs="仿宋_GB2312" w:hint="eastAsia"/>
          <w:sz w:val="21"/>
        </w:rPr>
        <w:t>）供应商认为需提供的其他资料</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szCs w:val="21"/>
        </w:rPr>
        <w:t>15.2</w:t>
      </w:r>
      <w:r>
        <w:rPr>
          <w:rFonts w:ascii="宋体" w:hAnsi="宋体" w:cs="仿宋_GB2312" w:hint="eastAsia"/>
          <w:szCs w:val="21"/>
        </w:rPr>
        <w:t>在磋商过程中，供应商根据</w:t>
      </w:r>
      <w:r>
        <w:rPr>
          <w:rFonts w:ascii="宋体" w:hAnsi="宋体" w:cs="仿宋_GB2312" w:hint="eastAsia"/>
          <w:kern w:val="0"/>
          <w:szCs w:val="21"/>
        </w:rPr>
        <w:t>磋商小组</w:t>
      </w:r>
      <w:r>
        <w:rPr>
          <w:rFonts w:ascii="宋体" w:hAnsi="宋体" w:cs="仿宋_GB2312" w:hint="eastAsia"/>
          <w:bCs/>
          <w:szCs w:val="21"/>
        </w:rPr>
        <w:t>书面形式要求</w:t>
      </w:r>
      <w:r>
        <w:rPr>
          <w:rFonts w:ascii="宋体" w:hAnsi="宋体" w:cs="仿宋_GB2312" w:hint="eastAsia"/>
          <w:kern w:val="0"/>
          <w:szCs w:val="21"/>
        </w:rPr>
        <w:t>提交的</w:t>
      </w:r>
      <w:r>
        <w:rPr>
          <w:rFonts w:ascii="宋体" w:hAnsi="宋体" w:cs="仿宋_GB2312" w:hint="eastAsia"/>
          <w:szCs w:val="21"/>
        </w:rPr>
        <w:t>最后报价</w:t>
      </w:r>
      <w:r>
        <w:rPr>
          <w:rFonts w:ascii="宋体" w:hAnsi="宋体" w:cs="仿宋_GB2312"/>
          <w:szCs w:val="21"/>
        </w:rPr>
        <w:t>(</w:t>
      </w:r>
      <w:r>
        <w:rPr>
          <w:rFonts w:ascii="宋体" w:hAnsi="宋体" w:cs="仿宋_GB2312" w:hint="eastAsia"/>
          <w:szCs w:val="21"/>
        </w:rPr>
        <w:t>或者</w:t>
      </w:r>
      <w:r>
        <w:rPr>
          <w:rFonts w:ascii="宋体" w:hAnsi="宋体" w:cs="仿宋_GB2312" w:hint="eastAsia"/>
          <w:bCs/>
          <w:szCs w:val="21"/>
        </w:rPr>
        <w:t>重</w:t>
      </w:r>
      <w:r>
        <w:rPr>
          <w:rFonts w:ascii="宋体" w:hAnsi="宋体" w:cs="仿宋_GB2312" w:hint="eastAsia"/>
          <w:kern w:val="0"/>
          <w:szCs w:val="21"/>
        </w:rPr>
        <w:t>新提交的响应文件和</w:t>
      </w:r>
      <w:r>
        <w:rPr>
          <w:rFonts w:ascii="宋体" w:hAnsi="宋体" w:cs="仿宋_GB2312" w:hint="eastAsia"/>
          <w:szCs w:val="21"/>
        </w:rPr>
        <w:t>最后报价</w:t>
      </w:r>
      <w:r>
        <w:rPr>
          <w:rFonts w:ascii="宋体" w:hAnsi="宋体" w:cs="仿宋_GB2312"/>
          <w:szCs w:val="21"/>
        </w:rPr>
        <w:t>)</w:t>
      </w:r>
      <w:r>
        <w:rPr>
          <w:rFonts w:ascii="宋体" w:hAnsi="宋体" w:cs="仿宋_GB2312" w:hint="eastAsia"/>
          <w:szCs w:val="21"/>
        </w:rPr>
        <w:t>是响应文件的有效组成部分。</w:t>
      </w:r>
    </w:p>
    <w:p w:rsidR="009B4885" w:rsidRDefault="00055B07">
      <w:pPr>
        <w:adjustRightInd w:val="0"/>
        <w:snapToGrid w:val="0"/>
        <w:spacing w:line="360" w:lineRule="auto"/>
        <w:ind w:firstLineChars="200" w:firstLine="420"/>
        <w:rPr>
          <w:rFonts w:ascii="宋体" w:hAnsi="宋体" w:cs="仿宋_GB2312"/>
          <w:b/>
          <w:szCs w:val="21"/>
        </w:rPr>
      </w:pPr>
      <w:r>
        <w:rPr>
          <w:rFonts w:ascii="宋体" w:hAnsi="宋体" w:cs="仿宋_GB2312"/>
          <w:szCs w:val="21"/>
        </w:rPr>
        <w:t>15.3</w:t>
      </w:r>
      <w:r>
        <w:rPr>
          <w:rFonts w:ascii="宋体" w:hAnsi="宋体" w:cs="仿宋_GB2312" w:hint="eastAsia"/>
          <w:kern w:val="0"/>
          <w:szCs w:val="21"/>
        </w:rPr>
        <w:t>磋商文件规定可能发生实质性变动的，供应商应当在</w:t>
      </w:r>
      <w:r>
        <w:rPr>
          <w:rFonts w:ascii="宋体" w:hAnsi="宋体" w:cs="仿宋_GB2312" w:hint="eastAsia"/>
          <w:szCs w:val="21"/>
        </w:rPr>
        <w:t>《技术</w:t>
      </w:r>
      <w:r>
        <w:rPr>
          <w:rFonts w:ascii="宋体" w:hAnsi="宋体" w:cs="仿宋_GB2312"/>
          <w:szCs w:val="21"/>
        </w:rPr>
        <w:t>/</w:t>
      </w:r>
      <w:r>
        <w:rPr>
          <w:rFonts w:ascii="宋体" w:hAnsi="宋体" w:cs="仿宋_GB2312" w:hint="eastAsia"/>
          <w:szCs w:val="21"/>
        </w:rPr>
        <w:t>商务响应与偏离表》中对应内容注明。</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szCs w:val="21"/>
        </w:rPr>
        <w:t>15.4</w:t>
      </w:r>
      <w:r>
        <w:rPr>
          <w:rFonts w:ascii="宋体" w:hAnsi="宋体" w:cs="仿宋_GB2312" w:hint="eastAsia"/>
          <w:szCs w:val="21"/>
        </w:rPr>
        <w:t>供应</w:t>
      </w:r>
      <w:proofErr w:type="gramStart"/>
      <w:r>
        <w:rPr>
          <w:rFonts w:ascii="宋体" w:hAnsi="宋体" w:cs="仿宋_GB2312" w:hint="eastAsia"/>
          <w:szCs w:val="21"/>
        </w:rPr>
        <w:t>商无论</w:t>
      </w:r>
      <w:proofErr w:type="gramEnd"/>
      <w:r>
        <w:rPr>
          <w:rFonts w:ascii="宋体" w:hAnsi="宋体" w:cs="仿宋_GB2312" w:hint="eastAsia"/>
          <w:szCs w:val="21"/>
        </w:rPr>
        <w:t>成交与否，其响应文件不予退还。</w:t>
      </w:r>
    </w:p>
    <w:p w:rsidR="009B4885" w:rsidRDefault="00055B07">
      <w:pPr>
        <w:adjustRightInd w:val="0"/>
        <w:snapToGrid w:val="0"/>
        <w:spacing w:line="360" w:lineRule="auto"/>
        <w:rPr>
          <w:rFonts w:ascii="宋体" w:hAnsi="宋体" w:cs="仿宋_GB2312"/>
          <w:b/>
          <w:bCs/>
          <w:szCs w:val="21"/>
        </w:rPr>
      </w:pPr>
      <w:r>
        <w:rPr>
          <w:rFonts w:ascii="宋体" w:hAnsi="宋体" w:cs="仿宋_GB2312"/>
          <w:b/>
          <w:bCs/>
          <w:szCs w:val="21"/>
        </w:rPr>
        <w:t>16.</w:t>
      </w:r>
      <w:r>
        <w:rPr>
          <w:rFonts w:ascii="宋体" w:hAnsi="宋体" w:cs="仿宋_GB2312" w:hint="eastAsia"/>
          <w:b/>
          <w:bCs/>
          <w:szCs w:val="21"/>
        </w:rPr>
        <w:t>报价</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szCs w:val="21"/>
        </w:rPr>
        <w:lastRenderedPageBreak/>
        <w:t>16.1</w:t>
      </w:r>
      <w:r>
        <w:rPr>
          <w:rFonts w:ascii="宋体" w:hAnsi="宋体" w:cs="仿宋_GB2312" w:hint="eastAsia"/>
          <w:szCs w:val="21"/>
        </w:rPr>
        <w:t>供应商应当根据磋商文件要求和范围，以</w:t>
      </w:r>
      <w:r>
        <w:rPr>
          <w:rFonts w:ascii="宋体" w:hAnsi="宋体" w:cs="仿宋_GB2312" w:hint="eastAsia"/>
          <w:bCs/>
          <w:szCs w:val="21"/>
        </w:rPr>
        <w:t>人民币</w:t>
      </w:r>
      <w:r>
        <w:rPr>
          <w:rFonts w:ascii="宋体" w:hAnsi="宋体" w:cs="仿宋_GB2312" w:hint="eastAsia"/>
          <w:szCs w:val="21"/>
        </w:rPr>
        <w:t>报价，以元为单位，保留小数点后两位。</w:t>
      </w:r>
    </w:p>
    <w:p w:rsidR="009B4885" w:rsidRDefault="00055B07">
      <w:pPr>
        <w:pStyle w:val="p0"/>
        <w:adjustRightInd w:val="0"/>
        <w:snapToGrid w:val="0"/>
        <w:spacing w:line="360" w:lineRule="auto"/>
        <w:ind w:firstLineChars="200" w:firstLine="420"/>
        <w:rPr>
          <w:rFonts w:ascii="宋体" w:hAnsi="宋体" w:cs="仿宋_GB2312"/>
        </w:rPr>
      </w:pPr>
      <w:r>
        <w:rPr>
          <w:rFonts w:ascii="宋体" w:hAnsi="宋体" w:cs="仿宋_GB2312"/>
        </w:rPr>
        <w:t>16.2</w:t>
      </w:r>
      <w:r>
        <w:rPr>
          <w:rFonts w:ascii="宋体" w:hAnsi="宋体" w:cs="仿宋_GB2312" w:hint="eastAsia"/>
        </w:rPr>
        <w:t>供应商应按第五章</w:t>
      </w:r>
      <w:r>
        <w:rPr>
          <w:rFonts w:ascii="宋体" w:hAnsi="宋体" w:cs="仿宋_GB2312"/>
        </w:rPr>
        <w:t xml:space="preserve"> </w:t>
      </w:r>
      <w:r>
        <w:rPr>
          <w:rFonts w:ascii="宋体" w:hAnsi="宋体" w:cs="仿宋_GB2312" w:hint="eastAsia"/>
        </w:rPr>
        <w:t>响应文件组成格式填写。</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sz w:val="21"/>
        </w:rPr>
        <w:t>16.3</w:t>
      </w:r>
      <w:r>
        <w:rPr>
          <w:rFonts w:hAnsi="宋体" w:cs="仿宋_GB2312" w:hint="eastAsia"/>
          <w:sz w:val="21"/>
        </w:rPr>
        <w:t>响应文件中标明的价格在合同执行过程中是固定不变的，不得以任何理由予以变更。以可变动价格提交的报价将被认为是非实质响应而被拒绝。</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sz w:val="21"/>
        </w:rPr>
        <w:t>16.4</w:t>
      </w:r>
      <w:r>
        <w:rPr>
          <w:rFonts w:hAnsi="宋体" w:cs="仿宋_GB2312" w:hint="eastAsia"/>
          <w:sz w:val="21"/>
          <w:lang w:val="zh-CN"/>
        </w:rPr>
        <w:t>供应商</w:t>
      </w:r>
      <w:r>
        <w:rPr>
          <w:rFonts w:hAnsi="宋体" w:cs="仿宋_GB2312" w:hint="eastAsia"/>
          <w:sz w:val="21"/>
        </w:rPr>
        <w:t>的报价明显低于或高于其他通过符合性审查供应商的报价或有采购人不能接受的报价情况，有可能影响产品、服务质量或者不能诚信履约的，应当要求其在磋商现场合理的时间内提供书面说明，必要时提交相关证明材料；供应商不能证明其报价合理性的，磋商小组会应当将其作为无效投标处理。</w:t>
      </w:r>
    </w:p>
    <w:p w:rsidR="009B4885" w:rsidRDefault="00055B07">
      <w:pPr>
        <w:pStyle w:val="a9"/>
        <w:adjustRightInd w:val="0"/>
        <w:snapToGrid w:val="0"/>
        <w:spacing w:line="360" w:lineRule="auto"/>
        <w:rPr>
          <w:rFonts w:hAnsi="宋体" w:cs="仿宋_GB2312"/>
          <w:b/>
          <w:sz w:val="21"/>
        </w:rPr>
      </w:pPr>
      <w:r>
        <w:rPr>
          <w:rFonts w:hAnsi="宋体" w:cs="仿宋_GB2312"/>
          <w:b/>
          <w:sz w:val="21"/>
        </w:rPr>
        <w:t>17.</w:t>
      </w:r>
      <w:r>
        <w:rPr>
          <w:rFonts w:hAnsi="宋体" w:cs="仿宋_GB2312" w:hint="eastAsia"/>
          <w:b/>
          <w:sz w:val="21"/>
        </w:rPr>
        <w:t>供应</w:t>
      </w:r>
      <w:proofErr w:type="gramStart"/>
      <w:r>
        <w:rPr>
          <w:rFonts w:hAnsi="宋体" w:cs="仿宋_GB2312" w:hint="eastAsia"/>
          <w:b/>
          <w:sz w:val="21"/>
        </w:rPr>
        <w:t>商符合磋商</w:t>
      </w:r>
      <w:proofErr w:type="gramEnd"/>
      <w:r>
        <w:rPr>
          <w:rFonts w:hAnsi="宋体" w:cs="仿宋_GB2312" w:hint="eastAsia"/>
          <w:b/>
          <w:sz w:val="21"/>
        </w:rPr>
        <w:t>文件规定的证明文件</w:t>
      </w:r>
    </w:p>
    <w:p w:rsidR="009B4885" w:rsidRDefault="00055B07">
      <w:pPr>
        <w:adjustRightInd w:val="0"/>
        <w:snapToGrid w:val="0"/>
        <w:spacing w:line="360" w:lineRule="auto"/>
        <w:ind w:firstLineChars="200" w:firstLine="420"/>
        <w:jc w:val="left"/>
        <w:rPr>
          <w:rFonts w:ascii="宋体" w:hAnsi="宋体" w:cs="仿宋_GB2312"/>
          <w:szCs w:val="21"/>
        </w:rPr>
      </w:pPr>
      <w:r>
        <w:rPr>
          <w:rFonts w:ascii="宋体" w:hAnsi="宋体" w:cs="仿宋_GB2312"/>
          <w:szCs w:val="21"/>
        </w:rPr>
        <w:t>17.1</w:t>
      </w:r>
      <w:r>
        <w:rPr>
          <w:rFonts w:ascii="宋体" w:hAnsi="宋体" w:cs="仿宋_GB2312" w:hint="eastAsia"/>
          <w:szCs w:val="21"/>
        </w:rPr>
        <w:t>供应商应提交满足本章第</w:t>
      </w:r>
      <w:r>
        <w:rPr>
          <w:rFonts w:ascii="宋体" w:hAnsi="宋体" w:cs="仿宋_GB2312"/>
          <w:szCs w:val="21"/>
        </w:rPr>
        <w:t>3.1</w:t>
      </w:r>
      <w:r>
        <w:rPr>
          <w:rFonts w:ascii="宋体" w:hAnsi="宋体" w:cs="仿宋_GB2312" w:hint="eastAsia"/>
          <w:szCs w:val="21"/>
        </w:rPr>
        <w:t>款规定的资格条件要求的证明文件</w:t>
      </w:r>
      <w:r>
        <w:rPr>
          <w:rFonts w:ascii="宋体" w:hAnsi="宋体" w:cs="仿宋_GB2312"/>
          <w:szCs w:val="21"/>
        </w:rPr>
        <w:t>,</w:t>
      </w:r>
      <w:r>
        <w:rPr>
          <w:rFonts w:ascii="宋体" w:hAnsi="宋体" w:cs="仿宋_GB2312" w:hint="eastAsia"/>
          <w:szCs w:val="21"/>
        </w:rPr>
        <w:t>该证明文件作为响应文件的一部分。</w:t>
      </w:r>
    </w:p>
    <w:p w:rsidR="009B4885" w:rsidRDefault="00055B07">
      <w:pPr>
        <w:adjustRightInd w:val="0"/>
        <w:snapToGrid w:val="0"/>
        <w:spacing w:line="360" w:lineRule="auto"/>
        <w:ind w:firstLineChars="200" w:firstLine="420"/>
        <w:jc w:val="left"/>
        <w:rPr>
          <w:rFonts w:ascii="宋体" w:hAnsi="宋体" w:cs="仿宋_GB2312"/>
          <w:szCs w:val="21"/>
        </w:rPr>
      </w:pPr>
      <w:r>
        <w:rPr>
          <w:rFonts w:ascii="宋体" w:hAnsi="宋体" w:cs="仿宋_GB2312"/>
          <w:szCs w:val="21"/>
        </w:rPr>
        <w:t>17.2</w:t>
      </w:r>
      <w:r>
        <w:rPr>
          <w:rFonts w:ascii="宋体" w:hAnsi="宋体" w:cs="仿宋_GB2312" w:hint="eastAsia"/>
          <w:szCs w:val="21"/>
        </w:rPr>
        <w:t>如果供应商为联合体，则应提交联合体各方资格证明文件、联合体协议。否则，在评审时将其视为无效响应。</w:t>
      </w:r>
    </w:p>
    <w:p w:rsidR="009B4885" w:rsidRDefault="00055B07">
      <w:pPr>
        <w:adjustRightInd w:val="0"/>
        <w:snapToGrid w:val="0"/>
        <w:spacing w:beforeLines="50" w:before="156" w:line="360" w:lineRule="auto"/>
        <w:jc w:val="left"/>
        <w:rPr>
          <w:rFonts w:ascii="宋体" w:hAnsi="宋体" w:cs="仿宋_GB2312"/>
          <w:b/>
          <w:szCs w:val="21"/>
        </w:rPr>
      </w:pPr>
      <w:r>
        <w:rPr>
          <w:rFonts w:ascii="宋体" w:hAnsi="宋体" w:cs="仿宋_GB2312"/>
          <w:b/>
          <w:szCs w:val="21"/>
        </w:rPr>
        <w:t>18</w:t>
      </w:r>
      <w:r>
        <w:rPr>
          <w:rFonts w:ascii="宋体" w:hAnsi="宋体" w:cs="仿宋_GB2312" w:hint="eastAsia"/>
          <w:b/>
          <w:szCs w:val="21"/>
        </w:rPr>
        <w:t>．样品提供</w:t>
      </w:r>
    </w:p>
    <w:p w:rsidR="009B4885" w:rsidRDefault="00055B07">
      <w:pPr>
        <w:adjustRightInd w:val="0"/>
        <w:snapToGrid w:val="0"/>
        <w:spacing w:beforeLines="50" w:before="156" w:line="360" w:lineRule="auto"/>
        <w:ind w:firstLineChars="200" w:firstLine="420"/>
        <w:jc w:val="left"/>
        <w:rPr>
          <w:rFonts w:ascii="宋体" w:hAnsi="宋体" w:cs="仿宋_GB2312"/>
          <w:szCs w:val="21"/>
        </w:rPr>
      </w:pPr>
      <w:r>
        <w:rPr>
          <w:rFonts w:ascii="宋体" w:hAnsi="宋体" w:cs="仿宋_GB2312"/>
          <w:szCs w:val="21"/>
        </w:rPr>
        <w:t xml:space="preserve">18.1 </w:t>
      </w:r>
      <w:r>
        <w:rPr>
          <w:rFonts w:ascii="宋体" w:hAnsi="宋体" w:cs="仿宋_GB2312" w:hint="eastAsia"/>
          <w:szCs w:val="21"/>
        </w:rPr>
        <w:t>本项目为服务采购，不涉及样品提交。</w:t>
      </w:r>
    </w:p>
    <w:p w:rsidR="009B4885" w:rsidRDefault="00055B07">
      <w:pPr>
        <w:adjustRightInd w:val="0"/>
        <w:snapToGrid w:val="0"/>
        <w:spacing w:line="360" w:lineRule="auto"/>
        <w:rPr>
          <w:rFonts w:ascii="宋体" w:hAnsi="宋体" w:cs="仿宋_GB2312"/>
          <w:b/>
          <w:bCs/>
          <w:szCs w:val="21"/>
        </w:rPr>
      </w:pPr>
      <w:r>
        <w:rPr>
          <w:rFonts w:ascii="宋体" w:hAnsi="宋体" w:cs="仿宋_GB2312"/>
          <w:b/>
          <w:bCs/>
          <w:szCs w:val="21"/>
        </w:rPr>
        <w:t>19.</w:t>
      </w:r>
      <w:r>
        <w:rPr>
          <w:rFonts w:ascii="宋体" w:hAnsi="宋体" w:cs="仿宋_GB2312" w:hint="eastAsia"/>
          <w:b/>
          <w:bCs/>
          <w:szCs w:val="21"/>
        </w:rPr>
        <w:t>磋商保证金</w:t>
      </w:r>
    </w:p>
    <w:p w:rsidR="009B4885" w:rsidRDefault="00055B07">
      <w:pPr>
        <w:pStyle w:val="a9"/>
        <w:adjustRightInd w:val="0"/>
        <w:snapToGrid w:val="0"/>
        <w:spacing w:line="360" w:lineRule="auto"/>
        <w:ind w:firstLineChars="200" w:firstLine="420"/>
        <w:rPr>
          <w:rFonts w:hAnsi="宋体" w:cs="仿宋_GB2312"/>
          <w:bCs/>
          <w:sz w:val="21"/>
        </w:rPr>
      </w:pPr>
      <w:r>
        <w:rPr>
          <w:rFonts w:hAnsi="宋体" w:cs="仿宋_GB2312"/>
          <w:sz w:val="21"/>
        </w:rPr>
        <w:t>19.1</w:t>
      </w:r>
      <w:r>
        <w:rPr>
          <w:rFonts w:hAnsi="宋体" w:cs="仿宋_GB2312" w:hint="eastAsia"/>
          <w:b/>
          <w:sz w:val="21"/>
        </w:rPr>
        <w:t>磋商须知前附表</w:t>
      </w:r>
      <w:r>
        <w:rPr>
          <w:rFonts w:hAnsi="宋体" w:cs="仿宋_GB2312" w:hint="eastAsia"/>
          <w:sz w:val="21"/>
        </w:rPr>
        <w:t>规定交纳磋商</w:t>
      </w:r>
      <w:r>
        <w:rPr>
          <w:rFonts w:hAnsi="宋体" w:cs="仿宋_GB2312" w:hint="eastAsia"/>
          <w:bCs/>
          <w:sz w:val="21"/>
        </w:rPr>
        <w:t>保证金的</w:t>
      </w:r>
      <w:r>
        <w:rPr>
          <w:rFonts w:hAnsi="宋体" w:cs="仿宋_GB2312" w:hint="eastAsia"/>
          <w:sz w:val="21"/>
        </w:rPr>
        <w:t>，应按</w:t>
      </w:r>
      <w:r>
        <w:rPr>
          <w:rFonts w:hAnsi="宋体" w:cs="仿宋_GB2312" w:hint="eastAsia"/>
          <w:b/>
          <w:sz w:val="21"/>
        </w:rPr>
        <w:t>磋商须知前附表</w:t>
      </w:r>
      <w:r>
        <w:rPr>
          <w:rFonts w:hAnsi="宋体" w:cs="仿宋_GB2312" w:hint="eastAsia"/>
          <w:sz w:val="21"/>
        </w:rPr>
        <w:t>规定的磋商</w:t>
      </w:r>
      <w:r>
        <w:rPr>
          <w:rFonts w:hAnsi="宋体" w:cs="仿宋_GB2312" w:hint="eastAsia"/>
          <w:bCs/>
          <w:sz w:val="21"/>
        </w:rPr>
        <w:t>保证金形式</w:t>
      </w:r>
      <w:r>
        <w:rPr>
          <w:rFonts w:hAnsi="宋体" w:cs="仿宋_GB2312" w:hint="eastAsia"/>
          <w:sz w:val="21"/>
        </w:rPr>
        <w:t>在提交首次响应文件截止时间前</w:t>
      </w:r>
      <w:r>
        <w:rPr>
          <w:rFonts w:hAnsi="宋体" w:cs="仿宋_GB2312" w:hint="eastAsia"/>
          <w:bCs/>
          <w:sz w:val="21"/>
        </w:rPr>
        <w:t>交纳</w:t>
      </w:r>
      <w:r>
        <w:rPr>
          <w:rFonts w:hAnsi="宋体" w:cs="仿宋_GB2312" w:hint="eastAsia"/>
          <w:bCs/>
          <w:sz w:val="21"/>
        </w:rPr>
        <w:t xml:space="preserve"> </w:t>
      </w:r>
      <w:r>
        <w:rPr>
          <w:rFonts w:hAnsi="宋体" w:cs="仿宋_GB2312" w:hint="eastAsia"/>
          <w:bCs/>
          <w:sz w:val="21"/>
        </w:rPr>
        <w:t>。</w:t>
      </w:r>
    </w:p>
    <w:p w:rsidR="009B4885" w:rsidRDefault="00055B07">
      <w:pPr>
        <w:adjustRightInd w:val="0"/>
        <w:snapToGrid w:val="0"/>
        <w:spacing w:line="360" w:lineRule="auto"/>
        <w:ind w:firstLineChars="200" w:firstLine="420"/>
        <w:rPr>
          <w:rFonts w:ascii="宋体" w:hAnsi="宋体" w:cs="仿宋_GB2312"/>
          <w:b/>
          <w:szCs w:val="21"/>
        </w:rPr>
      </w:pPr>
      <w:r>
        <w:rPr>
          <w:rFonts w:ascii="宋体" w:hAnsi="宋体" w:cs="仿宋_GB2312"/>
          <w:szCs w:val="21"/>
        </w:rPr>
        <w:t>19.2</w:t>
      </w:r>
      <w:r>
        <w:rPr>
          <w:rFonts w:ascii="宋体" w:hAnsi="宋体" w:cs="仿宋_GB2312" w:hint="eastAsia"/>
          <w:kern w:val="0"/>
          <w:szCs w:val="21"/>
          <w:lang w:val="zh-CN"/>
        </w:rPr>
        <w:t>供应商为联合体的，可以由联合体中的一方或者共同交纳磋商保证金，其交纳的磋商保证金，对联合体各方均具有约束力。</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sz w:val="21"/>
        </w:rPr>
        <w:t>19.3</w:t>
      </w:r>
      <w:r>
        <w:rPr>
          <w:rFonts w:hAnsi="宋体" w:cs="仿宋_GB2312" w:hint="eastAsia"/>
          <w:sz w:val="21"/>
        </w:rPr>
        <w:t>供应商未按照磋商文件要求</w:t>
      </w:r>
      <w:proofErr w:type="gramStart"/>
      <w:r>
        <w:rPr>
          <w:rFonts w:hAnsi="宋体" w:cs="仿宋_GB2312" w:hint="eastAsia"/>
          <w:sz w:val="21"/>
        </w:rPr>
        <w:t>提交磋商</w:t>
      </w:r>
      <w:proofErr w:type="gramEnd"/>
      <w:r>
        <w:rPr>
          <w:rFonts w:hAnsi="宋体" w:cs="仿宋_GB2312" w:hint="eastAsia"/>
          <w:sz w:val="21"/>
        </w:rPr>
        <w:t>保证金的，响应无效。</w:t>
      </w:r>
    </w:p>
    <w:p w:rsidR="009B4885" w:rsidRDefault="00055B07">
      <w:pPr>
        <w:pStyle w:val="a9"/>
        <w:tabs>
          <w:tab w:val="left" w:pos="6300"/>
        </w:tabs>
        <w:adjustRightInd w:val="0"/>
        <w:snapToGrid w:val="0"/>
        <w:spacing w:line="360" w:lineRule="auto"/>
        <w:ind w:firstLineChars="200" w:firstLine="420"/>
        <w:rPr>
          <w:rFonts w:hAnsi="宋体" w:cs="仿宋_GB2312"/>
          <w:sz w:val="21"/>
        </w:rPr>
      </w:pPr>
      <w:r>
        <w:rPr>
          <w:rFonts w:hAnsi="宋体" w:cs="仿宋_GB2312"/>
          <w:sz w:val="21"/>
        </w:rPr>
        <w:t>19.4</w:t>
      </w:r>
      <w:r>
        <w:rPr>
          <w:rFonts w:hAnsi="宋体" w:cs="仿宋_GB2312" w:hint="eastAsia"/>
          <w:sz w:val="21"/>
        </w:rPr>
        <w:t>采购人在成交通知书发出后</w:t>
      </w:r>
      <w:r>
        <w:rPr>
          <w:rFonts w:hAnsi="宋体" w:cs="仿宋_GB2312"/>
          <w:sz w:val="21"/>
        </w:rPr>
        <w:t>5</w:t>
      </w:r>
      <w:r>
        <w:rPr>
          <w:rFonts w:hAnsi="宋体" w:cs="仿宋_GB2312" w:hint="eastAsia"/>
          <w:sz w:val="21"/>
        </w:rPr>
        <w:t>个工作日</w:t>
      </w:r>
      <w:r>
        <w:rPr>
          <w:rFonts w:hAnsi="宋体" w:hint="eastAsia"/>
        </w:rPr>
        <w:t>内凭保证金退还申请书退还未成交供应商</w:t>
      </w:r>
      <w:r>
        <w:rPr>
          <w:rFonts w:hAnsi="宋体" w:cs="仿宋_GB2312" w:hint="eastAsia"/>
          <w:sz w:val="21"/>
        </w:rPr>
        <w:t>的磋商保证金；在采购合同</w:t>
      </w:r>
      <w:proofErr w:type="gramStart"/>
      <w:r>
        <w:rPr>
          <w:rFonts w:hAnsi="宋体" w:cs="仿宋_GB2312" w:hint="eastAsia"/>
          <w:sz w:val="21"/>
        </w:rPr>
        <w:t>签定</w:t>
      </w:r>
      <w:proofErr w:type="gramEnd"/>
      <w:r>
        <w:rPr>
          <w:rFonts w:hAnsi="宋体" w:cs="仿宋_GB2312" w:hint="eastAsia"/>
          <w:sz w:val="21"/>
        </w:rPr>
        <w:t>后</w:t>
      </w:r>
      <w:r>
        <w:rPr>
          <w:rFonts w:hAnsi="宋体" w:cs="仿宋_GB2312"/>
          <w:sz w:val="21"/>
        </w:rPr>
        <w:t>5</w:t>
      </w:r>
      <w:r>
        <w:rPr>
          <w:rFonts w:hAnsi="宋体" w:cs="仿宋_GB2312" w:hint="eastAsia"/>
          <w:sz w:val="21"/>
        </w:rPr>
        <w:t>个工作日内</w:t>
      </w:r>
      <w:r>
        <w:rPr>
          <w:rFonts w:hAnsi="宋体" w:hint="eastAsia"/>
        </w:rPr>
        <w:t>凭保证金退还申请书</w:t>
      </w:r>
      <w:r>
        <w:rPr>
          <w:rFonts w:hAnsi="宋体" w:cs="仿宋_GB2312" w:hint="eastAsia"/>
          <w:sz w:val="21"/>
        </w:rPr>
        <w:t>退还成交供应商的磋商保证金，但因供应商自身原因导致无法及时退还的除外。</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sz w:val="21"/>
        </w:rPr>
        <w:t xml:space="preserve">19.5 </w:t>
      </w:r>
      <w:r>
        <w:rPr>
          <w:rFonts w:hAnsi="宋体" w:cs="仿宋_GB2312" w:hint="eastAsia"/>
          <w:sz w:val="21"/>
        </w:rPr>
        <w:t>有下列情形之一的，磋商保证金不予退还：</w:t>
      </w:r>
    </w:p>
    <w:p w:rsidR="009B4885" w:rsidRDefault="00055B07">
      <w:pPr>
        <w:widowControl/>
        <w:adjustRightInd w:val="0"/>
        <w:snapToGri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w:t>
      </w:r>
      <w:r>
        <w:rPr>
          <w:rFonts w:ascii="宋体" w:hAnsi="宋体" w:cs="仿宋_GB2312"/>
          <w:kern w:val="0"/>
          <w:szCs w:val="21"/>
        </w:rPr>
        <w:t>1</w:t>
      </w:r>
      <w:r>
        <w:rPr>
          <w:rFonts w:ascii="宋体" w:hAnsi="宋体" w:cs="仿宋_GB2312" w:hint="eastAsia"/>
          <w:kern w:val="0"/>
          <w:szCs w:val="21"/>
        </w:rPr>
        <w:t>）供应商在提交首次响应文件截止时间后撤回响应文件；</w:t>
      </w:r>
    </w:p>
    <w:p w:rsidR="009B4885" w:rsidRDefault="00055B07">
      <w:pPr>
        <w:widowControl/>
        <w:adjustRightInd w:val="0"/>
        <w:snapToGri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w:t>
      </w:r>
      <w:r>
        <w:rPr>
          <w:rFonts w:ascii="宋体" w:hAnsi="宋体" w:cs="仿宋_GB2312"/>
          <w:kern w:val="0"/>
          <w:szCs w:val="21"/>
        </w:rPr>
        <w:t>2</w:t>
      </w:r>
      <w:r>
        <w:rPr>
          <w:rFonts w:ascii="宋体" w:hAnsi="宋体" w:cs="仿宋_GB2312" w:hint="eastAsia"/>
          <w:kern w:val="0"/>
          <w:szCs w:val="21"/>
        </w:rPr>
        <w:t>）供应商在响应文件中提供虚假资料；</w:t>
      </w:r>
    </w:p>
    <w:p w:rsidR="009B4885" w:rsidRDefault="00055B07">
      <w:pPr>
        <w:widowControl/>
        <w:adjustRightInd w:val="0"/>
        <w:snapToGri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w:t>
      </w:r>
      <w:r>
        <w:rPr>
          <w:rFonts w:ascii="宋体" w:hAnsi="宋体" w:cs="仿宋_GB2312"/>
          <w:kern w:val="0"/>
          <w:szCs w:val="21"/>
        </w:rPr>
        <w:t>3</w:t>
      </w:r>
      <w:r>
        <w:rPr>
          <w:rFonts w:ascii="宋体" w:hAnsi="宋体" w:cs="仿宋_GB2312" w:hint="eastAsia"/>
          <w:kern w:val="0"/>
          <w:szCs w:val="21"/>
        </w:rPr>
        <w:t>）</w:t>
      </w:r>
      <w:r>
        <w:rPr>
          <w:rFonts w:ascii="宋体" w:hAnsi="宋体" w:cs="仿宋_GB2312" w:hint="eastAsia"/>
          <w:szCs w:val="21"/>
        </w:rPr>
        <w:t>确定成交结果后，无正当理由放弃成交资格；</w:t>
      </w:r>
    </w:p>
    <w:p w:rsidR="009B4885" w:rsidRDefault="00055B07">
      <w:pPr>
        <w:widowControl/>
        <w:adjustRightInd w:val="0"/>
        <w:snapToGrid w:val="0"/>
        <w:spacing w:line="360" w:lineRule="auto"/>
        <w:ind w:firstLineChars="250" w:firstLine="525"/>
        <w:jc w:val="left"/>
        <w:rPr>
          <w:rFonts w:ascii="宋体" w:hAnsi="宋体" w:cs="仿宋_GB2312"/>
          <w:kern w:val="0"/>
          <w:szCs w:val="21"/>
        </w:rPr>
      </w:pPr>
      <w:r>
        <w:rPr>
          <w:rFonts w:ascii="宋体" w:hAnsi="宋体" w:cs="仿宋_GB2312"/>
          <w:kern w:val="0"/>
          <w:szCs w:val="21"/>
        </w:rPr>
        <w:t xml:space="preserve">(4) </w:t>
      </w:r>
      <w:r>
        <w:rPr>
          <w:rFonts w:ascii="宋体" w:hAnsi="宋体" w:cs="仿宋_GB2312" w:hint="eastAsia"/>
          <w:kern w:val="0"/>
          <w:szCs w:val="21"/>
        </w:rPr>
        <w:t>除因不可抗力或磋商文件认可的情形以外，成交供应商不与采购人签订合同；</w:t>
      </w:r>
    </w:p>
    <w:p w:rsidR="009B4885" w:rsidRDefault="00055B07">
      <w:pPr>
        <w:widowControl/>
        <w:adjustRightInd w:val="0"/>
        <w:snapToGri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w:t>
      </w:r>
      <w:r>
        <w:rPr>
          <w:rFonts w:ascii="宋体" w:hAnsi="宋体" w:cs="仿宋_GB2312"/>
          <w:kern w:val="0"/>
          <w:szCs w:val="21"/>
        </w:rPr>
        <w:t>5</w:t>
      </w:r>
      <w:r>
        <w:rPr>
          <w:rFonts w:ascii="宋体" w:hAnsi="宋体" w:cs="仿宋_GB2312" w:hint="eastAsia"/>
          <w:kern w:val="0"/>
          <w:szCs w:val="21"/>
        </w:rPr>
        <w:t>）供应商与采购人、其他供应商恶意串通；</w:t>
      </w:r>
    </w:p>
    <w:p w:rsidR="009B4885" w:rsidRDefault="00055B07">
      <w:pPr>
        <w:widowControl/>
        <w:adjustRightInd w:val="0"/>
        <w:snapToGri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w:t>
      </w:r>
      <w:r>
        <w:rPr>
          <w:rFonts w:ascii="宋体" w:hAnsi="宋体" w:cs="仿宋_GB2312"/>
          <w:kern w:val="0"/>
          <w:szCs w:val="21"/>
        </w:rPr>
        <w:t>6</w:t>
      </w:r>
      <w:r>
        <w:rPr>
          <w:rFonts w:ascii="宋体" w:hAnsi="宋体" w:cs="仿宋_GB2312" w:hint="eastAsia"/>
          <w:kern w:val="0"/>
          <w:szCs w:val="21"/>
        </w:rPr>
        <w:t>）磋商文件规定的其他情形。</w:t>
      </w:r>
    </w:p>
    <w:p w:rsidR="009B4885" w:rsidRDefault="00055B07">
      <w:pPr>
        <w:adjustRightInd w:val="0"/>
        <w:snapToGrid w:val="0"/>
        <w:spacing w:line="360" w:lineRule="auto"/>
        <w:rPr>
          <w:rFonts w:ascii="宋体" w:hAnsi="宋体" w:cs="仿宋_GB2312"/>
          <w:b/>
          <w:bCs/>
          <w:szCs w:val="21"/>
        </w:rPr>
      </w:pPr>
      <w:r>
        <w:rPr>
          <w:rFonts w:ascii="宋体" w:hAnsi="宋体" w:cs="仿宋_GB2312"/>
          <w:b/>
          <w:bCs/>
          <w:szCs w:val="21"/>
        </w:rPr>
        <w:t>20.</w:t>
      </w:r>
      <w:r>
        <w:rPr>
          <w:rFonts w:ascii="宋体" w:hAnsi="宋体" w:cs="仿宋_GB2312" w:hint="eastAsia"/>
          <w:b/>
          <w:szCs w:val="21"/>
        </w:rPr>
        <w:t>响应文件有效期</w:t>
      </w:r>
    </w:p>
    <w:p w:rsidR="009B4885" w:rsidRDefault="00055B07">
      <w:pPr>
        <w:adjustRightInd w:val="0"/>
        <w:snapToGrid w:val="0"/>
        <w:spacing w:line="360" w:lineRule="auto"/>
        <w:ind w:firstLineChars="200" w:firstLine="420"/>
        <w:jc w:val="left"/>
        <w:rPr>
          <w:rFonts w:ascii="宋体" w:hAnsi="宋体" w:cs="仿宋_GB2312"/>
          <w:szCs w:val="21"/>
        </w:rPr>
      </w:pPr>
      <w:r>
        <w:rPr>
          <w:rFonts w:ascii="宋体" w:hAnsi="宋体" w:cs="仿宋_GB2312"/>
          <w:szCs w:val="21"/>
        </w:rPr>
        <w:t>20.1</w:t>
      </w:r>
      <w:r>
        <w:rPr>
          <w:rFonts w:ascii="宋体" w:hAnsi="宋体" w:cs="仿宋_GB2312" w:hint="eastAsia"/>
          <w:szCs w:val="21"/>
        </w:rPr>
        <w:t>响应文件有效期见</w:t>
      </w:r>
      <w:r>
        <w:rPr>
          <w:rFonts w:ascii="宋体" w:hAnsi="宋体" w:cs="仿宋_GB2312" w:hint="eastAsia"/>
          <w:b/>
          <w:szCs w:val="21"/>
        </w:rPr>
        <w:t>磋商须知前附表</w:t>
      </w:r>
      <w:r>
        <w:rPr>
          <w:rFonts w:ascii="宋体" w:hAnsi="宋体" w:cs="仿宋_GB2312" w:hint="eastAsia"/>
          <w:szCs w:val="21"/>
        </w:rPr>
        <w:t>，在此期间响应文件对供应商具有法律约束力，从</w:t>
      </w:r>
      <w:r>
        <w:rPr>
          <w:rFonts w:ascii="宋体" w:hAnsi="宋体" w:cs="仿宋_GB2312" w:hint="eastAsia"/>
          <w:kern w:val="0"/>
          <w:szCs w:val="21"/>
        </w:rPr>
        <w:t>提交首次响应文件截止时间</w:t>
      </w:r>
      <w:r>
        <w:rPr>
          <w:rFonts w:ascii="宋体" w:hAnsi="宋体" w:cs="仿宋_GB2312" w:hint="eastAsia"/>
          <w:szCs w:val="21"/>
        </w:rPr>
        <w:t>之日起计算。响应文件有效期不足的将被视为无效响应。</w:t>
      </w:r>
    </w:p>
    <w:p w:rsidR="009B4885" w:rsidRDefault="00055B07">
      <w:pPr>
        <w:adjustRightInd w:val="0"/>
        <w:snapToGrid w:val="0"/>
        <w:spacing w:line="360" w:lineRule="auto"/>
        <w:rPr>
          <w:rFonts w:ascii="宋体" w:hAnsi="宋体" w:cs="仿宋_GB2312"/>
          <w:b/>
          <w:bCs/>
          <w:szCs w:val="21"/>
        </w:rPr>
      </w:pPr>
      <w:r>
        <w:rPr>
          <w:rFonts w:ascii="宋体" w:hAnsi="宋体" w:cs="仿宋_GB2312"/>
          <w:b/>
          <w:bCs/>
          <w:szCs w:val="21"/>
        </w:rPr>
        <w:lastRenderedPageBreak/>
        <w:t>21.</w:t>
      </w:r>
      <w:r>
        <w:rPr>
          <w:rFonts w:ascii="宋体" w:hAnsi="宋体" w:cs="仿宋_GB2312" w:hint="eastAsia"/>
          <w:b/>
          <w:bCs/>
          <w:szCs w:val="21"/>
        </w:rPr>
        <w:t>响应文件的签署及规定</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sz w:val="21"/>
        </w:rPr>
        <w:t>21.1</w:t>
      </w:r>
      <w:r>
        <w:rPr>
          <w:rFonts w:hAnsi="宋体" w:cs="仿宋_GB2312" w:hint="eastAsia"/>
          <w:sz w:val="21"/>
        </w:rPr>
        <w:t>响应文件的正本和副本应装订成册，</w:t>
      </w:r>
      <w:r>
        <w:rPr>
          <w:rFonts w:hAnsi="宋体" w:cs="仿宋_GB2312" w:hint="eastAsia"/>
          <w:b/>
          <w:sz w:val="21"/>
        </w:rPr>
        <w:t>正本一份，副本贰份</w:t>
      </w:r>
      <w:r>
        <w:rPr>
          <w:rFonts w:hAnsi="宋体" w:cs="仿宋_GB2312" w:hint="eastAsia"/>
          <w:sz w:val="21"/>
        </w:rPr>
        <w:t>。正本和副本的封面上应标记“正本”或“副本”的字样，当正本和副本有差异时，以正本为准。</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sz w:val="21"/>
        </w:rPr>
        <w:t xml:space="preserve">21.2 </w:t>
      </w:r>
      <w:r>
        <w:rPr>
          <w:rFonts w:hAnsi="宋体" w:cs="仿宋_GB2312" w:hint="eastAsia"/>
          <w:sz w:val="21"/>
        </w:rPr>
        <w:t>响应文件正本和副本应按磋商文件要</w:t>
      </w:r>
      <w:proofErr w:type="gramStart"/>
      <w:r>
        <w:rPr>
          <w:rFonts w:hAnsi="宋体" w:cs="仿宋_GB2312" w:hint="eastAsia"/>
          <w:sz w:val="21"/>
        </w:rPr>
        <w:t>求签章处</w:t>
      </w:r>
      <w:proofErr w:type="gramEnd"/>
      <w:r>
        <w:rPr>
          <w:rFonts w:hAnsi="宋体" w:cs="仿宋_GB2312" w:hint="eastAsia"/>
          <w:sz w:val="21"/>
        </w:rPr>
        <w:t>盖单位章和由法定代表人或委托代理人签名；任何加行、涂改、增删，应有法定代表人或委托代理人在旁边签名。否则，将导致响应文件无效。</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sz w:val="21"/>
        </w:rPr>
        <w:t xml:space="preserve">21.3 </w:t>
      </w:r>
      <w:r>
        <w:rPr>
          <w:rFonts w:hAnsi="宋体" w:cs="仿宋_GB2312" w:hint="eastAsia"/>
          <w:sz w:val="21"/>
        </w:rPr>
        <w:t>在磋商过程中，供应商按磋商文件规定和磋商小组要求提交的最后报价</w:t>
      </w:r>
      <w:r>
        <w:rPr>
          <w:rFonts w:hAnsi="宋体" w:cs="仿宋_GB2312"/>
          <w:sz w:val="21"/>
        </w:rPr>
        <w:t>(</w:t>
      </w:r>
      <w:r>
        <w:rPr>
          <w:rFonts w:hAnsi="宋体" w:cs="仿宋_GB2312" w:hint="eastAsia"/>
          <w:sz w:val="21"/>
        </w:rPr>
        <w:t>或者</w:t>
      </w:r>
      <w:r>
        <w:rPr>
          <w:rFonts w:hAnsi="宋体" w:cs="仿宋_GB2312" w:hint="eastAsia"/>
          <w:bCs/>
          <w:sz w:val="21"/>
        </w:rPr>
        <w:t>重</w:t>
      </w:r>
      <w:r>
        <w:rPr>
          <w:rFonts w:hAnsi="宋体" w:cs="仿宋_GB2312" w:hint="eastAsia"/>
          <w:sz w:val="21"/>
        </w:rPr>
        <w:t>新提交的响应文件和最后报价</w:t>
      </w:r>
      <w:r>
        <w:rPr>
          <w:rFonts w:hAnsi="宋体" w:cs="仿宋_GB2312"/>
          <w:sz w:val="21"/>
        </w:rPr>
        <w:t>)</w:t>
      </w:r>
      <w:r>
        <w:rPr>
          <w:rFonts w:hAnsi="宋体" w:cs="仿宋_GB2312" w:hint="eastAsia"/>
          <w:sz w:val="21"/>
        </w:rPr>
        <w:t>，一式两份，可打印或用不退色墨水书写，但需经法定代表人或委托代理人签名，或者加盖供应商单位章。否则，将导致响应文件无效。</w:t>
      </w:r>
    </w:p>
    <w:p w:rsidR="009B4885" w:rsidRDefault="00055B07">
      <w:pPr>
        <w:adjustRightInd w:val="0"/>
        <w:snapToGrid w:val="0"/>
        <w:spacing w:line="360" w:lineRule="auto"/>
        <w:rPr>
          <w:rFonts w:ascii="宋体" w:hAnsi="宋体" w:cs="仿宋_GB2312"/>
          <w:sz w:val="24"/>
        </w:rPr>
      </w:pPr>
      <w:r>
        <w:rPr>
          <w:rFonts w:ascii="宋体" w:hAnsi="宋体" w:cs="仿宋_GB2312" w:hint="eastAsia"/>
          <w:sz w:val="24"/>
        </w:rPr>
        <w:t>四、响应文件的递交</w:t>
      </w:r>
    </w:p>
    <w:p w:rsidR="009B4885" w:rsidRDefault="00055B07">
      <w:pPr>
        <w:adjustRightInd w:val="0"/>
        <w:snapToGrid w:val="0"/>
        <w:spacing w:line="360" w:lineRule="auto"/>
        <w:rPr>
          <w:rFonts w:ascii="宋体" w:hAnsi="宋体" w:cs="仿宋_GB2312"/>
          <w:b/>
          <w:bCs/>
          <w:szCs w:val="21"/>
        </w:rPr>
      </w:pPr>
      <w:r>
        <w:rPr>
          <w:rFonts w:ascii="宋体" w:hAnsi="宋体" w:cs="仿宋_GB2312"/>
          <w:b/>
          <w:bCs/>
          <w:szCs w:val="21"/>
        </w:rPr>
        <w:t>22.</w:t>
      </w:r>
      <w:r>
        <w:rPr>
          <w:rFonts w:ascii="宋体" w:hAnsi="宋体" w:cs="仿宋_GB2312" w:hint="eastAsia"/>
          <w:b/>
          <w:szCs w:val="21"/>
        </w:rPr>
        <w:t>响应文件</w:t>
      </w:r>
      <w:r>
        <w:rPr>
          <w:rFonts w:ascii="宋体" w:hAnsi="宋体" w:cs="仿宋_GB2312" w:hint="eastAsia"/>
          <w:b/>
          <w:bCs/>
          <w:szCs w:val="21"/>
        </w:rPr>
        <w:t>的密封和标记</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sz w:val="21"/>
        </w:rPr>
        <w:t>22.1</w:t>
      </w:r>
      <w:r>
        <w:rPr>
          <w:rFonts w:hAnsi="宋体" w:cs="仿宋_GB2312" w:hint="eastAsia"/>
          <w:b/>
          <w:sz w:val="21"/>
        </w:rPr>
        <w:t>响应文件应密封包装，加贴封条，并在封套的封口处</w:t>
      </w:r>
      <w:proofErr w:type="gramStart"/>
      <w:r>
        <w:rPr>
          <w:rFonts w:hAnsi="宋体" w:cs="仿宋_GB2312" w:hint="eastAsia"/>
          <w:b/>
          <w:sz w:val="21"/>
        </w:rPr>
        <w:t>盖供应</w:t>
      </w:r>
      <w:proofErr w:type="gramEnd"/>
      <w:r>
        <w:rPr>
          <w:rFonts w:hAnsi="宋体" w:cs="仿宋_GB2312" w:hint="eastAsia"/>
          <w:b/>
          <w:sz w:val="21"/>
        </w:rPr>
        <w:t>商单位章或者由法定代表人或委托代理人签名。</w:t>
      </w:r>
    </w:p>
    <w:p w:rsidR="009B4885" w:rsidRDefault="00055B07">
      <w:pPr>
        <w:adjustRightInd w:val="0"/>
        <w:snapToGrid w:val="0"/>
        <w:spacing w:line="360" w:lineRule="auto"/>
        <w:ind w:firstLineChars="200" w:firstLine="420"/>
        <w:jc w:val="left"/>
        <w:rPr>
          <w:rFonts w:ascii="宋体" w:hAnsi="宋体" w:cs="仿宋_GB2312"/>
          <w:szCs w:val="21"/>
        </w:rPr>
      </w:pPr>
      <w:r>
        <w:rPr>
          <w:rFonts w:ascii="宋体" w:hAnsi="宋体" w:cs="仿宋_GB2312"/>
          <w:szCs w:val="21"/>
        </w:rPr>
        <w:t>22.2</w:t>
      </w:r>
      <w:r>
        <w:rPr>
          <w:rFonts w:ascii="宋体" w:hAnsi="宋体" w:cs="仿宋_GB2312" w:hint="eastAsia"/>
          <w:szCs w:val="21"/>
        </w:rPr>
        <w:t>响应文件封套上应写明的内容见</w:t>
      </w:r>
      <w:r>
        <w:rPr>
          <w:rFonts w:ascii="宋体" w:hAnsi="宋体" w:cs="仿宋_GB2312" w:hint="eastAsia"/>
          <w:b/>
          <w:szCs w:val="21"/>
        </w:rPr>
        <w:t>磋商须知前附表。</w:t>
      </w:r>
    </w:p>
    <w:p w:rsidR="009B4885" w:rsidRDefault="00055B07">
      <w:pPr>
        <w:adjustRightInd w:val="0"/>
        <w:snapToGrid w:val="0"/>
        <w:spacing w:line="360" w:lineRule="auto"/>
        <w:ind w:firstLineChars="200" w:firstLine="420"/>
        <w:jc w:val="left"/>
        <w:rPr>
          <w:rFonts w:ascii="宋体" w:hAnsi="宋体" w:cs="仿宋_GB2312"/>
          <w:szCs w:val="21"/>
        </w:rPr>
      </w:pPr>
      <w:r>
        <w:rPr>
          <w:rFonts w:ascii="宋体" w:hAnsi="宋体" w:cs="仿宋_GB2312"/>
          <w:szCs w:val="21"/>
        </w:rPr>
        <w:t>22.3</w:t>
      </w:r>
      <w:r>
        <w:rPr>
          <w:rFonts w:ascii="宋体" w:hAnsi="宋体" w:cs="仿宋_GB2312" w:hint="eastAsia"/>
          <w:szCs w:val="21"/>
        </w:rPr>
        <w:t>响应文件如果未按上述规定密封和加写标记，采购人将拒绝接收。</w:t>
      </w:r>
    </w:p>
    <w:p w:rsidR="009B4885" w:rsidRDefault="00055B07">
      <w:pPr>
        <w:adjustRightInd w:val="0"/>
        <w:snapToGrid w:val="0"/>
        <w:spacing w:line="360" w:lineRule="auto"/>
        <w:rPr>
          <w:rFonts w:ascii="宋体" w:hAnsi="宋体" w:cs="仿宋_GB2312"/>
          <w:b/>
          <w:bCs/>
          <w:szCs w:val="21"/>
        </w:rPr>
      </w:pPr>
      <w:r>
        <w:rPr>
          <w:rFonts w:ascii="宋体" w:hAnsi="宋体" w:cs="仿宋_GB2312"/>
          <w:b/>
          <w:bCs/>
          <w:szCs w:val="21"/>
        </w:rPr>
        <w:t>23.</w:t>
      </w:r>
      <w:r>
        <w:rPr>
          <w:rFonts w:ascii="宋体" w:hAnsi="宋体" w:cs="仿宋_GB2312" w:hint="eastAsia"/>
          <w:b/>
          <w:bCs/>
          <w:szCs w:val="21"/>
        </w:rPr>
        <w:t>响应文件的</w:t>
      </w:r>
      <w:r>
        <w:rPr>
          <w:rFonts w:ascii="宋体" w:hAnsi="宋体" w:cs="仿宋_GB2312" w:hint="eastAsia"/>
          <w:b/>
          <w:kern w:val="0"/>
          <w:szCs w:val="21"/>
          <w:lang w:val="zh-CN"/>
        </w:rPr>
        <w:t>补充、修改或者撤回</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sz w:val="21"/>
        </w:rPr>
        <w:t>23.1</w:t>
      </w:r>
      <w:r>
        <w:rPr>
          <w:rFonts w:hAnsi="宋体" w:cs="仿宋_GB2312" w:hint="eastAsia"/>
          <w:sz w:val="21"/>
        </w:rPr>
        <w:t>供应商在提交首次响应文件截止时间前，可以对所提交的首次响应文件进行补充、修改或者撤回，并书面通知采购人。该通知应有供应</w:t>
      </w:r>
      <w:proofErr w:type="gramStart"/>
      <w:r>
        <w:rPr>
          <w:rFonts w:hAnsi="宋体" w:cs="仿宋_GB2312" w:hint="eastAsia"/>
          <w:sz w:val="21"/>
        </w:rPr>
        <w:t>商法定</w:t>
      </w:r>
      <w:proofErr w:type="gramEnd"/>
      <w:r>
        <w:rPr>
          <w:rFonts w:hAnsi="宋体" w:cs="仿宋_GB2312" w:hint="eastAsia"/>
          <w:sz w:val="21"/>
        </w:rPr>
        <w:t>代表人或委托代理人签名。</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sz w:val="21"/>
        </w:rPr>
        <w:t>23.2</w:t>
      </w:r>
      <w:r>
        <w:rPr>
          <w:rFonts w:hAnsi="宋体" w:cs="仿宋_GB2312" w:hint="eastAsia"/>
          <w:sz w:val="21"/>
          <w:lang w:val="zh-CN"/>
        </w:rPr>
        <w:t>补充、修改的内容与响应文件不一致时，以补充、修改的内容为准。</w:t>
      </w:r>
    </w:p>
    <w:p w:rsidR="009B4885" w:rsidRDefault="00055B07">
      <w:pPr>
        <w:adjustRightInd w:val="0"/>
        <w:snapToGrid w:val="0"/>
        <w:spacing w:line="360" w:lineRule="auto"/>
        <w:rPr>
          <w:rFonts w:ascii="宋体" w:hAnsi="宋体" w:cs="仿宋_GB2312"/>
          <w:b/>
          <w:bCs/>
          <w:szCs w:val="21"/>
        </w:rPr>
      </w:pPr>
      <w:r>
        <w:rPr>
          <w:rFonts w:ascii="宋体" w:hAnsi="宋体" w:cs="仿宋_GB2312"/>
          <w:b/>
          <w:bCs/>
          <w:szCs w:val="21"/>
        </w:rPr>
        <w:t>24.</w:t>
      </w:r>
      <w:r>
        <w:rPr>
          <w:rFonts w:ascii="宋体" w:hAnsi="宋体" w:cs="仿宋_GB2312" w:hint="eastAsia"/>
          <w:b/>
          <w:bCs/>
          <w:szCs w:val="21"/>
        </w:rPr>
        <w:t>响应文件的递交与接收</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szCs w:val="21"/>
        </w:rPr>
        <w:t>2</w:t>
      </w:r>
      <w:r>
        <w:rPr>
          <w:rFonts w:ascii="宋体" w:hAnsi="宋体" w:cs="仿宋_GB2312"/>
          <w:szCs w:val="21"/>
        </w:rPr>
        <w:t xml:space="preserve">4.1 </w:t>
      </w:r>
      <w:r>
        <w:rPr>
          <w:rFonts w:ascii="宋体" w:hAnsi="宋体" w:cs="仿宋_GB2312" w:hint="eastAsia"/>
          <w:szCs w:val="21"/>
        </w:rPr>
        <w:t>供应商应在</w:t>
      </w:r>
      <w:r>
        <w:rPr>
          <w:rFonts w:ascii="宋体" w:hAnsi="宋体" w:cs="仿宋_GB2312" w:hint="eastAsia"/>
          <w:kern w:val="0"/>
          <w:szCs w:val="21"/>
        </w:rPr>
        <w:t>提交首次响应文件截止时间</w:t>
      </w:r>
      <w:r>
        <w:rPr>
          <w:rFonts w:ascii="宋体" w:hAnsi="宋体" w:cs="仿宋_GB2312" w:hint="eastAsia"/>
          <w:szCs w:val="21"/>
        </w:rPr>
        <w:t>前，将响应文件</w:t>
      </w:r>
      <w:proofErr w:type="gramStart"/>
      <w:r>
        <w:rPr>
          <w:rFonts w:ascii="宋体" w:hAnsi="宋体" w:cs="仿宋_GB2312" w:hint="eastAsia"/>
          <w:szCs w:val="21"/>
        </w:rPr>
        <w:t>送达</w:t>
      </w:r>
      <w:r>
        <w:rPr>
          <w:rFonts w:ascii="宋体" w:hAnsi="宋体" w:cs="仿宋_GB2312" w:hint="eastAsia"/>
          <w:b/>
          <w:szCs w:val="21"/>
        </w:rPr>
        <w:t>磋商</w:t>
      </w:r>
      <w:proofErr w:type="gramEnd"/>
      <w:r>
        <w:rPr>
          <w:rFonts w:ascii="宋体" w:hAnsi="宋体" w:cs="仿宋_GB2312" w:hint="eastAsia"/>
          <w:b/>
          <w:szCs w:val="21"/>
        </w:rPr>
        <w:t>须知前附表</w:t>
      </w:r>
      <w:r>
        <w:rPr>
          <w:rFonts w:ascii="宋体" w:hAnsi="宋体" w:cs="仿宋_GB2312" w:hint="eastAsia"/>
          <w:szCs w:val="21"/>
        </w:rPr>
        <w:t>中指定的地点。</w:t>
      </w:r>
      <w:r>
        <w:rPr>
          <w:rFonts w:ascii="宋体" w:hAnsi="宋体" w:cs="仿宋_GB2312" w:hint="eastAsia"/>
          <w:kern w:val="0"/>
          <w:szCs w:val="21"/>
        </w:rPr>
        <w:t>在截止时间后送达的响应文件，采购人或者磋商小组应当拒收。</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sz w:val="21"/>
        </w:rPr>
        <w:t>24.2</w:t>
      </w:r>
      <w:r>
        <w:rPr>
          <w:rFonts w:hAnsi="宋体" w:cs="仿宋_GB2312" w:hint="eastAsia"/>
          <w:sz w:val="21"/>
        </w:rPr>
        <w:t>在提交首次响应文件截止时间后，由</w:t>
      </w:r>
      <w:r>
        <w:rPr>
          <w:rFonts w:hAnsi="宋体" w:cs="仿宋_GB2312" w:hint="eastAsia"/>
          <w:bCs/>
          <w:sz w:val="21"/>
        </w:rPr>
        <w:t>供应商代表</w:t>
      </w:r>
      <w:r>
        <w:rPr>
          <w:rFonts w:hAnsi="宋体" w:cs="仿宋_GB2312" w:hint="eastAsia"/>
          <w:sz w:val="21"/>
        </w:rPr>
        <w:t>当场查验</w:t>
      </w:r>
      <w:r>
        <w:rPr>
          <w:rFonts w:hAnsi="宋体" w:cs="仿宋_GB2312" w:hint="eastAsia"/>
          <w:bCs/>
          <w:sz w:val="21"/>
        </w:rPr>
        <w:t>响应文件</w:t>
      </w:r>
      <w:r>
        <w:rPr>
          <w:rFonts w:hAnsi="宋体" w:cs="仿宋_GB2312" w:hint="eastAsia"/>
          <w:sz w:val="21"/>
        </w:rPr>
        <w:t>的密封状况，采购人</w:t>
      </w:r>
      <w:proofErr w:type="gramStart"/>
      <w:r>
        <w:rPr>
          <w:rFonts w:hAnsi="宋体" w:cs="仿宋_GB2312" w:hint="eastAsia"/>
          <w:sz w:val="21"/>
        </w:rPr>
        <w:t>不</w:t>
      </w:r>
      <w:proofErr w:type="gramEnd"/>
      <w:r>
        <w:rPr>
          <w:rFonts w:hAnsi="宋体" w:cs="仿宋_GB2312" w:hint="eastAsia"/>
          <w:sz w:val="21"/>
        </w:rPr>
        <w:t>当场拆封</w:t>
      </w:r>
      <w:r>
        <w:rPr>
          <w:rFonts w:hAnsi="宋体" w:cs="仿宋_GB2312" w:hint="eastAsia"/>
          <w:bCs/>
          <w:sz w:val="21"/>
        </w:rPr>
        <w:t>响应文件</w:t>
      </w:r>
      <w:r>
        <w:rPr>
          <w:rFonts w:hAnsi="宋体" w:cs="仿宋_GB2312" w:hint="eastAsia"/>
          <w:sz w:val="21"/>
        </w:rPr>
        <w:t>。</w:t>
      </w:r>
    </w:p>
    <w:p w:rsidR="009B4885" w:rsidRDefault="00055B07">
      <w:pPr>
        <w:adjustRightInd w:val="0"/>
        <w:snapToGrid w:val="0"/>
        <w:spacing w:line="360" w:lineRule="auto"/>
        <w:rPr>
          <w:rFonts w:ascii="宋体" w:hAnsi="宋体" w:cs="仿宋_GB2312"/>
          <w:sz w:val="24"/>
        </w:rPr>
      </w:pPr>
      <w:r>
        <w:rPr>
          <w:rFonts w:ascii="宋体" w:hAnsi="宋体" w:cs="仿宋_GB2312" w:hint="eastAsia"/>
          <w:sz w:val="24"/>
        </w:rPr>
        <w:t>五、响应文件的磋商与评审</w:t>
      </w:r>
    </w:p>
    <w:p w:rsidR="009B4885" w:rsidRDefault="00055B07">
      <w:pPr>
        <w:tabs>
          <w:tab w:val="left" w:pos="0"/>
        </w:tabs>
        <w:adjustRightInd w:val="0"/>
        <w:snapToGrid w:val="0"/>
        <w:spacing w:line="360" w:lineRule="auto"/>
        <w:rPr>
          <w:rFonts w:ascii="宋体" w:hAnsi="宋体" w:cs="仿宋_GB2312"/>
          <w:b/>
          <w:bCs/>
          <w:szCs w:val="21"/>
        </w:rPr>
      </w:pPr>
      <w:r>
        <w:rPr>
          <w:rFonts w:ascii="宋体" w:hAnsi="宋体" w:cs="仿宋_GB2312"/>
          <w:b/>
          <w:bCs/>
          <w:szCs w:val="21"/>
        </w:rPr>
        <w:t>25.</w:t>
      </w:r>
      <w:r>
        <w:rPr>
          <w:rFonts w:ascii="宋体" w:hAnsi="宋体" w:cs="仿宋_GB2312" w:hint="eastAsia"/>
          <w:b/>
          <w:bCs/>
          <w:szCs w:val="21"/>
        </w:rPr>
        <w:t>磋商程序</w:t>
      </w:r>
    </w:p>
    <w:p w:rsidR="009B4885" w:rsidRDefault="00055B07">
      <w:pPr>
        <w:widowControl/>
        <w:adjustRightInd w:val="0"/>
        <w:snapToGrid w:val="0"/>
        <w:spacing w:line="360" w:lineRule="auto"/>
        <w:ind w:firstLine="420"/>
        <w:jc w:val="left"/>
        <w:rPr>
          <w:rFonts w:ascii="宋体" w:hAnsi="宋体" w:cs="仿宋_GB2312"/>
          <w:bCs/>
          <w:szCs w:val="21"/>
        </w:rPr>
      </w:pPr>
      <w:r>
        <w:rPr>
          <w:rFonts w:ascii="宋体" w:hAnsi="宋体" w:cs="仿宋_GB2312"/>
          <w:kern w:val="0"/>
          <w:szCs w:val="21"/>
        </w:rPr>
        <w:t>25.1</w:t>
      </w:r>
      <w:r>
        <w:rPr>
          <w:rFonts w:ascii="宋体" w:hAnsi="宋体" w:cs="仿宋_GB2312" w:hint="eastAsia"/>
          <w:kern w:val="0"/>
          <w:szCs w:val="21"/>
        </w:rPr>
        <w:t>磋商程序：响应文件审查、磋商（包括澄清）、响应文件评审、</w:t>
      </w:r>
      <w:r>
        <w:rPr>
          <w:rFonts w:ascii="宋体" w:hAnsi="宋体" w:cs="仿宋_GB2312" w:hint="eastAsia"/>
          <w:bCs/>
          <w:szCs w:val="21"/>
        </w:rPr>
        <w:t>提出成交供应商。其中，</w:t>
      </w:r>
      <w:proofErr w:type="gramStart"/>
      <w:r>
        <w:rPr>
          <w:rFonts w:ascii="宋体" w:hAnsi="宋体" w:cs="仿宋_GB2312" w:hint="eastAsia"/>
          <w:kern w:val="0"/>
          <w:szCs w:val="21"/>
        </w:rPr>
        <w:t>磋商按</w:t>
      </w:r>
      <w:proofErr w:type="gramEnd"/>
      <w:r>
        <w:rPr>
          <w:rFonts w:ascii="宋体" w:hAnsi="宋体" w:cs="仿宋_GB2312" w:hint="eastAsia"/>
          <w:szCs w:val="21"/>
        </w:rPr>
        <w:t>本章第</w:t>
      </w:r>
      <w:r>
        <w:rPr>
          <w:rFonts w:ascii="宋体" w:hAnsi="宋体" w:cs="仿宋_GB2312"/>
          <w:szCs w:val="21"/>
        </w:rPr>
        <w:t>30.1</w:t>
      </w:r>
      <w:r>
        <w:rPr>
          <w:rFonts w:ascii="宋体" w:hAnsi="宋体" w:cs="仿宋_GB2312" w:hint="eastAsia"/>
          <w:kern w:val="0"/>
          <w:szCs w:val="21"/>
          <w:lang w:val="zh-CN"/>
        </w:rPr>
        <w:t>款或者</w:t>
      </w:r>
      <w:r>
        <w:rPr>
          <w:rFonts w:ascii="宋体" w:hAnsi="宋体" w:cs="仿宋_GB2312" w:hint="eastAsia"/>
          <w:szCs w:val="21"/>
        </w:rPr>
        <w:t>第</w:t>
      </w:r>
      <w:r>
        <w:rPr>
          <w:rFonts w:ascii="宋体" w:hAnsi="宋体" w:cs="仿宋_GB2312"/>
          <w:szCs w:val="21"/>
        </w:rPr>
        <w:t>30.2</w:t>
      </w:r>
      <w:r>
        <w:rPr>
          <w:rFonts w:ascii="宋体" w:hAnsi="宋体" w:cs="仿宋_GB2312" w:hint="eastAsia"/>
          <w:kern w:val="0"/>
          <w:szCs w:val="21"/>
          <w:lang w:val="zh-CN"/>
        </w:rPr>
        <w:t>款</w:t>
      </w:r>
      <w:r>
        <w:rPr>
          <w:rFonts w:ascii="宋体" w:hAnsi="宋体" w:cs="仿宋_GB2312" w:hint="eastAsia"/>
          <w:szCs w:val="21"/>
        </w:rPr>
        <w:t>情形</w:t>
      </w:r>
      <w:r>
        <w:rPr>
          <w:rFonts w:ascii="宋体" w:hAnsi="宋体" w:cs="仿宋_GB2312" w:hint="eastAsia"/>
          <w:bCs/>
          <w:szCs w:val="21"/>
        </w:rPr>
        <w:t>进行。</w:t>
      </w:r>
    </w:p>
    <w:p w:rsidR="009B4885" w:rsidRDefault="00055B07">
      <w:pPr>
        <w:widowControl/>
        <w:adjustRightInd w:val="0"/>
        <w:snapToGrid w:val="0"/>
        <w:spacing w:line="360" w:lineRule="auto"/>
        <w:rPr>
          <w:rFonts w:ascii="宋体" w:hAnsi="宋体" w:cs="仿宋_GB2312"/>
          <w:b/>
          <w:szCs w:val="21"/>
        </w:rPr>
      </w:pPr>
      <w:r>
        <w:rPr>
          <w:rFonts w:ascii="宋体" w:hAnsi="宋体" w:cs="仿宋_GB2312"/>
          <w:b/>
          <w:kern w:val="0"/>
          <w:szCs w:val="21"/>
        </w:rPr>
        <w:t>26.</w:t>
      </w:r>
      <w:r>
        <w:rPr>
          <w:rFonts w:ascii="宋体" w:hAnsi="宋体" w:cs="仿宋_GB2312" w:hint="eastAsia"/>
          <w:b/>
          <w:kern w:val="0"/>
          <w:szCs w:val="21"/>
        </w:rPr>
        <w:t>响应文件审查</w:t>
      </w:r>
    </w:p>
    <w:p w:rsidR="009B4885" w:rsidRDefault="00055B07">
      <w:pPr>
        <w:adjustRightInd w:val="0"/>
        <w:snapToGrid w:val="0"/>
        <w:spacing w:beforeLines="50" w:before="156" w:line="360" w:lineRule="auto"/>
        <w:ind w:firstLineChars="200" w:firstLine="420"/>
        <w:rPr>
          <w:rFonts w:ascii="宋体" w:hAnsi="宋体" w:cs="仿宋_GB2312"/>
          <w:szCs w:val="21"/>
        </w:rPr>
      </w:pPr>
      <w:r>
        <w:rPr>
          <w:rFonts w:ascii="宋体" w:hAnsi="宋体" w:cs="仿宋_GB2312"/>
          <w:szCs w:val="21"/>
        </w:rPr>
        <w:t xml:space="preserve">26.1 </w:t>
      </w:r>
      <w:r>
        <w:rPr>
          <w:rFonts w:ascii="宋体" w:hAnsi="宋体" w:cs="仿宋_GB2312" w:hint="eastAsia"/>
          <w:szCs w:val="21"/>
        </w:rPr>
        <w:t>资格性审查：根据本章第</w:t>
      </w:r>
      <w:r>
        <w:rPr>
          <w:rFonts w:ascii="宋体" w:hAnsi="宋体" w:cs="仿宋_GB2312"/>
          <w:szCs w:val="21"/>
        </w:rPr>
        <w:t>3.1</w:t>
      </w:r>
      <w:r>
        <w:rPr>
          <w:rFonts w:ascii="宋体" w:hAnsi="宋体" w:cs="仿宋_GB2312" w:hint="eastAsia"/>
          <w:szCs w:val="21"/>
        </w:rPr>
        <w:t>项规定的供应商资格条件要求，对响应文件的资格证明等进行审查，以确定供应商是否</w:t>
      </w:r>
      <w:proofErr w:type="gramStart"/>
      <w:r>
        <w:rPr>
          <w:rFonts w:ascii="宋体" w:hAnsi="宋体" w:cs="仿宋_GB2312" w:hint="eastAsia"/>
          <w:szCs w:val="21"/>
        </w:rPr>
        <w:t>具备磋商</w:t>
      </w:r>
      <w:proofErr w:type="gramEnd"/>
      <w:r>
        <w:rPr>
          <w:rFonts w:ascii="宋体" w:hAnsi="宋体" w:cs="仿宋_GB2312" w:hint="eastAsia"/>
          <w:szCs w:val="21"/>
        </w:rPr>
        <w:t>资格条件。</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szCs w:val="21"/>
        </w:rPr>
        <w:t>26.2</w:t>
      </w:r>
      <w:r>
        <w:rPr>
          <w:rFonts w:ascii="宋体" w:hAnsi="宋体" w:cs="仿宋_GB2312" w:hint="eastAsia"/>
          <w:szCs w:val="21"/>
        </w:rPr>
        <w:t>符合性审查</w:t>
      </w:r>
      <w:r>
        <w:rPr>
          <w:rFonts w:ascii="宋体" w:hAnsi="宋体" w:cs="仿宋_GB2312"/>
          <w:szCs w:val="21"/>
        </w:rPr>
        <w:t xml:space="preserve">: </w:t>
      </w:r>
      <w:r>
        <w:rPr>
          <w:rFonts w:ascii="宋体" w:hAnsi="宋体" w:cs="仿宋_GB2312" w:hint="eastAsia"/>
          <w:szCs w:val="21"/>
        </w:rPr>
        <w:t>对响应文件</w:t>
      </w:r>
      <w:r>
        <w:rPr>
          <w:rFonts w:ascii="宋体" w:hAnsi="宋体" w:cs="仿宋_GB2312"/>
          <w:szCs w:val="21"/>
        </w:rPr>
        <w:t>(</w:t>
      </w:r>
      <w:r>
        <w:rPr>
          <w:rFonts w:ascii="宋体" w:hAnsi="宋体" w:cs="仿宋_GB2312" w:hint="eastAsia"/>
          <w:szCs w:val="21"/>
        </w:rPr>
        <w:t>包括首次提交的响应文件、重新提交的响应文件</w:t>
      </w:r>
      <w:r>
        <w:rPr>
          <w:rFonts w:ascii="宋体" w:hAnsi="宋体" w:cs="仿宋_GB2312"/>
          <w:szCs w:val="21"/>
        </w:rPr>
        <w:t>)</w:t>
      </w:r>
      <w:r>
        <w:rPr>
          <w:rFonts w:ascii="宋体" w:hAnsi="宋体" w:cs="仿宋_GB2312" w:hint="eastAsia"/>
          <w:szCs w:val="21"/>
        </w:rPr>
        <w:t>的有效性、完整性和响应程度进行审查，以确定是否对磋商文件的实质性要求</w:t>
      </w:r>
      <w:proofErr w:type="gramStart"/>
      <w:r>
        <w:rPr>
          <w:rFonts w:ascii="宋体" w:hAnsi="宋体" w:cs="仿宋_GB2312" w:hint="eastAsia"/>
          <w:szCs w:val="21"/>
        </w:rPr>
        <w:t>作出</w:t>
      </w:r>
      <w:proofErr w:type="gramEnd"/>
      <w:r>
        <w:rPr>
          <w:rFonts w:ascii="宋体" w:hAnsi="宋体" w:cs="仿宋_GB2312" w:hint="eastAsia"/>
          <w:szCs w:val="21"/>
        </w:rPr>
        <w:t>响应。</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szCs w:val="21"/>
        </w:rPr>
        <w:t>26.3</w:t>
      </w:r>
      <w:r>
        <w:rPr>
          <w:rFonts w:ascii="宋体" w:hAnsi="宋体" w:cs="仿宋_GB2312" w:hint="eastAsia"/>
          <w:szCs w:val="21"/>
        </w:rPr>
        <w:t>响应文件审查结束后，磋商小组所有成员集中与单一供应商分别进行磋商，并给予所有</w:t>
      </w:r>
      <w:r>
        <w:rPr>
          <w:rFonts w:ascii="宋体" w:hAnsi="宋体" w:cs="仿宋_GB2312" w:hint="eastAsia"/>
          <w:szCs w:val="21"/>
        </w:rPr>
        <w:lastRenderedPageBreak/>
        <w:t>参加磋商的供应商平等的磋商机会。供应商应派其法定代表人或委托代理人参加磋商。</w:t>
      </w:r>
    </w:p>
    <w:p w:rsidR="009B4885" w:rsidRDefault="00055B07">
      <w:pPr>
        <w:pStyle w:val="a9"/>
        <w:adjustRightInd w:val="0"/>
        <w:snapToGrid w:val="0"/>
        <w:spacing w:line="360" w:lineRule="auto"/>
        <w:rPr>
          <w:rFonts w:hAnsi="宋体" w:cs="仿宋_GB2312"/>
          <w:b/>
          <w:sz w:val="21"/>
        </w:rPr>
      </w:pPr>
      <w:r>
        <w:rPr>
          <w:rFonts w:hAnsi="宋体" w:cs="仿宋_GB2312"/>
          <w:b/>
          <w:sz w:val="21"/>
        </w:rPr>
        <w:t>27.</w:t>
      </w:r>
      <w:r>
        <w:rPr>
          <w:rFonts w:hAnsi="宋体" w:cs="仿宋_GB2312" w:hint="eastAsia"/>
          <w:b/>
          <w:sz w:val="21"/>
        </w:rPr>
        <w:t>实质性响应</w:t>
      </w:r>
    </w:p>
    <w:p w:rsidR="009B4885" w:rsidRDefault="00055B07">
      <w:pPr>
        <w:pStyle w:val="a9"/>
        <w:adjustRightInd w:val="0"/>
        <w:snapToGrid w:val="0"/>
        <w:spacing w:line="360" w:lineRule="auto"/>
        <w:ind w:firstLineChars="200" w:firstLine="420"/>
        <w:rPr>
          <w:rFonts w:hAnsi="宋体" w:cs="仿宋_GB2312"/>
          <w:sz w:val="21"/>
          <w:u w:val="single"/>
        </w:rPr>
      </w:pPr>
      <w:r>
        <w:rPr>
          <w:rFonts w:hAnsi="宋体" w:cs="仿宋_GB2312"/>
          <w:sz w:val="21"/>
        </w:rPr>
        <w:t>27.1</w:t>
      </w:r>
      <w:r>
        <w:rPr>
          <w:rFonts w:hAnsi="宋体" w:cs="仿宋_GB2312" w:hint="eastAsia"/>
          <w:sz w:val="21"/>
        </w:rPr>
        <w:t>实质性响应是指响应文件</w:t>
      </w:r>
      <w:r>
        <w:rPr>
          <w:rFonts w:hAnsi="宋体" w:cs="仿宋_GB2312"/>
          <w:sz w:val="21"/>
        </w:rPr>
        <w:t>(</w:t>
      </w:r>
      <w:r>
        <w:rPr>
          <w:rFonts w:hAnsi="宋体" w:cs="仿宋_GB2312" w:hint="eastAsia"/>
          <w:sz w:val="21"/>
        </w:rPr>
        <w:t>包括首次响应文件、重新提交的响应文件</w:t>
      </w:r>
      <w:r>
        <w:rPr>
          <w:rFonts w:hAnsi="宋体" w:cs="仿宋_GB2312"/>
          <w:sz w:val="21"/>
        </w:rPr>
        <w:t>)</w:t>
      </w:r>
      <w:r>
        <w:rPr>
          <w:rFonts w:hAnsi="宋体" w:cs="仿宋_GB2312" w:hint="eastAsia"/>
          <w:sz w:val="21"/>
        </w:rPr>
        <w:t>与磋商文</w:t>
      </w:r>
      <w:r>
        <w:rPr>
          <w:rFonts w:hAnsi="宋体" w:cs="仿宋_GB2312" w:hint="eastAsia"/>
          <w:sz w:val="21"/>
        </w:rPr>
        <w:t>件要求的所有条款、条件和规格相符，没有偏离。</w:t>
      </w:r>
      <w:proofErr w:type="gramStart"/>
      <w:r>
        <w:rPr>
          <w:rFonts w:hAnsi="宋体" w:cs="仿宋_GB2312" w:hint="eastAsia"/>
          <w:sz w:val="21"/>
        </w:rPr>
        <w:t>偏离指</w:t>
      </w:r>
      <w:proofErr w:type="gramEnd"/>
      <w:r>
        <w:rPr>
          <w:rFonts w:hAnsi="宋体" w:cs="仿宋_GB2312" w:hint="eastAsia"/>
          <w:sz w:val="21"/>
        </w:rPr>
        <w:t>不满足、或不响应磋商文件的要求。</w:t>
      </w:r>
    </w:p>
    <w:p w:rsidR="009B4885" w:rsidRDefault="00055B07">
      <w:pPr>
        <w:tabs>
          <w:tab w:val="left" w:pos="0"/>
          <w:tab w:val="left" w:pos="7560"/>
          <w:tab w:val="left" w:pos="7740"/>
          <w:tab w:val="left" w:pos="7920"/>
        </w:tabs>
        <w:adjustRightInd w:val="0"/>
        <w:snapToGrid w:val="0"/>
        <w:spacing w:line="360" w:lineRule="auto"/>
        <w:ind w:rightChars="11" w:right="23" w:firstLineChars="200" w:firstLine="420"/>
        <w:rPr>
          <w:rFonts w:ascii="宋体" w:hAnsi="宋体" w:cs="仿宋_GB2312"/>
          <w:szCs w:val="21"/>
        </w:rPr>
      </w:pPr>
      <w:r>
        <w:rPr>
          <w:rFonts w:ascii="宋体" w:hAnsi="宋体" w:cs="仿宋_GB2312"/>
          <w:szCs w:val="21"/>
        </w:rPr>
        <w:t>27.2</w:t>
      </w:r>
      <w:r>
        <w:rPr>
          <w:rFonts w:ascii="宋体" w:hAnsi="宋体" w:cs="仿宋_GB2312" w:hint="eastAsia"/>
          <w:szCs w:val="21"/>
        </w:rPr>
        <w:t>响应文件是否实质性响应磋商文件要求由磋商小组依据磋商文件规定认定。</w:t>
      </w:r>
      <w:r>
        <w:rPr>
          <w:rFonts w:ascii="宋体" w:hAnsi="宋体" w:cs="仿宋_GB2312" w:hint="eastAsia"/>
          <w:kern w:val="0"/>
          <w:szCs w:val="21"/>
        </w:rPr>
        <w:t>磋商小组</w:t>
      </w:r>
      <w:r>
        <w:rPr>
          <w:rFonts w:ascii="宋体" w:hAnsi="宋体" w:cs="仿宋_GB2312" w:hint="eastAsia"/>
          <w:szCs w:val="21"/>
        </w:rPr>
        <w:t>决定响应文件的</w:t>
      </w:r>
      <w:proofErr w:type="gramStart"/>
      <w:r>
        <w:rPr>
          <w:rFonts w:ascii="宋体" w:hAnsi="宋体" w:cs="仿宋_GB2312" w:hint="eastAsia"/>
          <w:szCs w:val="21"/>
        </w:rPr>
        <w:t>响应性只根据</w:t>
      </w:r>
      <w:proofErr w:type="gramEnd"/>
      <w:r>
        <w:rPr>
          <w:rFonts w:ascii="宋体" w:hAnsi="宋体" w:cs="仿宋_GB2312" w:hint="eastAsia"/>
          <w:szCs w:val="21"/>
        </w:rPr>
        <w:t>响应文件本身的真实无误的内容，而不依据外部的证据。</w:t>
      </w:r>
    </w:p>
    <w:p w:rsidR="009B4885" w:rsidRDefault="00055B07">
      <w:pPr>
        <w:pStyle w:val="a9"/>
        <w:adjustRightInd w:val="0"/>
        <w:snapToGrid w:val="0"/>
        <w:spacing w:line="360" w:lineRule="auto"/>
        <w:rPr>
          <w:rFonts w:hAnsi="宋体" w:cs="仿宋_GB2312"/>
          <w:b/>
          <w:sz w:val="21"/>
        </w:rPr>
      </w:pPr>
      <w:r>
        <w:rPr>
          <w:rFonts w:hAnsi="宋体" w:cs="仿宋_GB2312"/>
          <w:b/>
          <w:sz w:val="21"/>
        </w:rPr>
        <w:t>28.</w:t>
      </w:r>
      <w:r>
        <w:rPr>
          <w:rFonts w:hAnsi="宋体" w:cs="仿宋_GB2312" w:hint="eastAsia"/>
          <w:b/>
          <w:sz w:val="21"/>
        </w:rPr>
        <w:t>无效响应</w:t>
      </w:r>
      <w:r>
        <w:rPr>
          <w:rFonts w:hAnsi="宋体" w:cs="仿宋_GB2312"/>
          <w:b/>
          <w:sz w:val="21"/>
        </w:rPr>
        <w:t xml:space="preserve"> </w:t>
      </w:r>
    </w:p>
    <w:p w:rsidR="009B4885" w:rsidRDefault="00055B07" w:rsidP="00645110">
      <w:pPr>
        <w:pStyle w:val="a9"/>
        <w:adjustRightInd w:val="0"/>
        <w:snapToGrid w:val="0"/>
        <w:spacing w:line="360" w:lineRule="auto"/>
        <w:ind w:firstLineChars="196" w:firstLine="412"/>
        <w:rPr>
          <w:rFonts w:hAnsi="宋体" w:cs="仿宋_GB2312"/>
          <w:b/>
          <w:sz w:val="21"/>
        </w:rPr>
      </w:pPr>
      <w:r>
        <w:rPr>
          <w:rFonts w:hAnsi="宋体" w:cs="仿宋_GB2312"/>
          <w:sz w:val="21"/>
        </w:rPr>
        <w:t>28.1</w:t>
      </w:r>
      <w:r>
        <w:rPr>
          <w:rFonts w:hAnsi="宋体" w:cs="仿宋_GB2312" w:hint="eastAsia"/>
          <w:sz w:val="21"/>
        </w:rPr>
        <w:t>磋商小组在对资格性和符合性进行审查时，有下列情况之一的，属无效响应，磋商小组应当告知有关供应商：</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w:t>
      </w:r>
      <w:r>
        <w:rPr>
          <w:rFonts w:ascii="宋体" w:hAnsi="宋体" w:cs="仿宋_GB2312"/>
          <w:szCs w:val="21"/>
        </w:rPr>
        <w:t>1</w:t>
      </w:r>
      <w:r>
        <w:rPr>
          <w:rFonts w:ascii="宋体" w:hAnsi="宋体" w:cs="仿宋_GB2312" w:hint="eastAsia"/>
          <w:szCs w:val="21"/>
        </w:rPr>
        <w:t>）供应商不具备本章第</w:t>
      </w:r>
      <w:r>
        <w:rPr>
          <w:rFonts w:ascii="宋体" w:hAnsi="宋体" w:cs="仿宋_GB2312"/>
          <w:szCs w:val="21"/>
        </w:rPr>
        <w:t>3.1</w:t>
      </w:r>
      <w:r>
        <w:rPr>
          <w:rFonts w:ascii="宋体" w:hAnsi="宋体" w:cs="仿宋_GB2312" w:hint="eastAsia"/>
          <w:szCs w:val="21"/>
        </w:rPr>
        <w:t>款规定的供应商资格条件要求，或存在本章第</w:t>
      </w:r>
      <w:r>
        <w:rPr>
          <w:rFonts w:ascii="宋体" w:hAnsi="宋体" w:cs="仿宋_GB2312"/>
          <w:szCs w:val="21"/>
        </w:rPr>
        <w:t>3.3</w:t>
      </w:r>
      <w:r>
        <w:rPr>
          <w:rFonts w:ascii="宋体" w:hAnsi="宋体" w:cs="仿宋_GB2312" w:hint="eastAsia"/>
          <w:szCs w:val="21"/>
        </w:rPr>
        <w:t>款情形；</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w:t>
      </w:r>
      <w:r>
        <w:rPr>
          <w:rFonts w:ascii="宋体" w:hAnsi="宋体" w:cs="仿宋_GB2312"/>
          <w:szCs w:val="21"/>
        </w:rPr>
        <w:t>2</w:t>
      </w:r>
      <w:r>
        <w:rPr>
          <w:rFonts w:ascii="宋体" w:hAnsi="宋体" w:cs="仿宋_GB2312" w:hint="eastAsia"/>
          <w:szCs w:val="21"/>
        </w:rPr>
        <w:t>）联合体不符合本章第</w:t>
      </w:r>
      <w:r>
        <w:rPr>
          <w:rFonts w:ascii="宋体" w:hAnsi="宋体" w:cs="仿宋_GB2312"/>
          <w:szCs w:val="21"/>
        </w:rPr>
        <w:t>3.2</w:t>
      </w:r>
      <w:r>
        <w:rPr>
          <w:rFonts w:ascii="宋体" w:hAnsi="宋体" w:cs="仿宋_GB2312" w:hint="eastAsia"/>
          <w:szCs w:val="21"/>
        </w:rPr>
        <w:t>款规定；</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w:t>
      </w:r>
      <w:r>
        <w:rPr>
          <w:rFonts w:ascii="宋体" w:hAnsi="宋体" w:cs="仿宋_GB2312"/>
          <w:szCs w:val="21"/>
        </w:rPr>
        <w:t>3</w:t>
      </w:r>
      <w:r>
        <w:rPr>
          <w:rFonts w:ascii="宋体" w:hAnsi="宋体" w:cs="仿宋_GB2312" w:hint="eastAsia"/>
          <w:szCs w:val="21"/>
        </w:rPr>
        <w:t>）应交未交磋商保证金或金额不足、磋商保证金缴纳形式不</w:t>
      </w:r>
      <w:proofErr w:type="gramStart"/>
      <w:r>
        <w:rPr>
          <w:rFonts w:ascii="宋体" w:hAnsi="宋体" w:cs="仿宋_GB2312" w:hint="eastAsia"/>
          <w:szCs w:val="21"/>
        </w:rPr>
        <w:t>符合磋商</w:t>
      </w:r>
      <w:proofErr w:type="gramEnd"/>
      <w:r>
        <w:rPr>
          <w:rFonts w:ascii="宋体" w:hAnsi="宋体" w:cs="仿宋_GB2312" w:hint="eastAsia"/>
          <w:szCs w:val="21"/>
        </w:rPr>
        <w:t>文件要求；</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w:t>
      </w:r>
      <w:r>
        <w:rPr>
          <w:rFonts w:ascii="宋体" w:hAnsi="宋体" w:cs="仿宋_GB2312"/>
          <w:szCs w:val="21"/>
        </w:rPr>
        <w:t>4</w:t>
      </w:r>
      <w:r>
        <w:rPr>
          <w:rFonts w:ascii="宋体" w:hAnsi="宋体" w:cs="仿宋_GB2312" w:hint="eastAsia"/>
          <w:szCs w:val="21"/>
        </w:rPr>
        <w:t>）响应文件未按照磋商文件要求签署、盖章；</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w:t>
      </w:r>
      <w:r>
        <w:rPr>
          <w:rFonts w:ascii="宋体" w:hAnsi="宋体" w:cs="仿宋_GB2312"/>
          <w:szCs w:val="21"/>
        </w:rPr>
        <w:t>4</w:t>
      </w:r>
      <w:r>
        <w:rPr>
          <w:rFonts w:ascii="宋体" w:hAnsi="宋体" w:cs="仿宋_GB2312" w:hint="eastAsia"/>
          <w:szCs w:val="21"/>
        </w:rPr>
        <w:t>）响应文件不满足本章第</w:t>
      </w:r>
      <w:r>
        <w:rPr>
          <w:rFonts w:ascii="宋体" w:hAnsi="宋体" w:cs="仿宋_GB2312"/>
          <w:szCs w:val="21"/>
        </w:rPr>
        <w:t>27.1</w:t>
      </w:r>
      <w:r>
        <w:rPr>
          <w:rFonts w:ascii="宋体" w:hAnsi="宋体" w:cs="仿宋_GB2312" w:hint="eastAsia"/>
          <w:szCs w:val="21"/>
        </w:rPr>
        <w:t>款规定的实质性要求；</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w:t>
      </w:r>
      <w:r>
        <w:rPr>
          <w:rFonts w:ascii="宋体" w:hAnsi="宋体" w:cs="仿宋_GB2312"/>
          <w:szCs w:val="21"/>
        </w:rPr>
        <w:t>5</w:t>
      </w:r>
      <w:r>
        <w:rPr>
          <w:rFonts w:ascii="宋体" w:hAnsi="宋体" w:cs="仿宋_GB2312" w:hint="eastAsia"/>
          <w:szCs w:val="21"/>
        </w:rPr>
        <w:t>）报价超过采购项目预算；</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w:t>
      </w:r>
      <w:r>
        <w:rPr>
          <w:rFonts w:ascii="宋体" w:hAnsi="宋体" w:cs="仿宋_GB2312"/>
          <w:szCs w:val="21"/>
        </w:rPr>
        <w:t>6</w:t>
      </w:r>
      <w:r>
        <w:rPr>
          <w:rFonts w:ascii="宋体" w:hAnsi="宋体" w:cs="仿宋_GB2312" w:hint="eastAsia"/>
          <w:szCs w:val="21"/>
        </w:rPr>
        <w:t>）响应文件有效期不足；</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w:t>
      </w:r>
      <w:r>
        <w:rPr>
          <w:rFonts w:ascii="宋体" w:hAnsi="宋体" w:cs="仿宋_GB2312"/>
          <w:szCs w:val="21"/>
        </w:rPr>
        <w:t>7</w:t>
      </w:r>
      <w:r>
        <w:rPr>
          <w:rFonts w:ascii="宋体" w:hAnsi="宋体" w:cs="仿宋_GB2312" w:hint="eastAsia"/>
          <w:szCs w:val="21"/>
        </w:rPr>
        <w:t>）响应文件不符合法律、规章、规范性文件和磋商文件规定及要求。</w:t>
      </w:r>
    </w:p>
    <w:p w:rsidR="009B4885" w:rsidRDefault="00055B07">
      <w:pPr>
        <w:widowControl/>
        <w:adjustRightInd w:val="0"/>
        <w:snapToGrid w:val="0"/>
        <w:spacing w:line="360" w:lineRule="auto"/>
        <w:jc w:val="left"/>
        <w:rPr>
          <w:rFonts w:ascii="宋体" w:hAnsi="宋体" w:cs="仿宋_GB2312"/>
          <w:b/>
          <w:kern w:val="0"/>
          <w:szCs w:val="21"/>
        </w:rPr>
      </w:pPr>
      <w:r>
        <w:rPr>
          <w:rFonts w:ascii="宋体" w:hAnsi="宋体" w:cs="仿宋_GB2312"/>
          <w:b/>
          <w:kern w:val="0"/>
          <w:szCs w:val="21"/>
        </w:rPr>
        <w:t>29.</w:t>
      </w:r>
      <w:r>
        <w:rPr>
          <w:rFonts w:ascii="宋体" w:hAnsi="宋体" w:cs="仿宋_GB2312" w:hint="eastAsia"/>
          <w:b/>
          <w:kern w:val="0"/>
          <w:szCs w:val="21"/>
        </w:rPr>
        <w:t>澄清</w:t>
      </w:r>
    </w:p>
    <w:p w:rsidR="009B4885" w:rsidRDefault="00055B07">
      <w:pPr>
        <w:widowControl/>
        <w:adjustRightInd w:val="0"/>
        <w:snapToGrid w:val="0"/>
        <w:spacing w:line="360" w:lineRule="auto"/>
        <w:ind w:firstLine="420"/>
        <w:jc w:val="left"/>
        <w:rPr>
          <w:rFonts w:ascii="宋体" w:hAnsi="宋体" w:cs="仿宋_GB2312"/>
          <w:kern w:val="0"/>
          <w:szCs w:val="21"/>
        </w:rPr>
      </w:pPr>
      <w:r>
        <w:rPr>
          <w:rFonts w:ascii="宋体" w:hAnsi="宋体" w:cs="仿宋_GB2312"/>
          <w:kern w:val="0"/>
          <w:szCs w:val="21"/>
        </w:rPr>
        <w:t xml:space="preserve">29.1 </w:t>
      </w:r>
      <w:r>
        <w:rPr>
          <w:rFonts w:ascii="宋体" w:hAnsi="宋体" w:cs="仿宋_GB2312" w:hint="eastAsia"/>
          <w:kern w:val="0"/>
          <w:szCs w:val="21"/>
        </w:rPr>
        <w:t>磋商小组在对响应文件的有效性、完整性和对磋商文件的响应程度进行审查时，可以要求供应商对响应文件中含义不明确、同类问题表述不一致或者有明显文字和计算错误的内容等</w:t>
      </w:r>
      <w:proofErr w:type="gramStart"/>
      <w:r>
        <w:rPr>
          <w:rFonts w:ascii="宋体" w:hAnsi="宋体" w:cs="仿宋_GB2312" w:hint="eastAsia"/>
          <w:kern w:val="0"/>
          <w:szCs w:val="21"/>
        </w:rPr>
        <w:t>作出</w:t>
      </w:r>
      <w:proofErr w:type="gramEnd"/>
      <w:r>
        <w:rPr>
          <w:rFonts w:ascii="宋体" w:hAnsi="宋体" w:cs="仿宋_GB2312" w:hint="eastAsia"/>
          <w:kern w:val="0"/>
          <w:szCs w:val="21"/>
        </w:rPr>
        <w:t>必要的澄清、说明或者更正。该要</w:t>
      </w:r>
      <w:r>
        <w:rPr>
          <w:rFonts w:ascii="宋体" w:hAnsi="宋体" w:cs="仿宋_GB2312" w:hint="eastAsia"/>
          <w:kern w:val="0"/>
          <w:szCs w:val="21"/>
        </w:rPr>
        <w:t>求应当以书面形式</w:t>
      </w:r>
      <w:proofErr w:type="gramStart"/>
      <w:r>
        <w:rPr>
          <w:rFonts w:ascii="宋体" w:hAnsi="宋体" w:cs="仿宋_GB2312" w:hint="eastAsia"/>
          <w:kern w:val="0"/>
          <w:szCs w:val="21"/>
        </w:rPr>
        <w:t>作出</w:t>
      </w:r>
      <w:proofErr w:type="gramEnd"/>
      <w:r>
        <w:rPr>
          <w:rFonts w:ascii="宋体" w:hAnsi="宋体" w:cs="仿宋_GB2312" w:hint="eastAsia"/>
          <w:kern w:val="0"/>
          <w:szCs w:val="21"/>
        </w:rPr>
        <w:t>。供应商的澄清、说明或者更正应当采用书面形式，由其法定代表人或委托代理人签名或者加盖公章。供应商的澄清、说明或者更正不得超出响应文件的范围或者改变响应文件的实质性内容。</w:t>
      </w:r>
    </w:p>
    <w:p w:rsidR="009B4885" w:rsidRDefault="00055B07">
      <w:pPr>
        <w:widowControl/>
        <w:adjustRightInd w:val="0"/>
        <w:snapToGrid w:val="0"/>
        <w:spacing w:line="360" w:lineRule="auto"/>
        <w:ind w:firstLine="420"/>
        <w:jc w:val="left"/>
        <w:rPr>
          <w:rFonts w:ascii="宋体" w:hAnsi="宋体" w:cs="仿宋_GB2312"/>
          <w:kern w:val="0"/>
          <w:szCs w:val="21"/>
        </w:rPr>
      </w:pPr>
      <w:r>
        <w:rPr>
          <w:rFonts w:ascii="宋体" w:hAnsi="宋体" w:cs="仿宋_GB2312"/>
          <w:kern w:val="0"/>
          <w:szCs w:val="21"/>
        </w:rPr>
        <w:t xml:space="preserve">29.2 </w:t>
      </w:r>
      <w:r>
        <w:rPr>
          <w:rFonts w:ascii="宋体" w:hAnsi="宋体" w:cs="仿宋_GB2312" w:hint="eastAsia"/>
          <w:kern w:val="0"/>
          <w:szCs w:val="21"/>
        </w:rPr>
        <w:t>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rsidR="009B4885" w:rsidRDefault="00055B07">
      <w:pPr>
        <w:widowControl/>
        <w:adjustRightInd w:val="0"/>
        <w:snapToGrid w:val="0"/>
        <w:spacing w:line="360" w:lineRule="auto"/>
        <w:jc w:val="left"/>
        <w:rPr>
          <w:rFonts w:ascii="宋体" w:hAnsi="宋体" w:cs="仿宋_GB2312"/>
          <w:b/>
          <w:kern w:val="0"/>
          <w:szCs w:val="21"/>
        </w:rPr>
      </w:pPr>
      <w:r>
        <w:rPr>
          <w:rFonts w:ascii="宋体" w:hAnsi="宋体" w:cs="仿宋_GB2312"/>
          <w:b/>
          <w:kern w:val="0"/>
          <w:szCs w:val="21"/>
        </w:rPr>
        <w:t>30.</w:t>
      </w:r>
      <w:r>
        <w:rPr>
          <w:rFonts w:ascii="宋体" w:hAnsi="宋体" w:cs="仿宋_GB2312" w:hint="eastAsia"/>
          <w:b/>
          <w:kern w:val="0"/>
          <w:szCs w:val="21"/>
        </w:rPr>
        <w:t>磋商</w:t>
      </w:r>
    </w:p>
    <w:p w:rsidR="009B4885" w:rsidRDefault="00055B07">
      <w:pPr>
        <w:widowControl/>
        <w:adjustRightInd w:val="0"/>
        <w:snapToGrid w:val="0"/>
        <w:spacing w:line="360" w:lineRule="auto"/>
        <w:ind w:firstLine="420"/>
        <w:jc w:val="left"/>
        <w:rPr>
          <w:rFonts w:ascii="宋体" w:hAnsi="宋体" w:cs="仿宋_GB2312"/>
          <w:kern w:val="0"/>
          <w:szCs w:val="21"/>
          <w:lang w:val="zh-CN"/>
        </w:rPr>
      </w:pPr>
      <w:r>
        <w:rPr>
          <w:rFonts w:ascii="宋体" w:hAnsi="宋体" w:cs="仿宋_GB2312"/>
          <w:kern w:val="0"/>
          <w:szCs w:val="21"/>
        </w:rPr>
        <w:t>30.1</w:t>
      </w:r>
      <w:r>
        <w:rPr>
          <w:rFonts w:ascii="宋体" w:hAnsi="宋体" w:cs="仿宋_GB2312" w:hint="eastAsia"/>
          <w:szCs w:val="21"/>
        </w:rPr>
        <w:t>本章第</w:t>
      </w:r>
      <w:r>
        <w:rPr>
          <w:rFonts w:ascii="宋体" w:hAnsi="宋体" w:cs="仿宋_GB2312"/>
          <w:szCs w:val="21"/>
        </w:rPr>
        <w:t>10.2</w:t>
      </w:r>
      <w:r>
        <w:rPr>
          <w:rFonts w:ascii="宋体" w:hAnsi="宋体" w:cs="仿宋_GB2312" w:hint="eastAsia"/>
          <w:szCs w:val="21"/>
        </w:rPr>
        <w:t>项</w:t>
      </w:r>
      <w:r>
        <w:rPr>
          <w:rFonts w:ascii="宋体" w:hAnsi="宋体" w:cs="仿宋_GB2312" w:hint="eastAsia"/>
          <w:kern w:val="0"/>
          <w:szCs w:val="21"/>
        </w:rPr>
        <w:t>未明确磋商文件实质性变动内容的，或者磋商文件明确了可能发生实质性变动内容，但在磋商过程中，</w:t>
      </w:r>
      <w:r>
        <w:rPr>
          <w:rFonts w:ascii="宋体" w:hAnsi="宋体" w:cs="仿宋_GB2312" w:hint="eastAsia"/>
          <w:bCs/>
          <w:szCs w:val="21"/>
        </w:rPr>
        <w:t>磋商小组</w:t>
      </w:r>
      <w:r>
        <w:rPr>
          <w:rFonts w:ascii="宋体" w:hAnsi="宋体" w:cs="仿宋_GB2312" w:hint="eastAsia"/>
          <w:kern w:val="0"/>
          <w:szCs w:val="21"/>
        </w:rPr>
        <w:t>根据磋商情况</w:t>
      </w:r>
      <w:r>
        <w:rPr>
          <w:rFonts w:ascii="宋体" w:hAnsi="宋体" w:cs="仿宋_GB2312" w:hint="eastAsia"/>
          <w:bCs/>
          <w:szCs w:val="21"/>
        </w:rPr>
        <w:t>认为</w:t>
      </w:r>
      <w:r>
        <w:rPr>
          <w:rFonts w:ascii="宋体" w:hAnsi="宋体" w:cs="仿宋_GB2312" w:hint="eastAsia"/>
          <w:kern w:val="0"/>
          <w:szCs w:val="21"/>
        </w:rPr>
        <w:t>磋商文件无需发生实质性变动的，磋商小组应当直接与响应文件审查合格的供应商就价格组织多轮磋商。</w:t>
      </w:r>
    </w:p>
    <w:p w:rsidR="009B4885" w:rsidRDefault="00055B07">
      <w:pPr>
        <w:widowControl/>
        <w:tabs>
          <w:tab w:val="left" w:pos="1080"/>
          <w:tab w:val="left" w:pos="1260"/>
        </w:tabs>
        <w:adjustRightInd w:val="0"/>
        <w:snapToGrid w:val="0"/>
        <w:spacing w:line="360" w:lineRule="auto"/>
        <w:ind w:firstLine="420"/>
        <w:jc w:val="left"/>
        <w:rPr>
          <w:rFonts w:ascii="宋体" w:hAnsi="宋体" w:cs="仿宋_GB2312"/>
          <w:kern w:val="0"/>
          <w:szCs w:val="21"/>
        </w:rPr>
      </w:pPr>
      <w:r>
        <w:rPr>
          <w:rFonts w:ascii="宋体" w:hAnsi="宋体" w:cs="仿宋_GB2312" w:hint="eastAsia"/>
          <w:kern w:val="0"/>
          <w:szCs w:val="21"/>
        </w:rPr>
        <w:t>（</w:t>
      </w:r>
      <w:r>
        <w:rPr>
          <w:rFonts w:ascii="宋体" w:hAnsi="宋体" w:cs="仿宋_GB2312"/>
          <w:kern w:val="0"/>
          <w:szCs w:val="21"/>
        </w:rPr>
        <w:t>1</w:t>
      </w:r>
      <w:r>
        <w:rPr>
          <w:rFonts w:ascii="宋体" w:hAnsi="宋体" w:cs="仿宋_GB2312" w:hint="eastAsia"/>
          <w:kern w:val="0"/>
          <w:szCs w:val="21"/>
        </w:rPr>
        <w:t>）磋商结束后，磋商小组应当要求所有继续参加磋商的供应商在磋商小组规定时间内提交最后报价。</w:t>
      </w:r>
    </w:p>
    <w:p w:rsidR="009B4885" w:rsidRDefault="00055B07">
      <w:pPr>
        <w:widowControl/>
        <w:tabs>
          <w:tab w:val="left" w:pos="1080"/>
          <w:tab w:val="left" w:pos="1260"/>
        </w:tabs>
        <w:adjustRightInd w:val="0"/>
        <w:snapToGrid w:val="0"/>
        <w:spacing w:line="360" w:lineRule="auto"/>
        <w:ind w:firstLine="420"/>
        <w:jc w:val="left"/>
        <w:rPr>
          <w:rFonts w:ascii="宋体" w:hAnsi="宋体" w:cs="仿宋_GB2312"/>
          <w:kern w:val="0"/>
          <w:szCs w:val="21"/>
        </w:rPr>
      </w:pPr>
      <w:r>
        <w:rPr>
          <w:rFonts w:ascii="宋体" w:hAnsi="宋体" w:cs="仿宋_GB2312" w:hint="eastAsia"/>
          <w:kern w:val="0"/>
          <w:szCs w:val="21"/>
        </w:rPr>
        <w:t>（</w:t>
      </w:r>
      <w:r>
        <w:rPr>
          <w:rFonts w:ascii="宋体" w:hAnsi="宋体" w:cs="仿宋_GB2312"/>
          <w:kern w:val="0"/>
          <w:szCs w:val="21"/>
        </w:rPr>
        <w:t>2</w:t>
      </w:r>
      <w:r>
        <w:rPr>
          <w:rFonts w:ascii="宋体" w:hAnsi="宋体" w:cs="仿宋_GB2312" w:hint="eastAsia"/>
          <w:kern w:val="0"/>
          <w:szCs w:val="21"/>
        </w:rPr>
        <w:t>）磋商文件明确可能发生实质性变动，但在磋商过程中</w:t>
      </w:r>
      <w:r>
        <w:rPr>
          <w:rFonts w:ascii="宋体" w:hAnsi="宋体" w:cs="仿宋_GB2312" w:hint="eastAsia"/>
          <w:bCs/>
          <w:szCs w:val="21"/>
        </w:rPr>
        <w:t>磋商小组</w:t>
      </w:r>
      <w:r>
        <w:rPr>
          <w:rFonts w:ascii="宋体" w:hAnsi="宋体" w:cs="仿宋_GB2312" w:hint="eastAsia"/>
          <w:kern w:val="0"/>
          <w:szCs w:val="21"/>
        </w:rPr>
        <w:t>根据磋商情况</w:t>
      </w:r>
      <w:r>
        <w:rPr>
          <w:rFonts w:ascii="宋体" w:hAnsi="宋体" w:cs="仿宋_GB2312" w:hint="eastAsia"/>
          <w:bCs/>
          <w:szCs w:val="21"/>
        </w:rPr>
        <w:t>认为</w:t>
      </w:r>
      <w:r>
        <w:rPr>
          <w:rFonts w:ascii="宋体" w:hAnsi="宋体" w:cs="仿宋_GB2312" w:hint="eastAsia"/>
          <w:kern w:val="0"/>
          <w:szCs w:val="21"/>
        </w:rPr>
        <w:t>磋商文件无需发生实质性变动的，磋商小组不另行通知。</w:t>
      </w:r>
    </w:p>
    <w:p w:rsidR="009B4885" w:rsidRDefault="00055B07">
      <w:pPr>
        <w:widowControl/>
        <w:adjustRightInd w:val="0"/>
        <w:snapToGrid w:val="0"/>
        <w:spacing w:line="360" w:lineRule="auto"/>
        <w:ind w:firstLine="420"/>
        <w:jc w:val="left"/>
        <w:rPr>
          <w:rFonts w:ascii="宋体" w:hAnsi="宋体" w:cs="仿宋_GB2312"/>
          <w:kern w:val="0"/>
          <w:szCs w:val="21"/>
        </w:rPr>
      </w:pPr>
      <w:r>
        <w:rPr>
          <w:rFonts w:ascii="宋体" w:hAnsi="宋体" w:cs="仿宋_GB2312"/>
          <w:kern w:val="0"/>
          <w:szCs w:val="21"/>
        </w:rPr>
        <w:lastRenderedPageBreak/>
        <w:t>30.2</w:t>
      </w:r>
      <w:r>
        <w:rPr>
          <w:rFonts w:ascii="宋体" w:hAnsi="宋体" w:cs="仿宋_GB2312" w:hint="eastAsia"/>
          <w:szCs w:val="21"/>
        </w:rPr>
        <w:t>本章第</w:t>
      </w:r>
      <w:r>
        <w:rPr>
          <w:rFonts w:ascii="宋体" w:hAnsi="宋体" w:cs="仿宋_GB2312"/>
          <w:szCs w:val="21"/>
        </w:rPr>
        <w:t>10.2</w:t>
      </w:r>
      <w:r>
        <w:rPr>
          <w:rFonts w:ascii="宋体" w:hAnsi="宋体" w:cs="仿宋_GB2312" w:hint="eastAsia"/>
          <w:kern w:val="0"/>
          <w:szCs w:val="21"/>
          <w:lang w:val="zh-CN"/>
        </w:rPr>
        <w:t>款</w:t>
      </w:r>
      <w:r>
        <w:rPr>
          <w:rFonts w:ascii="宋体" w:hAnsi="宋体" w:cs="仿宋_GB2312" w:hint="eastAsia"/>
          <w:kern w:val="0"/>
          <w:szCs w:val="21"/>
        </w:rPr>
        <w:t>明确磋商文件实质性变动内容的，</w:t>
      </w:r>
      <w:r>
        <w:rPr>
          <w:rFonts w:ascii="宋体" w:hAnsi="宋体" w:cs="仿宋_GB2312" w:hint="eastAsia"/>
          <w:bCs/>
          <w:szCs w:val="21"/>
        </w:rPr>
        <w:t>磋商小组</w:t>
      </w:r>
      <w:r>
        <w:rPr>
          <w:rFonts w:ascii="宋体" w:hAnsi="宋体" w:cs="仿宋_GB2312" w:hint="eastAsia"/>
          <w:kern w:val="0"/>
          <w:szCs w:val="21"/>
        </w:rPr>
        <w:t>可以组织多轮磋商。</w:t>
      </w:r>
      <w:r>
        <w:rPr>
          <w:rFonts w:ascii="宋体" w:hAnsi="宋体" w:cs="仿宋_GB2312" w:hint="eastAsia"/>
          <w:bCs/>
          <w:szCs w:val="21"/>
        </w:rPr>
        <w:t>在</w:t>
      </w:r>
      <w:r>
        <w:rPr>
          <w:rFonts w:ascii="宋体" w:hAnsi="宋体" w:cs="仿宋_GB2312" w:hint="eastAsia"/>
          <w:bCs/>
          <w:szCs w:val="21"/>
        </w:rPr>
        <w:t>每一轮磋商中，磋商小组</w:t>
      </w:r>
      <w:r>
        <w:rPr>
          <w:rFonts w:ascii="宋体" w:hAnsi="宋体" w:cs="仿宋_GB2312" w:hint="eastAsia"/>
          <w:kern w:val="0"/>
          <w:szCs w:val="21"/>
        </w:rPr>
        <w:t>可以根据磋商文件规定和磋商情况，</w:t>
      </w:r>
      <w:r>
        <w:rPr>
          <w:rFonts w:ascii="宋体" w:hAnsi="宋体" w:cs="仿宋_GB2312" w:hint="eastAsia"/>
          <w:bCs/>
          <w:szCs w:val="21"/>
        </w:rPr>
        <w:t>对磋商文件的</w:t>
      </w:r>
      <w:r>
        <w:rPr>
          <w:rFonts w:ascii="宋体" w:hAnsi="宋体" w:cs="仿宋_GB2312" w:hint="eastAsia"/>
          <w:kern w:val="0"/>
          <w:szCs w:val="21"/>
        </w:rPr>
        <w:t>采购需求中的技术、服务要求以及合同草案条款</w:t>
      </w:r>
      <w:r>
        <w:rPr>
          <w:rFonts w:ascii="宋体" w:hAnsi="宋体" w:cs="仿宋_GB2312" w:hint="eastAsia"/>
          <w:bCs/>
          <w:szCs w:val="21"/>
        </w:rPr>
        <w:t>作实质性变动</w:t>
      </w:r>
      <w:r>
        <w:rPr>
          <w:rFonts w:ascii="宋体" w:hAnsi="宋体" w:cs="仿宋_GB2312"/>
          <w:bCs/>
          <w:szCs w:val="21"/>
        </w:rPr>
        <w:t>(</w:t>
      </w:r>
      <w:r>
        <w:rPr>
          <w:rFonts w:ascii="宋体" w:hAnsi="宋体" w:cs="仿宋_GB2312" w:hint="eastAsia"/>
          <w:bCs/>
          <w:szCs w:val="21"/>
        </w:rPr>
        <w:t>磋商文件的实质性变动内容为磋商文件的组成部分</w:t>
      </w:r>
      <w:r>
        <w:rPr>
          <w:rFonts w:ascii="宋体" w:hAnsi="宋体" w:cs="仿宋_GB2312"/>
          <w:bCs/>
          <w:szCs w:val="21"/>
        </w:rPr>
        <w:t>)</w:t>
      </w:r>
      <w:r>
        <w:rPr>
          <w:rFonts w:ascii="宋体" w:hAnsi="宋体" w:cs="仿宋_GB2312" w:hint="eastAsia"/>
          <w:bCs/>
          <w:szCs w:val="21"/>
        </w:rPr>
        <w:t>，并以书面形式要求</w:t>
      </w:r>
      <w:r>
        <w:rPr>
          <w:rFonts w:ascii="宋体" w:hAnsi="宋体" w:cs="仿宋_GB2312" w:hint="eastAsia"/>
          <w:kern w:val="0"/>
          <w:szCs w:val="21"/>
        </w:rPr>
        <w:t>响应文件审查合格</w:t>
      </w:r>
      <w:r>
        <w:rPr>
          <w:rFonts w:ascii="宋体" w:hAnsi="宋体" w:cs="仿宋_GB2312" w:hint="eastAsia"/>
          <w:bCs/>
          <w:szCs w:val="21"/>
        </w:rPr>
        <w:t>的供应商，在规定的</w:t>
      </w:r>
      <w:r>
        <w:rPr>
          <w:rFonts w:ascii="宋体" w:hAnsi="宋体" w:cs="仿宋_GB2312" w:hint="eastAsia"/>
          <w:kern w:val="0"/>
          <w:szCs w:val="21"/>
        </w:rPr>
        <w:t>截止时间前</w:t>
      </w:r>
      <w:r>
        <w:rPr>
          <w:rFonts w:ascii="宋体" w:hAnsi="宋体" w:cs="仿宋_GB2312" w:hint="eastAsia"/>
          <w:bCs/>
          <w:szCs w:val="21"/>
        </w:rPr>
        <w:t>重</w:t>
      </w:r>
      <w:r>
        <w:rPr>
          <w:rFonts w:ascii="宋体" w:hAnsi="宋体" w:cs="仿宋_GB2312" w:hint="eastAsia"/>
          <w:kern w:val="0"/>
          <w:szCs w:val="21"/>
        </w:rPr>
        <w:t>新提交响应文件</w:t>
      </w:r>
      <w:r>
        <w:rPr>
          <w:rFonts w:ascii="宋体" w:hAnsi="宋体" w:cs="仿宋_GB2312" w:hint="eastAsia"/>
          <w:bCs/>
          <w:szCs w:val="21"/>
        </w:rPr>
        <w:t>。</w:t>
      </w:r>
      <w:r>
        <w:rPr>
          <w:rFonts w:ascii="宋体" w:hAnsi="宋体" w:cs="仿宋_GB2312" w:hint="eastAsia"/>
          <w:kern w:val="0"/>
          <w:szCs w:val="21"/>
        </w:rPr>
        <w:t>磋商小组应当</w:t>
      </w:r>
      <w:r>
        <w:rPr>
          <w:rFonts w:ascii="宋体" w:hAnsi="宋体" w:cs="仿宋_GB2312" w:hint="eastAsia"/>
          <w:szCs w:val="21"/>
        </w:rPr>
        <w:t>根据本章第</w:t>
      </w:r>
      <w:r>
        <w:rPr>
          <w:rFonts w:ascii="宋体" w:hAnsi="宋体" w:cs="仿宋_GB2312"/>
          <w:szCs w:val="21"/>
        </w:rPr>
        <w:t>26.2</w:t>
      </w:r>
      <w:r>
        <w:rPr>
          <w:rFonts w:ascii="宋体" w:hAnsi="宋体" w:cs="仿宋_GB2312" w:hint="eastAsia"/>
          <w:kern w:val="0"/>
          <w:szCs w:val="21"/>
          <w:lang w:val="zh-CN"/>
        </w:rPr>
        <w:t>款</w:t>
      </w:r>
      <w:r>
        <w:rPr>
          <w:rFonts w:ascii="宋体" w:hAnsi="宋体" w:cs="仿宋_GB2312" w:hint="eastAsia"/>
          <w:szCs w:val="21"/>
        </w:rPr>
        <w:t>规定</w:t>
      </w:r>
      <w:r>
        <w:rPr>
          <w:rFonts w:ascii="宋体" w:hAnsi="宋体" w:cs="仿宋_GB2312" w:hint="eastAsia"/>
          <w:kern w:val="0"/>
          <w:szCs w:val="21"/>
        </w:rPr>
        <w:t>对供应商重新提交的响应文件进行审查。供应商重新提交的响应文件审查不合格的，不得进入下一轮磋商，也不得要求提交最后报价。</w:t>
      </w:r>
    </w:p>
    <w:p w:rsidR="009B4885" w:rsidRDefault="00055B07">
      <w:pPr>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w:t>
      </w:r>
      <w:r>
        <w:rPr>
          <w:rFonts w:ascii="宋体" w:hAnsi="宋体" w:cs="仿宋_GB2312"/>
          <w:kern w:val="0"/>
          <w:szCs w:val="21"/>
        </w:rPr>
        <w:t>1</w:t>
      </w:r>
      <w:r>
        <w:rPr>
          <w:rFonts w:ascii="宋体" w:hAnsi="宋体" w:cs="仿宋_GB2312" w:hint="eastAsia"/>
          <w:kern w:val="0"/>
          <w:szCs w:val="21"/>
        </w:rPr>
        <w:t>）磋商文件能够详细列明采购需求的技术、服务要求的，磋商结束后，磋商小组应当要求所有继续参加磋商的供应商在</w:t>
      </w:r>
      <w:r>
        <w:rPr>
          <w:rFonts w:ascii="宋体" w:hAnsi="宋体" w:cs="仿宋_GB2312" w:hint="eastAsia"/>
          <w:kern w:val="0"/>
          <w:szCs w:val="21"/>
        </w:rPr>
        <w:t>规定时间内提交最后报价。</w:t>
      </w:r>
    </w:p>
    <w:p w:rsidR="009B4885" w:rsidRDefault="00055B07">
      <w:pPr>
        <w:widowControl/>
        <w:adjustRightInd w:val="0"/>
        <w:snapToGrid w:val="0"/>
        <w:spacing w:line="360" w:lineRule="auto"/>
        <w:ind w:firstLine="420"/>
        <w:jc w:val="left"/>
        <w:rPr>
          <w:rFonts w:ascii="宋体" w:hAnsi="宋体" w:cs="仿宋_GB2312"/>
          <w:kern w:val="0"/>
          <w:szCs w:val="21"/>
        </w:rPr>
      </w:pPr>
      <w:r>
        <w:rPr>
          <w:rFonts w:ascii="宋体" w:hAnsi="宋体" w:cs="仿宋_GB2312" w:hint="eastAsia"/>
          <w:kern w:val="0"/>
          <w:szCs w:val="21"/>
        </w:rPr>
        <w:t>（</w:t>
      </w:r>
      <w:r>
        <w:rPr>
          <w:rFonts w:ascii="宋体" w:hAnsi="宋体" w:cs="仿宋_GB2312"/>
          <w:kern w:val="0"/>
          <w:szCs w:val="21"/>
        </w:rPr>
        <w:t>2</w:t>
      </w:r>
      <w:r>
        <w:rPr>
          <w:rFonts w:ascii="宋体" w:hAnsi="宋体" w:cs="仿宋_GB2312" w:hint="eastAsia"/>
          <w:kern w:val="0"/>
          <w:szCs w:val="21"/>
        </w:rPr>
        <w:t>）磋商文件不能详细列明采购需求的技术、服务要求，需经磋商由供应商提供最终设计方案或解决方案的，磋商结束后，磋商小组推荐</w:t>
      </w:r>
      <w:r>
        <w:rPr>
          <w:rFonts w:ascii="宋体" w:hAnsi="宋体" w:cs="仿宋_GB2312" w:hint="eastAsia"/>
          <w:kern w:val="0"/>
          <w:szCs w:val="21"/>
        </w:rPr>
        <w:t>2</w:t>
      </w:r>
      <w:r>
        <w:rPr>
          <w:rFonts w:ascii="宋体" w:hAnsi="宋体" w:cs="仿宋_GB2312" w:hint="eastAsia"/>
          <w:kern w:val="0"/>
          <w:szCs w:val="21"/>
        </w:rPr>
        <w:t>家以上供应商的设计方案或者解决方案，并要求其在规定时间内提交最后报价。</w:t>
      </w:r>
    </w:p>
    <w:p w:rsidR="009B4885" w:rsidRDefault="00055B07">
      <w:pPr>
        <w:widowControl/>
        <w:adjustRightInd w:val="0"/>
        <w:snapToGrid w:val="0"/>
        <w:spacing w:line="360" w:lineRule="auto"/>
        <w:ind w:firstLine="420"/>
        <w:jc w:val="left"/>
        <w:rPr>
          <w:rFonts w:ascii="宋体" w:hAnsi="宋体" w:cs="仿宋_GB2312"/>
          <w:bCs/>
          <w:szCs w:val="21"/>
        </w:rPr>
      </w:pPr>
      <w:r>
        <w:rPr>
          <w:rFonts w:ascii="宋体" w:hAnsi="宋体" w:cs="仿宋_GB2312"/>
          <w:bCs/>
          <w:szCs w:val="21"/>
        </w:rPr>
        <w:t>30.3</w:t>
      </w:r>
      <w:r>
        <w:rPr>
          <w:rFonts w:ascii="宋体" w:hAnsi="宋体" w:cs="仿宋_GB2312" w:hint="eastAsia"/>
          <w:bCs/>
          <w:szCs w:val="21"/>
        </w:rPr>
        <w:t>重</w:t>
      </w:r>
      <w:r>
        <w:rPr>
          <w:rFonts w:ascii="宋体" w:hAnsi="宋体" w:cs="仿宋_GB2312" w:hint="eastAsia"/>
          <w:kern w:val="0"/>
          <w:szCs w:val="21"/>
        </w:rPr>
        <w:t>新提交的响应文件</w:t>
      </w:r>
      <w:r>
        <w:rPr>
          <w:rFonts w:ascii="宋体" w:hAnsi="宋体" w:cs="仿宋_GB2312" w:hint="eastAsia"/>
          <w:szCs w:val="21"/>
        </w:rPr>
        <w:t>或者最后报价应按</w:t>
      </w:r>
      <w:r>
        <w:rPr>
          <w:rFonts w:ascii="宋体" w:hAnsi="宋体" w:cs="仿宋_GB2312" w:hint="eastAsia"/>
          <w:kern w:val="0"/>
          <w:szCs w:val="21"/>
        </w:rPr>
        <w:t>本章第</w:t>
      </w:r>
      <w:r>
        <w:rPr>
          <w:rFonts w:ascii="宋体" w:hAnsi="宋体" w:cs="仿宋_GB2312"/>
          <w:szCs w:val="21"/>
        </w:rPr>
        <w:t>21.3</w:t>
      </w:r>
      <w:r>
        <w:rPr>
          <w:rFonts w:ascii="宋体" w:hAnsi="宋体" w:cs="仿宋_GB2312" w:hint="eastAsia"/>
          <w:kern w:val="0"/>
          <w:szCs w:val="21"/>
          <w:lang w:val="zh-CN"/>
        </w:rPr>
        <w:t>款</w:t>
      </w:r>
      <w:r>
        <w:rPr>
          <w:rFonts w:ascii="宋体" w:hAnsi="宋体" w:cs="仿宋_GB2312" w:hint="eastAsia"/>
          <w:szCs w:val="21"/>
        </w:rPr>
        <w:t>规定，</w:t>
      </w:r>
      <w:r>
        <w:rPr>
          <w:rFonts w:ascii="宋体" w:hAnsi="宋体" w:cs="仿宋_GB2312" w:hint="eastAsia"/>
          <w:kern w:val="0"/>
          <w:szCs w:val="21"/>
        </w:rPr>
        <w:t>由其法定代表人或委托代理人签名或者加盖供应商单位章，在规定时间内密封递交给磋商小组</w:t>
      </w:r>
      <w:r>
        <w:rPr>
          <w:rFonts w:ascii="宋体" w:hAnsi="宋体" w:cs="仿宋_GB2312" w:hint="eastAsia"/>
          <w:bCs/>
          <w:szCs w:val="21"/>
        </w:rPr>
        <w:t>。</w:t>
      </w:r>
    </w:p>
    <w:p w:rsidR="009B4885" w:rsidRDefault="00055B07">
      <w:pPr>
        <w:widowControl/>
        <w:adjustRightInd w:val="0"/>
        <w:snapToGrid w:val="0"/>
        <w:spacing w:line="360" w:lineRule="auto"/>
        <w:ind w:firstLine="420"/>
        <w:jc w:val="left"/>
        <w:rPr>
          <w:rFonts w:ascii="宋体" w:hAnsi="宋体" w:cs="仿宋_GB2312"/>
          <w:kern w:val="0"/>
          <w:szCs w:val="21"/>
        </w:rPr>
      </w:pPr>
      <w:r>
        <w:rPr>
          <w:rFonts w:ascii="宋体" w:hAnsi="宋体" w:cs="仿宋_GB2312"/>
          <w:kern w:val="0"/>
          <w:szCs w:val="21"/>
        </w:rPr>
        <w:t>30.4</w:t>
      </w:r>
      <w:r>
        <w:rPr>
          <w:rFonts w:ascii="宋体" w:hAnsi="宋体" w:cs="仿宋_GB2312" w:hint="eastAsia"/>
          <w:kern w:val="0"/>
          <w:szCs w:val="21"/>
          <w:lang w:val="zh-CN"/>
        </w:rPr>
        <w:t>供应商的</w:t>
      </w:r>
      <w:r>
        <w:rPr>
          <w:rFonts w:ascii="宋体" w:hAnsi="宋体" w:cs="仿宋_GB2312" w:hint="eastAsia"/>
          <w:bCs/>
          <w:szCs w:val="21"/>
        </w:rPr>
        <w:t>最</w:t>
      </w:r>
      <w:r>
        <w:rPr>
          <w:rFonts w:ascii="宋体" w:hAnsi="宋体" w:cs="仿宋_GB2312" w:hint="eastAsia"/>
          <w:kern w:val="0"/>
          <w:szCs w:val="21"/>
          <w:lang w:val="zh-CN"/>
        </w:rPr>
        <w:t>后</w:t>
      </w:r>
      <w:r>
        <w:rPr>
          <w:rFonts w:ascii="宋体" w:hAnsi="宋体" w:cs="仿宋_GB2312" w:hint="eastAsia"/>
          <w:bCs/>
          <w:szCs w:val="21"/>
        </w:rPr>
        <w:t>报价及</w:t>
      </w:r>
      <w:r>
        <w:rPr>
          <w:rFonts w:ascii="宋体" w:hAnsi="宋体" w:cs="仿宋_GB2312" w:hint="eastAsia"/>
          <w:kern w:val="0"/>
          <w:szCs w:val="21"/>
        </w:rPr>
        <w:t>采购政策规定的价格扣除情况，磋商小组应召集所有参加最后报价的供应商当场开封</w:t>
      </w:r>
      <w:r>
        <w:rPr>
          <w:rFonts w:ascii="宋体" w:hAnsi="宋体" w:cs="仿宋_GB2312" w:hint="eastAsia"/>
          <w:bCs/>
          <w:szCs w:val="21"/>
        </w:rPr>
        <w:t>公布，并由供应商代表签名确认。</w:t>
      </w:r>
    </w:p>
    <w:p w:rsidR="009B4885" w:rsidRDefault="00055B07">
      <w:pPr>
        <w:widowControl/>
        <w:adjustRightInd w:val="0"/>
        <w:snapToGrid w:val="0"/>
        <w:spacing w:line="360" w:lineRule="auto"/>
        <w:ind w:firstLine="420"/>
        <w:jc w:val="left"/>
        <w:rPr>
          <w:rFonts w:ascii="宋体" w:hAnsi="宋体" w:cs="仿宋_GB2312"/>
          <w:kern w:val="0"/>
          <w:szCs w:val="21"/>
        </w:rPr>
      </w:pPr>
      <w:r>
        <w:rPr>
          <w:rFonts w:ascii="宋体" w:hAnsi="宋体" w:cs="仿宋_GB2312"/>
          <w:kern w:val="0"/>
          <w:szCs w:val="21"/>
        </w:rPr>
        <w:t>30.5</w:t>
      </w:r>
      <w:r>
        <w:rPr>
          <w:rFonts w:ascii="宋体" w:hAnsi="宋体" w:cs="仿宋_GB2312" w:hint="eastAsia"/>
          <w:kern w:val="0"/>
          <w:szCs w:val="21"/>
        </w:rPr>
        <w:t>提交首次响应文件的供应商，在提交最后报价之前，可以根据磋商情况退出磋商，并书面通知采购人或者磋商小组。</w:t>
      </w:r>
      <w:r>
        <w:rPr>
          <w:rFonts w:ascii="宋体" w:hAnsi="宋体" w:cs="仿宋_GB2312" w:hint="eastAsia"/>
          <w:szCs w:val="21"/>
        </w:rPr>
        <w:t>该通知由供应</w:t>
      </w:r>
      <w:proofErr w:type="gramStart"/>
      <w:r>
        <w:rPr>
          <w:rFonts w:ascii="宋体" w:hAnsi="宋体" w:cs="仿宋_GB2312" w:hint="eastAsia"/>
          <w:szCs w:val="21"/>
        </w:rPr>
        <w:t>商法定</w:t>
      </w:r>
      <w:proofErr w:type="gramEnd"/>
      <w:r>
        <w:rPr>
          <w:rFonts w:ascii="宋体" w:hAnsi="宋体" w:cs="仿宋_GB2312" w:hint="eastAsia"/>
          <w:szCs w:val="21"/>
        </w:rPr>
        <w:t>代表人或委托代理人签名。</w:t>
      </w:r>
      <w:r>
        <w:rPr>
          <w:rFonts w:ascii="宋体" w:hAnsi="宋体" w:cs="仿宋_GB2312" w:hint="eastAsia"/>
          <w:kern w:val="0"/>
          <w:szCs w:val="21"/>
        </w:rPr>
        <w:t>采购人按本章第</w:t>
      </w:r>
      <w:r>
        <w:rPr>
          <w:rFonts w:ascii="宋体" w:hAnsi="宋体" w:cs="仿宋_GB2312"/>
          <w:szCs w:val="21"/>
        </w:rPr>
        <w:t>19.4</w:t>
      </w:r>
      <w:r>
        <w:rPr>
          <w:rFonts w:ascii="宋体" w:hAnsi="宋体" w:cs="仿宋_GB2312" w:hint="eastAsia"/>
          <w:kern w:val="0"/>
          <w:szCs w:val="21"/>
          <w:lang w:val="zh-CN"/>
        </w:rPr>
        <w:t>款</w:t>
      </w:r>
      <w:r>
        <w:rPr>
          <w:rFonts w:ascii="宋体" w:hAnsi="宋体" w:cs="仿宋_GB2312" w:hint="eastAsia"/>
          <w:szCs w:val="21"/>
        </w:rPr>
        <w:t>规定</w:t>
      </w:r>
      <w:r>
        <w:rPr>
          <w:rFonts w:ascii="宋体" w:hAnsi="宋体" w:cs="仿宋_GB2312" w:hint="eastAsia"/>
          <w:kern w:val="0"/>
          <w:szCs w:val="21"/>
        </w:rPr>
        <w:t>退还</w:t>
      </w:r>
      <w:proofErr w:type="gramStart"/>
      <w:r>
        <w:rPr>
          <w:rFonts w:ascii="宋体" w:hAnsi="宋体" w:cs="仿宋_GB2312" w:hint="eastAsia"/>
          <w:kern w:val="0"/>
          <w:szCs w:val="21"/>
        </w:rPr>
        <w:t>退出磋商</w:t>
      </w:r>
      <w:proofErr w:type="gramEnd"/>
      <w:r>
        <w:rPr>
          <w:rFonts w:ascii="宋体" w:hAnsi="宋体" w:cs="仿宋_GB2312" w:hint="eastAsia"/>
          <w:kern w:val="0"/>
          <w:szCs w:val="21"/>
        </w:rPr>
        <w:t>的供应商的磋商保证金。</w:t>
      </w:r>
    </w:p>
    <w:p w:rsidR="009B4885" w:rsidRDefault="00055B07">
      <w:pPr>
        <w:adjustRightInd w:val="0"/>
        <w:snapToGrid w:val="0"/>
        <w:spacing w:line="360" w:lineRule="auto"/>
        <w:ind w:firstLineChars="200" w:firstLine="420"/>
        <w:rPr>
          <w:rFonts w:ascii="宋体" w:hAnsi="宋体" w:cs="仿宋_GB2312"/>
          <w:kern w:val="0"/>
          <w:szCs w:val="21"/>
        </w:rPr>
      </w:pPr>
      <w:r>
        <w:rPr>
          <w:rFonts w:ascii="宋体" w:hAnsi="宋体" w:cs="仿宋_GB2312"/>
          <w:bCs/>
          <w:szCs w:val="21"/>
        </w:rPr>
        <w:t>30.6</w:t>
      </w:r>
      <w:r>
        <w:rPr>
          <w:rFonts w:ascii="宋体" w:hAnsi="宋体" w:cs="仿宋_GB2312" w:hint="eastAsia"/>
          <w:kern w:val="0"/>
          <w:szCs w:val="21"/>
        </w:rPr>
        <w:t>提交首次响应文件的供应商，未按磋商文件规定及磋商小组要求提交最后报价</w:t>
      </w:r>
      <w:r>
        <w:rPr>
          <w:rFonts w:ascii="宋体" w:hAnsi="宋体" w:cs="仿宋_GB2312"/>
          <w:kern w:val="0"/>
          <w:szCs w:val="21"/>
        </w:rPr>
        <w:t>(</w:t>
      </w:r>
      <w:r>
        <w:rPr>
          <w:rFonts w:ascii="宋体" w:hAnsi="宋体" w:cs="仿宋_GB2312" w:hint="eastAsia"/>
          <w:kern w:val="0"/>
          <w:szCs w:val="21"/>
        </w:rPr>
        <w:t>或者</w:t>
      </w:r>
      <w:r>
        <w:rPr>
          <w:rFonts w:ascii="宋体" w:hAnsi="宋体" w:cs="仿宋_GB2312" w:hint="eastAsia"/>
          <w:bCs/>
          <w:szCs w:val="21"/>
        </w:rPr>
        <w:t>重</w:t>
      </w:r>
      <w:r>
        <w:rPr>
          <w:rFonts w:ascii="宋体" w:hAnsi="宋体" w:cs="仿宋_GB2312" w:hint="eastAsia"/>
          <w:kern w:val="0"/>
          <w:szCs w:val="21"/>
        </w:rPr>
        <w:t>新提交的响应文件和最后报价</w:t>
      </w:r>
      <w:r>
        <w:rPr>
          <w:rFonts w:ascii="宋体" w:hAnsi="宋体" w:cs="仿宋_GB2312"/>
          <w:kern w:val="0"/>
          <w:szCs w:val="21"/>
        </w:rPr>
        <w:t>)</w:t>
      </w:r>
      <w:r>
        <w:rPr>
          <w:rFonts w:ascii="宋体" w:hAnsi="宋体" w:cs="仿宋_GB2312" w:hint="eastAsia"/>
          <w:kern w:val="0"/>
          <w:szCs w:val="21"/>
        </w:rPr>
        <w:t>，且又未按本章第</w:t>
      </w:r>
      <w:r>
        <w:rPr>
          <w:rFonts w:ascii="宋体" w:hAnsi="宋体" w:cs="仿宋_GB2312"/>
          <w:szCs w:val="21"/>
        </w:rPr>
        <w:t>30.5</w:t>
      </w:r>
      <w:r>
        <w:rPr>
          <w:rFonts w:ascii="宋体" w:hAnsi="宋体" w:cs="仿宋_GB2312" w:hint="eastAsia"/>
          <w:kern w:val="0"/>
          <w:szCs w:val="21"/>
          <w:lang w:val="zh-CN"/>
        </w:rPr>
        <w:t>款</w:t>
      </w:r>
      <w:r>
        <w:rPr>
          <w:rFonts w:ascii="宋体" w:hAnsi="宋体" w:cs="仿宋_GB2312" w:hint="eastAsia"/>
          <w:szCs w:val="21"/>
        </w:rPr>
        <w:t>规定</w:t>
      </w:r>
      <w:proofErr w:type="gramStart"/>
      <w:r>
        <w:rPr>
          <w:rFonts w:ascii="宋体" w:hAnsi="宋体" w:cs="仿宋_GB2312" w:hint="eastAsia"/>
          <w:kern w:val="0"/>
          <w:szCs w:val="21"/>
        </w:rPr>
        <w:t>退出磋商</w:t>
      </w:r>
      <w:proofErr w:type="gramEnd"/>
      <w:r>
        <w:rPr>
          <w:rFonts w:ascii="宋体" w:hAnsi="宋体" w:cs="仿宋_GB2312" w:hint="eastAsia"/>
          <w:kern w:val="0"/>
          <w:szCs w:val="21"/>
        </w:rPr>
        <w:t>的，供应商的磋商保证金不予退还。</w:t>
      </w:r>
    </w:p>
    <w:p w:rsidR="009B4885" w:rsidRDefault="00055B07">
      <w:pPr>
        <w:adjustRightInd w:val="0"/>
        <w:snapToGrid w:val="0"/>
        <w:spacing w:line="360" w:lineRule="auto"/>
        <w:ind w:firstLineChars="200" w:firstLine="420"/>
        <w:rPr>
          <w:rFonts w:ascii="宋体" w:hAnsi="宋体" w:cs="仿宋_GB2312"/>
          <w:kern w:val="0"/>
          <w:szCs w:val="21"/>
        </w:rPr>
      </w:pPr>
      <w:r>
        <w:rPr>
          <w:rFonts w:ascii="宋体" w:hAnsi="宋体" w:cs="仿宋_GB2312"/>
          <w:kern w:val="0"/>
          <w:szCs w:val="21"/>
        </w:rPr>
        <w:t>30.7</w:t>
      </w:r>
      <w:r>
        <w:rPr>
          <w:rFonts w:ascii="宋体" w:hAnsi="宋体" w:cs="仿宋_GB2312" w:hint="eastAsia"/>
          <w:kern w:val="0"/>
          <w:szCs w:val="21"/>
        </w:rPr>
        <w:t>磋商文件在磋商过程中未发生实质性变动的，参加磋商供应商的次轮报价不得高于上轮报价，否则视为无效响应”</w:t>
      </w:r>
    </w:p>
    <w:p w:rsidR="009B4885" w:rsidRDefault="00055B07">
      <w:pPr>
        <w:widowControl/>
        <w:adjustRightInd w:val="0"/>
        <w:snapToGrid w:val="0"/>
        <w:spacing w:line="360" w:lineRule="auto"/>
        <w:jc w:val="left"/>
        <w:rPr>
          <w:rFonts w:ascii="宋体" w:hAnsi="宋体" w:cs="仿宋_GB2312"/>
          <w:b/>
          <w:bCs/>
          <w:szCs w:val="21"/>
        </w:rPr>
      </w:pPr>
      <w:r>
        <w:rPr>
          <w:rFonts w:ascii="宋体" w:hAnsi="宋体" w:cs="仿宋_GB2312"/>
          <w:b/>
          <w:kern w:val="0"/>
          <w:szCs w:val="21"/>
        </w:rPr>
        <w:t>31.</w:t>
      </w:r>
      <w:r>
        <w:rPr>
          <w:rFonts w:ascii="宋体" w:hAnsi="宋体" w:cs="仿宋_GB2312" w:hint="eastAsia"/>
          <w:b/>
          <w:kern w:val="0"/>
          <w:szCs w:val="21"/>
        </w:rPr>
        <w:t>响应文件评审</w:t>
      </w:r>
    </w:p>
    <w:p w:rsidR="009B4885" w:rsidRDefault="00055B07">
      <w:pPr>
        <w:widowControl/>
        <w:adjustRightInd w:val="0"/>
        <w:snapToGrid w:val="0"/>
        <w:spacing w:line="360" w:lineRule="auto"/>
        <w:ind w:firstLineChars="200" w:firstLine="420"/>
        <w:jc w:val="left"/>
        <w:rPr>
          <w:rFonts w:ascii="宋体" w:hAnsi="宋体" w:cs="仿宋_GB2312"/>
          <w:bCs/>
          <w:szCs w:val="21"/>
        </w:rPr>
      </w:pPr>
      <w:r>
        <w:rPr>
          <w:rFonts w:ascii="宋体" w:hAnsi="宋体" w:cs="仿宋_GB2312"/>
          <w:bCs/>
          <w:szCs w:val="21"/>
        </w:rPr>
        <w:t>31.1</w:t>
      </w:r>
      <w:r>
        <w:rPr>
          <w:rFonts w:ascii="宋体" w:hAnsi="宋体" w:cs="仿宋_GB2312" w:hint="eastAsia"/>
          <w:bCs/>
          <w:szCs w:val="21"/>
        </w:rPr>
        <w:t>经磋商确定最终采购需求和提交最后报价的供应商后，由磋商小组采用综合评分法对提交最后报价的供应商的响应文件和最后报价进行综合评价。</w:t>
      </w:r>
    </w:p>
    <w:p w:rsidR="009B4885" w:rsidRDefault="00055B07">
      <w:pPr>
        <w:widowControl/>
        <w:adjustRightInd w:val="0"/>
        <w:snapToGrid w:val="0"/>
        <w:spacing w:line="360" w:lineRule="auto"/>
        <w:ind w:firstLineChars="200" w:firstLine="420"/>
        <w:jc w:val="left"/>
        <w:rPr>
          <w:rFonts w:ascii="宋体" w:hAnsi="宋体" w:cs="仿宋_GB2312"/>
          <w:bCs/>
          <w:szCs w:val="21"/>
        </w:rPr>
      </w:pPr>
      <w:r>
        <w:rPr>
          <w:rFonts w:ascii="宋体" w:hAnsi="宋体" w:cs="仿宋_GB2312"/>
          <w:bCs/>
          <w:szCs w:val="21"/>
        </w:rPr>
        <w:t>31.2</w:t>
      </w:r>
      <w:r>
        <w:rPr>
          <w:rFonts w:ascii="宋体" w:hAnsi="宋体" w:cs="仿宋_GB2312" w:hint="eastAsia"/>
          <w:bCs/>
          <w:spacing w:val="-4"/>
          <w:szCs w:val="21"/>
        </w:rPr>
        <w:t>综合评分法，是指响应文件满足磋商文件全部实质性要求且按评审因素的量化指标评审得分最高的供应商为成交候选供应商的评审方法。本采购项目的评审因素和标准见</w:t>
      </w:r>
      <w:r>
        <w:rPr>
          <w:rFonts w:ascii="宋体" w:hAnsi="宋体" w:cs="仿宋_GB2312" w:hint="eastAsia"/>
          <w:b/>
          <w:bCs/>
          <w:spacing w:val="-4"/>
          <w:szCs w:val="21"/>
        </w:rPr>
        <w:t>磋商须知前附表。</w:t>
      </w:r>
    </w:p>
    <w:p w:rsidR="009B4885" w:rsidRDefault="00055B07">
      <w:pPr>
        <w:widowControl/>
        <w:adjustRightInd w:val="0"/>
        <w:snapToGrid w:val="0"/>
        <w:spacing w:beforeLines="50" w:before="156" w:line="360" w:lineRule="auto"/>
        <w:ind w:firstLineChars="200" w:firstLine="420"/>
        <w:jc w:val="left"/>
        <w:rPr>
          <w:rFonts w:ascii="宋体" w:hAnsi="宋体" w:cs="仿宋_GB2312"/>
          <w:b/>
          <w:bCs/>
          <w:spacing w:val="-4"/>
          <w:szCs w:val="21"/>
        </w:rPr>
      </w:pPr>
      <w:r>
        <w:rPr>
          <w:rFonts w:ascii="宋体" w:hAnsi="宋体" w:cs="仿宋_GB2312"/>
          <w:kern w:val="0"/>
          <w:szCs w:val="21"/>
        </w:rPr>
        <w:t>31.3</w:t>
      </w:r>
      <w:r>
        <w:rPr>
          <w:rFonts w:ascii="宋体" w:hAnsi="宋体" w:cs="仿宋_GB2312" w:hint="eastAsia"/>
          <w:szCs w:val="21"/>
        </w:rPr>
        <w:t xml:space="preserve"> </w:t>
      </w:r>
      <w:r>
        <w:rPr>
          <w:rFonts w:ascii="宋体" w:hAnsi="宋体" w:cs="仿宋_GB2312" w:hint="eastAsia"/>
          <w:kern w:val="0"/>
          <w:szCs w:val="21"/>
        </w:rPr>
        <w:t>本项目投标报价计算方式详见</w:t>
      </w:r>
      <w:r>
        <w:rPr>
          <w:rFonts w:ascii="宋体" w:hAnsi="宋体" w:cs="仿宋_GB2312" w:hint="eastAsia"/>
          <w:b/>
          <w:bCs/>
          <w:spacing w:val="-4"/>
          <w:szCs w:val="21"/>
        </w:rPr>
        <w:t>磋商须知前附表附页</w:t>
      </w:r>
      <w:r>
        <w:rPr>
          <w:rFonts w:ascii="宋体" w:hAnsi="宋体" w:cs="仿宋_GB2312" w:hint="eastAsia"/>
          <w:b/>
          <w:bCs/>
          <w:spacing w:val="-4"/>
          <w:szCs w:val="21"/>
        </w:rPr>
        <w:t>1</w:t>
      </w:r>
      <w:r>
        <w:rPr>
          <w:rFonts w:ascii="宋体" w:hAnsi="宋体" w:cs="仿宋_GB2312" w:hint="eastAsia"/>
          <w:b/>
          <w:bCs/>
          <w:spacing w:val="-4"/>
          <w:szCs w:val="21"/>
        </w:rPr>
        <w:t>评审因素和标准。</w:t>
      </w:r>
    </w:p>
    <w:p w:rsidR="009B4885" w:rsidRDefault="00055B07">
      <w:pPr>
        <w:adjustRightInd w:val="0"/>
        <w:snapToGrid w:val="0"/>
        <w:spacing w:beforeLines="50" w:before="156" w:line="360" w:lineRule="auto"/>
        <w:ind w:firstLineChars="150" w:firstLine="315"/>
        <w:rPr>
          <w:rFonts w:ascii="宋体" w:hAnsi="宋体" w:cs="仿宋_GB2312"/>
          <w:b/>
          <w:bCs/>
          <w:szCs w:val="21"/>
        </w:rPr>
      </w:pPr>
      <w:r>
        <w:rPr>
          <w:rFonts w:ascii="宋体" w:hAnsi="宋体" w:cs="仿宋_GB2312" w:hint="eastAsia"/>
          <w:kern w:val="0"/>
          <w:szCs w:val="21"/>
        </w:rPr>
        <w:t xml:space="preserve"> </w:t>
      </w:r>
      <w:r>
        <w:rPr>
          <w:rFonts w:ascii="宋体" w:hAnsi="宋体" w:cs="仿宋_GB2312"/>
          <w:b/>
          <w:bCs/>
          <w:szCs w:val="21"/>
        </w:rPr>
        <w:t>32</w:t>
      </w:r>
      <w:r>
        <w:rPr>
          <w:rFonts w:ascii="宋体" w:hAnsi="宋体" w:cs="仿宋_GB2312"/>
          <w:b/>
          <w:kern w:val="0"/>
          <w:szCs w:val="21"/>
        </w:rPr>
        <w:t>.</w:t>
      </w:r>
      <w:r>
        <w:rPr>
          <w:rFonts w:ascii="宋体" w:hAnsi="宋体" w:cs="仿宋_GB2312" w:hint="eastAsia"/>
          <w:b/>
          <w:bCs/>
          <w:szCs w:val="21"/>
        </w:rPr>
        <w:t>提出成交供应商</w:t>
      </w:r>
    </w:p>
    <w:p w:rsidR="009B4885" w:rsidRDefault="00055B07">
      <w:pPr>
        <w:widowControl/>
        <w:adjustRightInd w:val="0"/>
        <w:snapToGrid w:val="0"/>
        <w:spacing w:beforeLines="50" w:before="156" w:line="360" w:lineRule="auto"/>
        <w:ind w:firstLineChars="200" w:firstLine="420"/>
        <w:jc w:val="left"/>
        <w:rPr>
          <w:rFonts w:ascii="宋体" w:hAnsi="宋体" w:cs="仿宋_GB2312"/>
          <w:kern w:val="0"/>
          <w:szCs w:val="21"/>
        </w:rPr>
      </w:pPr>
      <w:r>
        <w:rPr>
          <w:rFonts w:ascii="宋体" w:hAnsi="宋体" w:cs="仿宋_GB2312"/>
          <w:kern w:val="0"/>
          <w:szCs w:val="21"/>
        </w:rPr>
        <w:t>32.1</w:t>
      </w:r>
      <w:r>
        <w:rPr>
          <w:rFonts w:ascii="宋体" w:hAnsi="宋体" w:cs="仿宋_GB2312" w:hint="eastAsia"/>
          <w:kern w:val="0"/>
          <w:szCs w:val="21"/>
        </w:rPr>
        <w:t>磋商小组应当根据综合评分情况，按照评审得分由高到低顺序推荐</w:t>
      </w:r>
      <w:r>
        <w:rPr>
          <w:rFonts w:ascii="宋体" w:hAnsi="宋体" w:cs="仿宋_GB2312" w:hint="eastAsia"/>
          <w:kern w:val="0"/>
          <w:szCs w:val="21"/>
        </w:rPr>
        <w:t>2</w:t>
      </w:r>
      <w:r>
        <w:rPr>
          <w:rFonts w:ascii="宋体" w:hAnsi="宋体" w:cs="仿宋_GB2312" w:hint="eastAsia"/>
          <w:kern w:val="0"/>
          <w:szCs w:val="21"/>
        </w:rPr>
        <w:t>名或</w:t>
      </w:r>
      <w:r>
        <w:rPr>
          <w:rFonts w:ascii="宋体" w:hAnsi="宋体" w:cs="仿宋_GB2312" w:hint="eastAsia"/>
          <w:kern w:val="0"/>
          <w:szCs w:val="21"/>
        </w:rPr>
        <w:t>2</w:t>
      </w:r>
      <w:r>
        <w:rPr>
          <w:rFonts w:ascii="宋体" w:hAnsi="宋体" w:cs="仿宋_GB2312" w:hint="eastAsia"/>
          <w:kern w:val="0"/>
          <w:szCs w:val="21"/>
        </w:rPr>
        <w:t>名以上成交候选供应商，并编写评审报告。评审得分相同的，按照最后报价由低到高的顺序推荐。评审得分且最后报价相同的，按照技术指标优劣顺序推荐。</w:t>
      </w:r>
      <w:r>
        <w:rPr>
          <w:rFonts w:ascii="宋体" w:hAnsi="宋体" w:cs="仿宋_GB2312" w:hint="eastAsia"/>
          <w:kern w:val="0"/>
          <w:szCs w:val="21"/>
        </w:rPr>
        <w:t xml:space="preserve"> </w:t>
      </w:r>
    </w:p>
    <w:p w:rsidR="009B4885" w:rsidRDefault="00055B07">
      <w:pPr>
        <w:tabs>
          <w:tab w:val="left" w:pos="0"/>
        </w:tabs>
        <w:adjustRightInd w:val="0"/>
        <w:snapToGrid w:val="0"/>
        <w:spacing w:line="360" w:lineRule="auto"/>
        <w:rPr>
          <w:rFonts w:ascii="宋体" w:hAnsi="宋体" w:cs="仿宋_GB2312"/>
          <w:b/>
          <w:bCs/>
          <w:szCs w:val="21"/>
        </w:rPr>
      </w:pPr>
      <w:r>
        <w:rPr>
          <w:rFonts w:ascii="宋体" w:hAnsi="宋体" w:cs="仿宋_GB2312"/>
          <w:b/>
          <w:bCs/>
          <w:szCs w:val="21"/>
        </w:rPr>
        <w:lastRenderedPageBreak/>
        <w:t>33.</w:t>
      </w:r>
      <w:r>
        <w:rPr>
          <w:rFonts w:ascii="宋体" w:hAnsi="宋体" w:cs="仿宋_GB2312" w:hint="eastAsia"/>
          <w:b/>
          <w:bCs/>
          <w:szCs w:val="21"/>
        </w:rPr>
        <w:t>确定成交供应商</w:t>
      </w:r>
    </w:p>
    <w:p w:rsidR="009B4885" w:rsidRDefault="00055B07">
      <w:pPr>
        <w:widowControl/>
        <w:adjustRightInd w:val="0"/>
        <w:snapToGrid w:val="0"/>
        <w:spacing w:line="360" w:lineRule="auto"/>
        <w:ind w:firstLineChars="100" w:firstLine="210"/>
        <w:jc w:val="left"/>
        <w:rPr>
          <w:rFonts w:ascii="宋体" w:hAnsi="宋体" w:cs="仿宋_GB2312"/>
          <w:kern w:val="0"/>
          <w:szCs w:val="21"/>
        </w:rPr>
      </w:pPr>
      <w:r>
        <w:rPr>
          <w:rFonts w:ascii="宋体" w:hAnsi="宋体" w:cs="仿宋_GB2312"/>
          <w:kern w:val="0"/>
          <w:szCs w:val="21"/>
        </w:rPr>
        <w:t>33.</w:t>
      </w:r>
      <w:r>
        <w:rPr>
          <w:rFonts w:ascii="宋体" w:hAnsi="宋体" w:cs="仿宋_GB2312" w:hint="eastAsia"/>
          <w:kern w:val="0"/>
          <w:szCs w:val="21"/>
        </w:rPr>
        <w:t>1</w:t>
      </w:r>
      <w:r>
        <w:rPr>
          <w:rFonts w:ascii="宋体" w:hAnsi="宋体" w:cs="仿宋_GB2312" w:hint="eastAsia"/>
          <w:kern w:val="0"/>
          <w:szCs w:val="21"/>
        </w:rPr>
        <w:t>采购人应当在收到评审报告后</w:t>
      </w:r>
      <w:r>
        <w:rPr>
          <w:rFonts w:ascii="宋体" w:hAnsi="宋体" w:cs="仿宋_GB2312"/>
          <w:kern w:val="0"/>
          <w:szCs w:val="21"/>
        </w:rPr>
        <w:t>5</w:t>
      </w:r>
      <w:r>
        <w:rPr>
          <w:rFonts w:ascii="宋体" w:hAnsi="宋体" w:cs="仿宋_GB2312" w:hint="eastAsia"/>
          <w:kern w:val="0"/>
          <w:szCs w:val="21"/>
        </w:rPr>
        <w:t>个工作日内，从评审报告提出的成交候选供应商中，按照排序由高到低的原则确定成交供应商，也可以书面</w:t>
      </w:r>
      <w:proofErr w:type="gramStart"/>
      <w:r>
        <w:rPr>
          <w:rFonts w:ascii="宋体" w:hAnsi="宋体" w:cs="仿宋_GB2312" w:hint="eastAsia"/>
          <w:kern w:val="0"/>
          <w:szCs w:val="21"/>
        </w:rPr>
        <w:t>授权磋商</w:t>
      </w:r>
      <w:proofErr w:type="gramEnd"/>
      <w:r>
        <w:rPr>
          <w:rFonts w:ascii="宋体" w:hAnsi="宋体" w:cs="仿宋_GB2312" w:hint="eastAsia"/>
          <w:kern w:val="0"/>
          <w:szCs w:val="21"/>
        </w:rPr>
        <w:t>小组直接确定成交供应商。</w:t>
      </w:r>
    </w:p>
    <w:p w:rsidR="009B4885" w:rsidRDefault="00055B07" w:rsidP="00645110">
      <w:pPr>
        <w:pStyle w:val="a9"/>
        <w:adjustRightInd w:val="0"/>
        <w:snapToGrid w:val="0"/>
        <w:spacing w:line="360" w:lineRule="auto"/>
        <w:ind w:left="632" w:hangingChars="300" w:hanging="632"/>
        <w:rPr>
          <w:rFonts w:hAnsi="宋体" w:cs="仿宋_GB2312"/>
          <w:b/>
          <w:sz w:val="21"/>
        </w:rPr>
      </w:pPr>
      <w:r>
        <w:rPr>
          <w:rFonts w:hAnsi="宋体" w:cs="仿宋_GB2312"/>
          <w:b/>
          <w:sz w:val="21"/>
        </w:rPr>
        <w:t>34.</w:t>
      </w:r>
      <w:r>
        <w:rPr>
          <w:rFonts w:hAnsi="宋体" w:cs="仿宋_GB2312" w:hint="eastAsia"/>
          <w:b/>
          <w:sz w:val="21"/>
        </w:rPr>
        <w:t>磋商终止</w:t>
      </w:r>
    </w:p>
    <w:p w:rsidR="009B4885" w:rsidRDefault="00055B07">
      <w:pPr>
        <w:widowControl/>
        <w:adjustRightInd w:val="0"/>
        <w:snapToGrid w:val="0"/>
        <w:spacing w:line="360" w:lineRule="auto"/>
        <w:ind w:firstLineChars="200" w:firstLine="420"/>
        <w:jc w:val="left"/>
        <w:rPr>
          <w:rFonts w:ascii="宋体" w:hAnsi="宋体" w:cs="仿宋_GB2312"/>
          <w:kern w:val="0"/>
          <w:szCs w:val="21"/>
        </w:rPr>
      </w:pPr>
      <w:r>
        <w:rPr>
          <w:rFonts w:ascii="宋体" w:hAnsi="宋体" w:cs="仿宋_GB2312"/>
          <w:bCs/>
          <w:szCs w:val="21"/>
        </w:rPr>
        <w:t>34.1</w:t>
      </w:r>
      <w:r>
        <w:rPr>
          <w:rFonts w:ascii="宋体" w:hAnsi="宋体" w:cs="仿宋_GB2312" w:hint="eastAsia"/>
          <w:kern w:val="0"/>
          <w:szCs w:val="21"/>
        </w:rPr>
        <w:t>出现下列情形之一的，采购人应当终止竞争性磋商采购活动，</w:t>
      </w:r>
      <w:r>
        <w:rPr>
          <w:rFonts w:ascii="宋体" w:hAnsi="宋体" w:cs="仿宋_GB2312" w:hint="eastAsia"/>
          <w:szCs w:val="21"/>
        </w:rPr>
        <w:t>在本章第</w:t>
      </w:r>
      <w:r>
        <w:rPr>
          <w:rFonts w:ascii="宋体" w:hAnsi="宋体" w:cs="仿宋_GB2312"/>
          <w:szCs w:val="21"/>
        </w:rPr>
        <w:t>37.1</w:t>
      </w:r>
      <w:r>
        <w:rPr>
          <w:rFonts w:ascii="宋体" w:hAnsi="宋体" w:cs="仿宋_GB2312" w:hint="eastAsia"/>
          <w:szCs w:val="21"/>
        </w:rPr>
        <w:t>款指定的媒体上</w:t>
      </w:r>
      <w:r>
        <w:rPr>
          <w:rFonts w:ascii="宋体" w:hAnsi="宋体" w:cs="仿宋_GB2312" w:hint="eastAsia"/>
          <w:kern w:val="0"/>
          <w:szCs w:val="21"/>
        </w:rPr>
        <w:t>发布项目终止公告并说明原因，重新开展采购活动：</w:t>
      </w:r>
      <w:r>
        <w:rPr>
          <w:rFonts w:ascii="宋体" w:hAnsi="宋体" w:cs="仿宋_GB2312"/>
          <w:kern w:val="0"/>
          <w:szCs w:val="21"/>
        </w:rPr>
        <w:t xml:space="preserve"> </w:t>
      </w:r>
    </w:p>
    <w:p w:rsidR="009B4885" w:rsidRDefault="00055B07">
      <w:pPr>
        <w:widowControl/>
        <w:adjustRightInd w:val="0"/>
        <w:snapToGri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w:t>
      </w:r>
      <w:r>
        <w:rPr>
          <w:rFonts w:ascii="宋体" w:hAnsi="宋体" w:cs="仿宋_GB2312"/>
          <w:kern w:val="0"/>
          <w:szCs w:val="21"/>
        </w:rPr>
        <w:t>1</w:t>
      </w:r>
      <w:r>
        <w:rPr>
          <w:rFonts w:ascii="宋体" w:hAnsi="宋体" w:cs="仿宋_GB2312" w:hint="eastAsia"/>
          <w:kern w:val="0"/>
          <w:szCs w:val="21"/>
        </w:rPr>
        <w:t>）因情况变化，不再符合规定的竞争性磋商采购方式适用情形的；</w:t>
      </w:r>
    </w:p>
    <w:p w:rsidR="009B4885" w:rsidRDefault="00055B07">
      <w:pPr>
        <w:widowControl/>
        <w:adjustRightInd w:val="0"/>
        <w:snapToGrid w:val="0"/>
        <w:spacing w:line="360" w:lineRule="auto"/>
        <w:ind w:firstLine="420"/>
        <w:jc w:val="left"/>
        <w:rPr>
          <w:rFonts w:ascii="宋体" w:hAnsi="宋体" w:cs="仿宋_GB2312"/>
          <w:kern w:val="0"/>
          <w:szCs w:val="21"/>
        </w:rPr>
      </w:pPr>
      <w:r>
        <w:rPr>
          <w:rFonts w:ascii="宋体" w:hAnsi="宋体" w:cs="仿宋_GB2312" w:hint="eastAsia"/>
          <w:kern w:val="0"/>
          <w:szCs w:val="21"/>
        </w:rPr>
        <w:t>（</w:t>
      </w:r>
      <w:r>
        <w:rPr>
          <w:rFonts w:ascii="宋体" w:hAnsi="宋体" w:cs="仿宋_GB2312"/>
          <w:kern w:val="0"/>
          <w:szCs w:val="21"/>
        </w:rPr>
        <w:t>2</w:t>
      </w:r>
      <w:r>
        <w:rPr>
          <w:rFonts w:ascii="宋体" w:hAnsi="宋体" w:cs="仿宋_GB2312" w:hint="eastAsia"/>
          <w:kern w:val="0"/>
          <w:szCs w:val="21"/>
        </w:rPr>
        <w:t>）出现影响采购公正的违法、违规行为的；</w:t>
      </w:r>
    </w:p>
    <w:p w:rsidR="009B4885" w:rsidRDefault="00055B07">
      <w:pPr>
        <w:widowControl/>
        <w:adjustRightInd w:val="0"/>
        <w:snapToGrid w:val="0"/>
        <w:spacing w:line="360" w:lineRule="auto"/>
        <w:ind w:firstLine="420"/>
        <w:jc w:val="left"/>
        <w:rPr>
          <w:rFonts w:ascii="宋体" w:hAnsi="宋体" w:cs="仿宋_GB2312"/>
          <w:bCs/>
          <w:szCs w:val="21"/>
        </w:rPr>
      </w:pPr>
      <w:r>
        <w:rPr>
          <w:rFonts w:ascii="宋体" w:hAnsi="宋体" w:cs="仿宋_GB2312" w:hint="eastAsia"/>
          <w:kern w:val="0"/>
          <w:szCs w:val="21"/>
        </w:rPr>
        <w:t>（</w:t>
      </w:r>
      <w:r>
        <w:rPr>
          <w:rFonts w:ascii="宋体" w:hAnsi="宋体" w:cs="仿宋_GB2312"/>
          <w:kern w:val="0"/>
          <w:szCs w:val="21"/>
        </w:rPr>
        <w:t>3</w:t>
      </w:r>
      <w:r>
        <w:rPr>
          <w:rFonts w:ascii="宋体" w:hAnsi="宋体" w:cs="仿宋_GB2312" w:hint="eastAsia"/>
          <w:kern w:val="0"/>
          <w:szCs w:val="21"/>
        </w:rPr>
        <w:t>）</w:t>
      </w:r>
      <w:r>
        <w:rPr>
          <w:rFonts w:ascii="宋体" w:hAnsi="宋体" w:cs="仿宋_GB2312" w:hint="eastAsia"/>
          <w:bCs/>
          <w:szCs w:val="21"/>
        </w:rPr>
        <w:t>在采购过程中符合要求的供应商或者报价未超过采购预算的供应商不足</w:t>
      </w:r>
      <w:r>
        <w:rPr>
          <w:rFonts w:ascii="宋体" w:hAnsi="宋体" w:cs="仿宋_GB2312" w:hint="eastAsia"/>
          <w:bCs/>
          <w:szCs w:val="21"/>
        </w:rPr>
        <w:t>2</w:t>
      </w:r>
      <w:r>
        <w:rPr>
          <w:rFonts w:ascii="宋体" w:hAnsi="宋体" w:cs="仿宋_GB2312" w:hint="eastAsia"/>
          <w:bCs/>
          <w:szCs w:val="21"/>
        </w:rPr>
        <w:t>家的；</w:t>
      </w:r>
    </w:p>
    <w:p w:rsidR="009B4885" w:rsidRDefault="00055B07">
      <w:pPr>
        <w:widowControl/>
        <w:adjustRightInd w:val="0"/>
        <w:snapToGrid w:val="0"/>
        <w:spacing w:line="360" w:lineRule="auto"/>
        <w:ind w:firstLine="420"/>
        <w:jc w:val="left"/>
        <w:rPr>
          <w:rFonts w:ascii="宋体" w:hAnsi="宋体" w:cs="仿宋_GB2312"/>
          <w:bCs/>
          <w:szCs w:val="21"/>
        </w:rPr>
      </w:pPr>
      <w:r>
        <w:rPr>
          <w:rFonts w:ascii="宋体" w:hAnsi="宋体" w:cs="仿宋_GB2312" w:hint="eastAsia"/>
          <w:kern w:val="0"/>
          <w:szCs w:val="21"/>
        </w:rPr>
        <w:t>（</w:t>
      </w:r>
      <w:r>
        <w:rPr>
          <w:rFonts w:ascii="宋体" w:hAnsi="宋体" w:cs="仿宋_GB2312"/>
          <w:kern w:val="0"/>
          <w:szCs w:val="21"/>
        </w:rPr>
        <w:t>4</w:t>
      </w:r>
      <w:r>
        <w:rPr>
          <w:rFonts w:ascii="宋体" w:hAnsi="宋体" w:cs="仿宋_GB2312" w:hint="eastAsia"/>
          <w:kern w:val="0"/>
          <w:szCs w:val="21"/>
        </w:rPr>
        <w:t>）因重大变故，采购任务取消的。</w:t>
      </w:r>
    </w:p>
    <w:p w:rsidR="009B4885" w:rsidRDefault="00055B07">
      <w:pPr>
        <w:widowControl/>
        <w:adjustRightInd w:val="0"/>
        <w:snapToGrid w:val="0"/>
        <w:spacing w:line="360" w:lineRule="auto"/>
        <w:jc w:val="left"/>
        <w:rPr>
          <w:rFonts w:ascii="宋体" w:hAnsi="宋体" w:cs="仿宋_GB2312"/>
          <w:b/>
          <w:kern w:val="0"/>
          <w:szCs w:val="21"/>
        </w:rPr>
      </w:pPr>
      <w:r>
        <w:rPr>
          <w:rFonts w:ascii="宋体" w:hAnsi="宋体" w:cs="仿宋_GB2312"/>
          <w:b/>
          <w:kern w:val="0"/>
          <w:szCs w:val="21"/>
        </w:rPr>
        <w:t>35</w:t>
      </w:r>
      <w:r>
        <w:rPr>
          <w:rFonts w:ascii="宋体" w:hAnsi="宋体" w:cs="仿宋_GB2312" w:hint="eastAsia"/>
          <w:b/>
          <w:kern w:val="0"/>
          <w:szCs w:val="21"/>
        </w:rPr>
        <w:t>．重新评审</w:t>
      </w:r>
    </w:p>
    <w:p w:rsidR="009B4885" w:rsidRDefault="00055B07">
      <w:pPr>
        <w:widowControl/>
        <w:adjustRightInd w:val="0"/>
        <w:snapToGrid w:val="0"/>
        <w:spacing w:line="360" w:lineRule="auto"/>
        <w:ind w:firstLineChars="200" w:firstLine="420"/>
        <w:jc w:val="left"/>
        <w:rPr>
          <w:rFonts w:ascii="宋体" w:hAnsi="宋体" w:cs="仿宋_GB2312"/>
          <w:kern w:val="0"/>
          <w:szCs w:val="21"/>
        </w:rPr>
      </w:pPr>
      <w:r>
        <w:rPr>
          <w:rFonts w:ascii="宋体" w:hAnsi="宋体" w:cs="仿宋_GB2312"/>
          <w:kern w:val="0"/>
          <w:szCs w:val="21"/>
        </w:rPr>
        <w:t>35.1</w:t>
      </w:r>
      <w:proofErr w:type="gramStart"/>
      <w:r>
        <w:rPr>
          <w:rFonts w:ascii="宋体" w:hAnsi="宋体" w:cs="仿宋_GB2312" w:hint="eastAsia"/>
          <w:kern w:val="0"/>
          <w:szCs w:val="21"/>
        </w:rPr>
        <w:t>除资格</w:t>
      </w:r>
      <w:proofErr w:type="gramEnd"/>
      <w:r>
        <w:rPr>
          <w:rFonts w:ascii="宋体" w:hAnsi="宋体" w:cs="仿宋_GB2312" w:hint="eastAsia"/>
          <w:kern w:val="0"/>
          <w:szCs w:val="21"/>
        </w:rPr>
        <w:t>性检查认定错误、分值汇总计算错误、分项评分超出评分标准范围、客观分评分不一致、经磋商小组一致认定评分畸高、</w:t>
      </w:r>
      <w:proofErr w:type="gramStart"/>
      <w:r>
        <w:rPr>
          <w:rFonts w:ascii="宋体" w:hAnsi="宋体" w:cs="仿宋_GB2312" w:hint="eastAsia"/>
          <w:kern w:val="0"/>
          <w:szCs w:val="21"/>
        </w:rPr>
        <w:t>畸</w:t>
      </w:r>
      <w:proofErr w:type="gramEnd"/>
      <w:r>
        <w:rPr>
          <w:rFonts w:ascii="宋体" w:hAnsi="宋体" w:cs="仿宋_GB2312" w:hint="eastAsia"/>
          <w:kern w:val="0"/>
          <w:szCs w:val="21"/>
        </w:rPr>
        <w:t>低的情形外，采购人不得以任何理由组织重新评审。采购人</w:t>
      </w:r>
      <w:proofErr w:type="gramStart"/>
      <w:r>
        <w:rPr>
          <w:rFonts w:ascii="宋体" w:hAnsi="宋体" w:cs="仿宋_GB2312" w:hint="eastAsia"/>
          <w:kern w:val="0"/>
          <w:szCs w:val="21"/>
        </w:rPr>
        <w:t>发现磋商</w:t>
      </w:r>
      <w:proofErr w:type="gramEnd"/>
      <w:r>
        <w:rPr>
          <w:rFonts w:ascii="宋体" w:hAnsi="宋体" w:cs="仿宋_GB2312" w:hint="eastAsia"/>
          <w:kern w:val="0"/>
          <w:szCs w:val="21"/>
        </w:rPr>
        <w:t>小组未按照磋商文件规定的评审标准进行评审的，应当重新开展采购活动。</w:t>
      </w:r>
    </w:p>
    <w:p w:rsidR="009B4885" w:rsidRDefault="00055B07">
      <w:pPr>
        <w:adjustRightInd w:val="0"/>
        <w:snapToGrid w:val="0"/>
        <w:spacing w:line="360" w:lineRule="auto"/>
        <w:rPr>
          <w:rFonts w:ascii="宋体" w:hAnsi="宋体" w:cs="仿宋_GB2312"/>
          <w:b/>
          <w:bCs/>
          <w:szCs w:val="21"/>
        </w:rPr>
      </w:pPr>
      <w:r>
        <w:rPr>
          <w:rFonts w:ascii="宋体" w:hAnsi="宋体" w:cs="仿宋_GB2312"/>
          <w:b/>
          <w:bCs/>
          <w:szCs w:val="21"/>
        </w:rPr>
        <w:t>36.</w:t>
      </w:r>
      <w:r>
        <w:rPr>
          <w:rFonts w:ascii="宋体" w:hAnsi="宋体" w:cs="仿宋_GB2312" w:hint="eastAsia"/>
          <w:b/>
          <w:bCs/>
          <w:szCs w:val="21"/>
        </w:rPr>
        <w:t>保密及串通行为</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szCs w:val="21"/>
        </w:rPr>
        <w:t>36.1</w:t>
      </w:r>
      <w:r>
        <w:rPr>
          <w:rFonts w:ascii="宋体" w:hAnsi="宋体" w:cs="仿宋_GB2312" w:hint="eastAsia"/>
          <w:szCs w:val="21"/>
        </w:rPr>
        <w:t>磋商小组成员以及与评审工作有关的人员不得泄露评审情况以及评审过程中获悉的国家秘密、商业秘密。</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szCs w:val="21"/>
        </w:rPr>
        <w:t>36.2</w:t>
      </w:r>
      <w:r>
        <w:rPr>
          <w:rFonts w:ascii="宋体" w:hAnsi="宋体" w:cs="仿宋_GB2312" w:hint="eastAsia"/>
          <w:kern w:val="0"/>
          <w:szCs w:val="21"/>
        </w:rPr>
        <w:t>供应商</w:t>
      </w:r>
      <w:r>
        <w:rPr>
          <w:rFonts w:ascii="宋体" w:hAnsi="宋体" w:cs="仿宋_GB2312" w:hint="eastAsia"/>
          <w:szCs w:val="21"/>
        </w:rPr>
        <w:t>不得与</w:t>
      </w:r>
      <w:r>
        <w:rPr>
          <w:rFonts w:ascii="宋体" w:hAnsi="宋体" w:cs="仿宋_GB2312" w:hint="eastAsia"/>
          <w:kern w:val="0"/>
          <w:szCs w:val="21"/>
        </w:rPr>
        <w:t>采购人、其他供应商恶意</w:t>
      </w:r>
      <w:r>
        <w:rPr>
          <w:rFonts w:ascii="宋体" w:hAnsi="宋体" w:cs="仿宋_GB2312" w:hint="eastAsia"/>
          <w:szCs w:val="21"/>
        </w:rPr>
        <w:t>串通；不得向</w:t>
      </w:r>
      <w:r>
        <w:rPr>
          <w:rFonts w:ascii="宋体" w:hAnsi="宋体" w:cs="仿宋_GB2312" w:hint="eastAsia"/>
          <w:kern w:val="0"/>
          <w:szCs w:val="21"/>
        </w:rPr>
        <w:t>采购人</w:t>
      </w:r>
      <w:r>
        <w:rPr>
          <w:rFonts w:ascii="宋体" w:hAnsi="宋体" w:cs="仿宋_GB2312" w:hint="eastAsia"/>
          <w:szCs w:val="21"/>
        </w:rPr>
        <w:t>或者磋商小组成员行贿或者提供其他不正当利益；不得提供虚假资料谋取成交；不得以任何方式干扰、影响采购工作。</w:t>
      </w:r>
    </w:p>
    <w:p w:rsidR="009B4885" w:rsidRDefault="00055B07">
      <w:pPr>
        <w:pStyle w:val="ae"/>
        <w:adjustRightInd w:val="0"/>
        <w:snapToGrid w:val="0"/>
        <w:spacing w:before="0" w:beforeAutospacing="0" w:after="0" w:afterAutospacing="0" w:line="360" w:lineRule="auto"/>
        <w:ind w:firstLineChars="200" w:firstLine="420"/>
        <w:rPr>
          <w:rFonts w:cs="仿宋_GB2312"/>
          <w:sz w:val="21"/>
          <w:szCs w:val="21"/>
          <w:lang w:val="zh-CN"/>
        </w:rPr>
      </w:pPr>
      <w:r>
        <w:rPr>
          <w:rFonts w:cs="仿宋_GB2312"/>
          <w:sz w:val="21"/>
          <w:szCs w:val="21"/>
        </w:rPr>
        <w:t>36.3</w:t>
      </w:r>
      <w:r>
        <w:rPr>
          <w:rFonts w:cs="仿宋_GB2312" w:hint="eastAsia"/>
          <w:sz w:val="21"/>
          <w:szCs w:val="21"/>
          <w:lang w:val="zh-CN"/>
        </w:rPr>
        <w:t>有下列情形之一的，属于恶意串通，对供应商参照政府采购法第七十七条第一款的规定追究法律责任：</w:t>
      </w:r>
    </w:p>
    <w:p w:rsidR="009B4885" w:rsidRDefault="00055B07">
      <w:pPr>
        <w:pStyle w:val="ae"/>
        <w:adjustRightInd w:val="0"/>
        <w:snapToGrid w:val="0"/>
        <w:spacing w:before="0" w:beforeAutospacing="0" w:after="0" w:afterAutospacing="0" w:line="360" w:lineRule="auto"/>
        <w:ind w:firstLineChars="200" w:firstLine="420"/>
        <w:rPr>
          <w:rFonts w:cs="仿宋_GB2312"/>
          <w:sz w:val="21"/>
          <w:szCs w:val="21"/>
          <w:lang w:val="zh-CN"/>
        </w:rPr>
      </w:pPr>
      <w:r>
        <w:rPr>
          <w:rFonts w:cs="仿宋_GB2312" w:hint="eastAsia"/>
          <w:sz w:val="21"/>
          <w:szCs w:val="21"/>
          <w:lang w:val="zh-CN"/>
        </w:rPr>
        <w:t>（一）供应商直接或者间接从采购人处获得其他供应商的相关情况并修改其投标文件或者响应文件；</w:t>
      </w:r>
    </w:p>
    <w:p w:rsidR="009B4885" w:rsidRDefault="00055B07">
      <w:pPr>
        <w:pStyle w:val="ae"/>
        <w:adjustRightInd w:val="0"/>
        <w:snapToGrid w:val="0"/>
        <w:spacing w:before="0" w:beforeAutospacing="0" w:after="0" w:afterAutospacing="0" w:line="360" w:lineRule="auto"/>
        <w:ind w:firstLineChars="200" w:firstLine="420"/>
        <w:rPr>
          <w:rFonts w:cs="仿宋_GB2312"/>
          <w:sz w:val="21"/>
          <w:szCs w:val="21"/>
          <w:lang w:val="zh-CN"/>
        </w:rPr>
      </w:pPr>
      <w:r>
        <w:rPr>
          <w:rFonts w:cs="仿宋_GB2312" w:hint="eastAsia"/>
          <w:sz w:val="21"/>
          <w:szCs w:val="21"/>
          <w:lang w:val="zh-CN"/>
        </w:rPr>
        <w:t>（二）供应</w:t>
      </w:r>
      <w:proofErr w:type="gramStart"/>
      <w:r>
        <w:rPr>
          <w:rFonts w:cs="仿宋_GB2312" w:hint="eastAsia"/>
          <w:sz w:val="21"/>
          <w:szCs w:val="21"/>
          <w:lang w:val="zh-CN"/>
        </w:rPr>
        <w:t>商按照</w:t>
      </w:r>
      <w:proofErr w:type="gramEnd"/>
      <w:r>
        <w:rPr>
          <w:rFonts w:cs="仿宋_GB2312" w:hint="eastAsia"/>
          <w:sz w:val="21"/>
          <w:szCs w:val="21"/>
          <w:lang w:val="zh-CN"/>
        </w:rPr>
        <w:t>采购人的授意撤换、修改投标文件或者响应文件；</w:t>
      </w:r>
    </w:p>
    <w:p w:rsidR="009B4885" w:rsidRDefault="00055B07">
      <w:pPr>
        <w:pStyle w:val="ae"/>
        <w:adjustRightInd w:val="0"/>
        <w:snapToGrid w:val="0"/>
        <w:spacing w:before="0" w:beforeAutospacing="0" w:after="0" w:afterAutospacing="0" w:line="360" w:lineRule="auto"/>
        <w:ind w:firstLineChars="200" w:firstLine="420"/>
        <w:rPr>
          <w:rFonts w:cs="仿宋_GB2312"/>
          <w:sz w:val="21"/>
          <w:szCs w:val="21"/>
          <w:lang w:val="zh-CN"/>
        </w:rPr>
      </w:pPr>
      <w:r>
        <w:rPr>
          <w:rFonts w:cs="仿宋_GB2312" w:hint="eastAsia"/>
          <w:sz w:val="21"/>
          <w:szCs w:val="21"/>
          <w:lang w:val="zh-CN"/>
        </w:rPr>
        <w:t>（三）供应商之间协商报价、技术方案等投标文件或者响应文件的实质性内容；</w:t>
      </w:r>
    </w:p>
    <w:p w:rsidR="009B4885" w:rsidRDefault="00055B07">
      <w:pPr>
        <w:pStyle w:val="ae"/>
        <w:adjustRightInd w:val="0"/>
        <w:snapToGrid w:val="0"/>
        <w:spacing w:before="0" w:beforeAutospacing="0" w:after="0" w:afterAutospacing="0" w:line="360" w:lineRule="auto"/>
        <w:ind w:firstLineChars="200" w:firstLine="420"/>
        <w:rPr>
          <w:rFonts w:cs="仿宋_GB2312"/>
          <w:sz w:val="21"/>
          <w:szCs w:val="21"/>
          <w:lang w:val="zh-CN"/>
        </w:rPr>
      </w:pPr>
      <w:r>
        <w:rPr>
          <w:rFonts w:cs="仿宋_GB2312" w:hint="eastAsia"/>
          <w:sz w:val="21"/>
          <w:szCs w:val="21"/>
          <w:lang w:val="zh-CN"/>
        </w:rPr>
        <w:t>（四）</w:t>
      </w:r>
      <w:r>
        <w:rPr>
          <w:rFonts w:cs="仿宋_GB2312" w:hint="eastAsia"/>
          <w:spacing w:val="-6"/>
          <w:sz w:val="21"/>
          <w:szCs w:val="21"/>
          <w:lang w:val="zh-CN"/>
        </w:rPr>
        <w:t>属于同一集团、协会、商会等组织成员的供应</w:t>
      </w:r>
      <w:proofErr w:type="gramStart"/>
      <w:r>
        <w:rPr>
          <w:rFonts w:cs="仿宋_GB2312" w:hint="eastAsia"/>
          <w:spacing w:val="-6"/>
          <w:sz w:val="21"/>
          <w:szCs w:val="21"/>
          <w:lang w:val="zh-CN"/>
        </w:rPr>
        <w:t>商按照</w:t>
      </w:r>
      <w:proofErr w:type="gramEnd"/>
      <w:r>
        <w:rPr>
          <w:rFonts w:cs="仿宋_GB2312" w:hint="eastAsia"/>
          <w:spacing w:val="-6"/>
          <w:sz w:val="21"/>
          <w:szCs w:val="21"/>
          <w:lang w:val="zh-CN"/>
        </w:rPr>
        <w:t>该组织要求协同参加采购活动；</w:t>
      </w:r>
    </w:p>
    <w:p w:rsidR="009B4885" w:rsidRDefault="00055B07">
      <w:pPr>
        <w:pStyle w:val="ae"/>
        <w:adjustRightInd w:val="0"/>
        <w:snapToGrid w:val="0"/>
        <w:spacing w:before="0" w:beforeAutospacing="0" w:after="0" w:afterAutospacing="0" w:line="360" w:lineRule="auto"/>
        <w:ind w:firstLineChars="200" w:firstLine="420"/>
        <w:rPr>
          <w:rFonts w:cs="仿宋_GB2312"/>
          <w:sz w:val="21"/>
          <w:szCs w:val="21"/>
          <w:lang w:val="zh-CN"/>
        </w:rPr>
      </w:pPr>
      <w:r>
        <w:rPr>
          <w:rFonts w:cs="仿宋_GB2312" w:hint="eastAsia"/>
          <w:sz w:val="21"/>
          <w:szCs w:val="21"/>
          <w:lang w:val="zh-CN"/>
        </w:rPr>
        <w:t>（五）供应商之间事先约定由某一特定供应商中标、成交；</w:t>
      </w:r>
    </w:p>
    <w:p w:rsidR="009B4885" w:rsidRDefault="00055B07">
      <w:pPr>
        <w:pStyle w:val="ae"/>
        <w:adjustRightInd w:val="0"/>
        <w:snapToGrid w:val="0"/>
        <w:spacing w:before="0" w:beforeAutospacing="0" w:after="0" w:afterAutospacing="0" w:line="360" w:lineRule="auto"/>
        <w:ind w:firstLineChars="200" w:firstLine="420"/>
        <w:rPr>
          <w:rFonts w:cs="仿宋_GB2312"/>
          <w:sz w:val="21"/>
          <w:szCs w:val="21"/>
          <w:lang w:val="zh-CN"/>
        </w:rPr>
      </w:pPr>
      <w:r>
        <w:rPr>
          <w:rFonts w:cs="仿宋_GB2312" w:hint="eastAsia"/>
          <w:sz w:val="21"/>
          <w:szCs w:val="21"/>
          <w:lang w:val="zh-CN"/>
        </w:rPr>
        <w:t>（六）供应商之间商定部分供应商放弃参加采购活动或者放弃中标、成交；</w:t>
      </w:r>
    </w:p>
    <w:p w:rsidR="009B4885" w:rsidRDefault="00055B07">
      <w:pPr>
        <w:pStyle w:val="ae"/>
        <w:adjustRightInd w:val="0"/>
        <w:snapToGrid w:val="0"/>
        <w:spacing w:before="0" w:beforeAutospacing="0" w:after="0" w:afterAutospacing="0" w:line="336" w:lineRule="auto"/>
        <w:ind w:firstLineChars="200" w:firstLine="420"/>
        <w:rPr>
          <w:rFonts w:cs="仿宋_GB2312"/>
          <w:sz w:val="21"/>
          <w:szCs w:val="21"/>
          <w:lang w:val="zh-CN"/>
        </w:rPr>
      </w:pPr>
      <w:r>
        <w:rPr>
          <w:rFonts w:cs="仿宋_GB2312" w:hint="eastAsia"/>
          <w:sz w:val="21"/>
          <w:szCs w:val="21"/>
          <w:lang w:val="zh-CN"/>
        </w:rPr>
        <w:t>（七）供应商与采购人，供应商相互之间，为谋求特定供应商中标、成交或者排斥其他供应商的其他串通行为。</w:t>
      </w:r>
    </w:p>
    <w:p w:rsidR="009B4885" w:rsidRDefault="00055B07">
      <w:pPr>
        <w:adjustRightInd w:val="0"/>
        <w:snapToGrid w:val="0"/>
        <w:spacing w:line="360" w:lineRule="auto"/>
        <w:rPr>
          <w:rFonts w:ascii="宋体" w:hAnsi="宋体" w:cs="仿宋_GB2312"/>
          <w:sz w:val="24"/>
        </w:rPr>
      </w:pPr>
      <w:r>
        <w:rPr>
          <w:rFonts w:ascii="宋体" w:hAnsi="宋体" w:cs="仿宋_GB2312" w:hint="eastAsia"/>
          <w:sz w:val="24"/>
        </w:rPr>
        <w:t>六、成交结果信息公布与授予合同</w:t>
      </w:r>
    </w:p>
    <w:p w:rsidR="009B4885" w:rsidRDefault="00055B07">
      <w:pPr>
        <w:adjustRightInd w:val="0"/>
        <w:snapToGrid w:val="0"/>
        <w:spacing w:line="336" w:lineRule="auto"/>
        <w:rPr>
          <w:rFonts w:ascii="宋体" w:hAnsi="宋体" w:cs="仿宋_GB2312"/>
          <w:b/>
          <w:bCs/>
          <w:szCs w:val="21"/>
        </w:rPr>
      </w:pPr>
      <w:r>
        <w:rPr>
          <w:rFonts w:ascii="宋体" w:hAnsi="宋体" w:cs="仿宋_GB2312"/>
          <w:b/>
          <w:bCs/>
          <w:szCs w:val="21"/>
        </w:rPr>
        <w:t>37.</w:t>
      </w:r>
      <w:r>
        <w:rPr>
          <w:rFonts w:ascii="宋体" w:hAnsi="宋体" w:cs="仿宋_GB2312" w:hint="eastAsia"/>
          <w:b/>
          <w:bCs/>
          <w:szCs w:val="21"/>
        </w:rPr>
        <w:t>成交信息的公布</w:t>
      </w:r>
    </w:p>
    <w:p w:rsidR="009B4885" w:rsidRDefault="00055B07">
      <w:pPr>
        <w:pStyle w:val="a9"/>
        <w:adjustRightInd w:val="0"/>
        <w:snapToGrid w:val="0"/>
        <w:spacing w:line="336" w:lineRule="auto"/>
        <w:ind w:firstLineChars="200" w:firstLine="420"/>
        <w:rPr>
          <w:rFonts w:hAnsi="宋体" w:cs="仿宋_GB2312"/>
          <w:sz w:val="21"/>
        </w:rPr>
      </w:pPr>
      <w:r>
        <w:rPr>
          <w:rFonts w:hAnsi="宋体" w:cs="仿宋_GB2312"/>
          <w:sz w:val="21"/>
        </w:rPr>
        <w:t>37.1</w:t>
      </w:r>
      <w:r>
        <w:rPr>
          <w:rFonts w:hAnsi="宋体" w:cs="仿宋_GB2312" w:hint="eastAsia"/>
          <w:sz w:val="21"/>
        </w:rPr>
        <w:t>成交供应商确定后</w:t>
      </w:r>
      <w:r>
        <w:rPr>
          <w:rFonts w:hAnsi="宋体" w:cs="仿宋_GB2312"/>
          <w:sz w:val="21"/>
        </w:rPr>
        <w:t>2</w:t>
      </w:r>
      <w:r>
        <w:rPr>
          <w:rFonts w:hAnsi="宋体" w:cs="仿宋_GB2312" w:hint="eastAsia"/>
          <w:sz w:val="21"/>
        </w:rPr>
        <w:t>个工作日内，成交结果信息将在</w:t>
      </w:r>
      <w:r>
        <w:rPr>
          <w:rFonts w:hAnsi="宋体" w:cs="仿宋_GB2312" w:hint="eastAsia"/>
          <w:b/>
          <w:sz w:val="21"/>
        </w:rPr>
        <w:t>磋商须知前附表</w:t>
      </w:r>
      <w:r>
        <w:rPr>
          <w:rFonts w:hAnsi="宋体" w:cs="仿宋_GB2312" w:hint="eastAsia"/>
          <w:sz w:val="21"/>
        </w:rPr>
        <w:t>指定的媒体上公布。</w:t>
      </w:r>
    </w:p>
    <w:p w:rsidR="009B4885" w:rsidRDefault="00055B07">
      <w:pPr>
        <w:adjustRightInd w:val="0"/>
        <w:snapToGrid w:val="0"/>
        <w:spacing w:line="336" w:lineRule="auto"/>
        <w:rPr>
          <w:rFonts w:ascii="宋体" w:hAnsi="宋体" w:cs="仿宋_GB2312"/>
          <w:b/>
          <w:bCs/>
          <w:szCs w:val="21"/>
        </w:rPr>
      </w:pPr>
      <w:r>
        <w:rPr>
          <w:rFonts w:ascii="宋体" w:hAnsi="宋体" w:cs="仿宋_GB2312"/>
          <w:b/>
          <w:bCs/>
          <w:szCs w:val="21"/>
        </w:rPr>
        <w:t>38.</w:t>
      </w:r>
      <w:r>
        <w:rPr>
          <w:rFonts w:ascii="宋体" w:hAnsi="宋体" w:cs="仿宋_GB2312" w:hint="eastAsia"/>
          <w:b/>
          <w:bCs/>
          <w:szCs w:val="21"/>
        </w:rPr>
        <w:t>询问及质疑</w:t>
      </w:r>
    </w:p>
    <w:p w:rsidR="009B4885" w:rsidRDefault="00055B07">
      <w:pPr>
        <w:adjustRightInd w:val="0"/>
        <w:snapToGrid w:val="0"/>
        <w:spacing w:line="360" w:lineRule="auto"/>
        <w:ind w:firstLine="420"/>
        <w:jc w:val="left"/>
        <w:rPr>
          <w:rFonts w:asciiTheme="minorEastAsia" w:eastAsiaTheme="minorEastAsia" w:hAnsiTheme="minorEastAsia"/>
          <w:b/>
          <w:szCs w:val="21"/>
        </w:rPr>
      </w:pPr>
      <w:r>
        <w:rPr>
          <w:rFonts w:ascii="宋体" w:hAnsi="宋体" w:cs="仿宋_GB2312"/>
          <w:szCs w:val="21"/>
        </w:rPr>
        <w:t>38.1</w:t>
      </w:r>
      <w:r>
        <w:rPr>
          <w:rFonts w:ascii="宋体" w:hAnsi="宋体" w:cs="仿宋_GB2312" w:hint="eastAsia"/>
          <w:szCs w:val="21"/>
        </w:rPr>
        <w:t>供应商</w:t>
      </w:r>
      <w:r>
        <w:rPr>
          <w:rFonts w:asciiTheme="minorEastAsia" w:eastAsiaTheme="minorEastAsia" w:hAnsiTheme="minorEastAsia" w:hint="eastAsia"/>
          <w:b/>
          <w:szCs w:val="21"/>
        </w:rPr>
        <w:t>对磋商文件及磋商相关事项有疑问的，提交响应文件前</w:t>
      </w:r>
      <w:r>
        <w:rPr>
          <w:rFonts w:asciiTheme="minorEastAsia" w:eastAsiaTheme="minorEastAsia" w:hAnsiTheme="minorEastAsia" w:hint="eastAsia"/>
          <w:b/>
          <w:szCs w:val="21"/>
        </w:rPr>
        <w:t>3</w:t>
      </w:r>
      <w:r>
        <w:rPr>
          <w:rFonts w:asciiTheme="minorEastAsia" w:eastAsiaTheme="minorEastAsia" w:hAnsiTheme="minorEastAsia" w:hint="eastAsia"/>
          <w:b/>
          <w:szCs w:val="21"/>
        </w:rPr>
        <w:t>个工作日内以书面形式</w:t>
      </w:r>
      <w:r>
        <w:rPr>
          <w:rFonts w:asciiTheme="minorEastAsia" w:eastAsiaTheme="minorEastAsia" w:hAnsiTheme="minorEastAsia" w:hint="eastAsia"/>
          <w:b/>
          <w:szCs w:val="21"/>
        </w:rPr>
        <w:lastRenderedPageBreak/>
        <w:t>向采购人提出。</w:t>
      </w:r>
    </w:p>
    <w:p w:rsidR="009B4885" w:rsidRDefault="00055B07">
      <w:pPr>
        <w:adjustRightInd w:val="0"/>
        <w:snapToGrid w:val="0"/>
        <w:spacing w:line="360" w:lineRule="auto"/>
        <w:ind w:firstLine="420"/>
        <w:jc w:val="left"/>
        <w:rPr>
          <w:rFonts w:asciiTheme="minorEastAsia" w:eastAsiaTheme="minorEastAsia" w:hAnsiTheme="minorEastAsia"/>
          <w:b/>
          <w:szCs w:val="21"/>
        </w:rPr>
      </w:pPr>
      <w:r>
        <w:rPr>
          <w:rFonts w:asciiTheme="minorEastAsia" w:eastAsiaTheme="minorEastAsia" w:hAnsiTheme="minorEastAsia" w:hint="eastAsia"/>
          <w:b/>
          <w:szCs w:val="21"/>
        </w:rPr>
        <w:t>38.2</w:t>
      </w:r>
      <w:r>
        <w:rPr>
          <w:rFonts w:asciiTheme="minorEastAsia" w:eastAsiaTheme="minorEastAsia" w:hAnsiTheme="minorEastAsia" w:hint="eastAsia"/>
          <w:b/>
          <w:szCs w:val="21"/>
        </w:rPr>
        <w:t>供应商若认为磋商文件、磋商过程和成交结果使自己的权益受到损害，应当在下列时间内以书面形式向采购人提出：</w:t>
      </w:r>
    </w:p>
    <w:p w:rsidR="009B4885" w:rsidRDefault="00055B07">
      <w:pPr>
        <w:adjustRightInd w:val="0"/>
        <w:snapToGrid w:val="0"/>
        <w:spacing w:line="360" w:lineRule="auto"/>
        <w:ind w:firstLine="420"/>
        <w:jc w:val="left"/>
        <w:rPr>
          <w:rFonts w:asciiTheme="minorEastAsia" w:eastAsiaTheme="minorEastAsia" w:hAnsiTheme="minorEastAsia"/>
          <w:b/>
          <w:szCs w:val="21"/>
        </w:rPr>
      </w:pPr>
      <w:r>
        <w:rPr>
          <w:rFonts w:asciiTheme="minorEastAsia" w:eastAsiaTheme="minorEastAsia" w:hAnsiTheme="minorEastAsia" w:hint="eastAsia"/>
          <w:b/>
          <w:szCs w:val="21"/>
        </w:rPr>
        <w:t>（</w:t>
      </w:r>
      <w:r>
        <w:rPr>
          <w:rFonts w:asciiTheme="minorEastAsia" w:eastAsiaTheme="minorEastAsia" w:hAnsiTheme="minorEastAsia" w:hint="eastAsia"/>
          <w:b/>
          <w:szCs w:val="21"/>
        </w:rPr>
        <w:t>1</w:t>
      </w:r>
      <w:r>
        <w:rPr>
          <w:rFonts w:asciiTheme="minorEastAsia" w:eastAsiaTheme="minorEastAsia" w:hAnsiTheme="minorEastAsia" w:hint="eastAsia"/>
          <w:b/>
          <w:szCs w:val="21"/>
        </w:rPr>
        <w:t>）关于磋商文件的质疑，应在提交响应文件前</w:t>
      </w:r>
      <w:r>
        <w:rPr>
          <w:rFonts w:asciiTheme="minorEastAsia" w:eastAsiaTheme="minorEastAsia" w:hAnsiTheme="minorEastAsia" w:hint="eastAsia"/>
          <w:b/>
          <w:szCs w:val="21"/>
        </w:rPr>
        <w:t>3</w:t>
      </w:r>
      <w:r>
        <w:rPr>
          <w:rFonts w:asciiTheme="minorEastAsia" w:eastAsiaTheme="minorEastAsia" w:hAnsiTheme="minorEastAsia" w:hint="eastAsia"/>
          <w:b/>
          <w:szCs w:val="21"/>
        </w:rPr>
        <w:t>个工作日内提出。</w:t>
      </w:r>
    </w:p>
    <w:p w:rsidR="009B4885" w:rsidRDefault="00055B07" w:rsidP="00645110">
      <w:pPr>
        <w:adjustRightInd w:val="0"/>
        <w:snapToGrid w:val="0"/>
        <w:spacing w:line="360" w:lineRule="auto"/>
        <w:ind w:firstLineChars="200" w:firstLine="422"/>
        <w:jc w:val="left"/>
        <w:rPr>
          <w:rFonts w:asciiTheme="minorEastAsia" w:eastAsiaTheme="minorEastAsia" w:hAnsiTheme="minorEastAsia"/>
          <w:b/>
          <w:szCs w:val="21"/>
        </w:rPr>
      </w:pPr>
      <w:r>
        <w:rPr>
          <w:rFonts w:asciiTheme="minorEastAsia" w:eastAsiaTheme="minorEastAsia" w:hAnsiTheme="minorEastAsia" w:hint="eastAsia"/>
          <w:b/>
          <w:szCs w:val="21"/>
        </w:rPr>
        <w:t>（</w:t>
      </w:r>
      <w:r>
        <w:rPr>
          <w:rFonts w:asciiTheme="minorEastAsia" w:eastAsiaTheme="minorEastAsia" w:hAnsiTheme="minorEastAsia" w:hint="eastAsia"/>
          <w:b/>
          <w:szCs w:val="21"/>
        </w:rPr>
        <w:t>2</w:t>
      </w:r>
      <w:r>
        <w:rPr>
          <w:rFonts w:asciiTheme="minorEastAsia" w:eastAsiaTheme="minorEastAsia" w:hAnsiTheme="minorEastAsia" w:hint="eastAsia"/>
          <w:b/>
          <w:szCs w:val="21"/>
        </w:rPr>
        <w:t>）关于磋商过程的质疑，应在采购程序环节结束之日起</w:t>
      </w:r>
      <w:r>
        <w:rPr>
          <w:rFonts w:asciiTheme="minorEastAsia" w:eastAsiaTheme="minorEastAsia" w:hAnsiTheme="minorEastAsia" w:hint="eastAsia"/>
          <w:b/>
          <w:szCs w:val="21"/>
        </w:rPr>
        <w:t>3</w:t>
      </w:r>
      <w:r>
        <w:rPr>
          <w:rFonts w:asciiTheme="minorEastAsia" w:eastAsiaTheme="minorEastAsia" w:hAnsiTheme="minorEastAsia" w:hint="eastAsia"/>
          <w:b/>
          <w:szCs w:val="21"/>
        </w:rPr>
        <w:t>个工作日内提出。</w:t>
      </w:r>
    </w:p>
    <w:p w:rsidR="009B4885" w:rsidRDefault="00055B07" w:rsidP="00645110">
      <w:pPr>
        <w:adjustRightInd w:val="0"/>
        <w:snapToGrid w:val="0"/>
        <w:spacing w:line="360" w:lineRule="auto"/>
        <w:ind w:firstLineChars="200" w:firstLine="422"/>
        <w:jc w:val="left"/>
        <w:rPr>
          <w:rFonts w:asciiTheme="minorEastAsia" w:eastAsiaTheme="minorEastAsia" w:hAnsiTheme="minorEastAsia"/>
          <w:b/>
          <w:szCs w:val="21"/>
        </w:rPr>
      </w:pPr>
      <w:r>
        <w:rPr>
          <w:rFonts w:asciiTheme="minorEastAsia" w:eastAsiaTheme="minorEastAsia" w:hAnsiTheme="minorEastAsia" w:hint="eastAsia"/>
          <w:b/>
          <w:szCs w:val="21"/>
        </w:rPr>
        <w:t>（</w:t>
      </w:r>
      <w:r>
        <w:rPr>
          <w:rFonts w:asciiTheme="minorEastAsia" w:eastAsiaTheme="minorEastAsia" w:hAnsiTheme="minorEastAsia" w:hint="eastAsia"/>
          <w:b/>
          <w:szCs w:val="21"/>
        </w:rPr>
        <w:t>3</w:t>
      </w:r>
      <w:r>
        <w:rPr>
          <w:rFonts w:asciiTheme="minorEastAsia" w:eastAsiaTheme="minorEastAsia" w:hAnsiTheme="minorEastAsia" w:hint="eastAsia"/>
          <w:b/>
          <w:szCs w:val="21"/>
        </w:rPr>
        <w:t>）关于成交结果的质疑，应在成交结果信息发布后</w:t>
      </w:r>
      <w:r>
        <w:rPr>
          <w:rFonts w:asciiTheme="minorEastAsia" w:eastAsiaTheme="minorEastAsia" w:hAnsiTheme="minorEastAsia" w:hint="eastAsia"/>
          <w:b/>
          <w:szCs w:val="21"/>
        </w:rPr>
        <w:t>3</w:t>
      </w:r>
      <w:r>
        <w:rPr>
          <w:rFonts w:asciiTheme="minorEastAsia" w:eastAsiaTheme="minorEastAsia" w:hAnsiTheme="minorEastAsia" w:hint="eastAsia"/>
          <w:b/>
          <w:szCs w:val="21"/>
        </w:rPr>
        <w:t>个工作日内提出。</w:t>
      </w:r>
    </w:p>
    <w:p w:rsidR="009B4885" w:rsidRDefault="00055B07">
      <w:pPr>
        <w:adjustRightInd w:val="0"/>
        <w:snapToGrid w:val="0"/>
        <w:spacing w:line="360" w:lineRule="auto"/>
        <w:ind w:firstLineChars="200" w:firstLine="420"/>
        <w:jc w:val="left"/>
        <w:rPr>
          <w:rFonts w:asciiTheme="minorEastAsia" w:eastAsiaTheme="minorEastAsia" w:hAnsiTheme="minorEastAsia" w:cs="Courier New"/>
          <w:szCs w:val="21"/>
        </w:rPr>
      </w:pPr>
      <w:r>
        <w:rPr>
          <w:rFonts w:asciiTheme="minorEastAsia" w:eastAsiaTheme="minorEastAsia" w:hAnsiTheme="minorEastAsia" w:cs="Courier New" w:hint="eastAsia"/>
          <w:szCs w:val="21"/>
        </w:rPr>
        <w:t xml:space="preserve">38.3 </w:t>
      </w:r>
      <w:r>
        <w:rPr>
          <w:rFonts w:asciiTheme="minorEastAsia" w:eastAsiaTheme="minorEastAsia" w:hAnsiTheme="minorEastAsia" w:cs="Courier New" w:hint="eastAsia"/>
          <w:szCs w:val="21"/>
        </w:rPr>
        <w:t>供应商提出质疑的，应提供</w:t>
      </w:r>
      <w:proofErr w:type="gramStart"/>
      <w:r>
        <w:rPr>
          <w:rFonts w:asciiTheme="minorEastAsia" w:eastAsiaTheme="minorEastAsia" w:hAnsiTheme="minorEastAsia" w:cs="Courier New" w:hint="eastAsia"/>
          <w:szCs w:val="21"/>
        </w:rPr>
        <w:t>质疑书</w:t>
      </w:r>
      <w:proofErr w:type="gramEnd"/>
      <w:r>
        <w:rPr>
          <w:rFonts w:asciiTheme="minorEastAsia" w:eastAsiaTheme="minorEastAsia" w:hAnsiTheme="minorEastAsia" w:cs="Courier New" w:hint="eastAsia"/>
          <w:szCs w:val="21"/>
        </w:rPr>
        <w:t>原件。</w:t>
      </w:r>
    </w:p>
    <w:p w:rsidR="009B4885" w:rsidRDefault="00055B07">
      <w:pPr>
        <w:adjustRightInd w:val="0"/>
        <w:snapToGrid w:val="0"/>
        <w:spacing w:line="360" w:lineRule="auto"/>
        <w:ind w:firstLineChars="200" w:firstLine="420"/>
        <w:jc w:val="left"/>
        <w:rPr>
          <w:rFonts w:asciiTheme="minorEastAsia" w:eastAsiaTheme="minorEastAsia" w:hAnsiTheme="minorEastAsia" w:cs="Courier New"/>
          <w:szCs w:val="21"/>
        </w:rPr>
      </w:pPr>
      <w:r>
        <w:rPr>
          <w:rFonts w:asciiTheme="minorEastAsia" w:eastAsiaTheme="minorEastAsia" w:hAnsiTheme="minorEastAsia" w:cs="Courier New" w:hint="eastAsia"/>
          <w:szCs w:val="21"/>
        </w:rPr>
        <w:t xml:space="preserve">38.4 </w:t>
      </w:r>
      <w:proofErr w:type="gramStart"/>
      <w:r>
        <w:rPr>
          <w:rFonts w:asciiTheme="minorEastAsia" w:eastAsiaTheme="minorEastAsia" w:hAnsiTheme="minorEastAsia" w:cs="Courier New" w:hint="eastAsia"/>
          <w:szCs w:val="21"/>
        </w:rPr>
        <w:t>质疑书</w:t>
      </w:r>
      <w:proofErr w:type="gramEnd"/>
      <w:r>
        <w:rPr>
          <w:rFonts w:asciiTheme="minorEastAsia" w:eastAsiaTheme="minorEastAsia" w:hAnsiTheme="minorEastAsia" w:cs="Courier New" w:hint="eastAsia"/>
          <w:szCs w:val="21"/>
        </w:rPr>
        <w:t>应当包括下列内容：</w:t>
      </w:r>
    </w:p>
    <w:p w:rsidR="009B4885" w:rsidRDefault="00055B07">
      <w:pPr>
        <w:adjustRightInd w:val="0"/>
        <w:snapToGrid w:val="0"/>
        <w:spacing w:line="360" w:lineRule="auto"/>
        <w:ind w:firstLineChars="200" w:firstLine="420"/>
        <w:jc w:val="left"/>
        <w:rPr>
          <w:rFonts w:asciiTheme="minorEastAsia" w:eastAsiaTheme="minorEastAsia" w:hAnsiTheme="minorEastAsia" w:cs="Courier New"/>
          <w:szCs w:val="21"/>
        </w:rPr>
      </w:pPr>
      <w:r>
        <w:rPr>
          <w:rFonts w:asciiTheme="minorEastAsia" w:eastAsiaTheme="minorEastAsia" w:hAnsiTheme="minorEastAsia" w:cs="Courier New" w:hint="eastAsia"/>
          <w:szCs w:val="21"/>
        </w:rPr>
        <w:t>（</w:t>
      </w:r>
      <w:r>
        <w:rPr>
          <w:rFonts w:asciiTheme="minorEastAsia" w:eastAsiaTheme="minorEastAsia" w:hAnsiTheme="minorEastAsia" w:cs="Courier New" w:hint="eastAsia"/>
          <w:szCs w:val="21"/>
        </w:rPr>
        <w:t>1</w:t>
      </w:r>
      <w:r>
        <w:rPr>
          <w:rFonts w:asciiTheme="minorEastAsia" w:eastAsiaTheme="minorEastAsia" w:hAnsiTheme="minorEastAsia" w:cs="Courier New" w:hint="eastAsia"/>
          <w:szCs w:val="21"/>
        </w:rPr>
        <w:t>）质疑供应商的名称、地址及有效联系方式；</w:t>
      </w:r>
    </w:p>
    <w:p w:rsidR="009B4885" w:rsidRDefault="00055B07">
      <w:pPr>
        <w:adjustRightInd w:val="0"/>
        <w:snapToGrid w:val="0"/>
        <w:spacing w:line="360" w:lineRule="auto"/>
        <w:ind w:firstLineChars="200" w:firstLine="420"/>
        <w:jc w:val="left"/>
        <w:rPr>
          <w:rFonts w:asciiTheme="minorEastAsia" w:eastAsiaTheme="minorEastAsia" w:hAnsiTheme="minorEastAsia" w:cs="Courier New"/>
          <w:szCs w:val="21"/>
        </w:rPr>
      </w:pPr>
      <w:r>
        <w:rPr>
          <w:rFonts w:asciiTheme="minorEastAsia" w:eastAsiaTheme="minorEastAsia" w:hAnsiTheme="minorEastAsia" w:cs="Courier New" w:hint="eastAsia"/>
          <w:szCs w:val="21"/>
        </w:rPr>
        <w:t>（</w:t>
      </w:r>
      <w:r>
        <w:rPr>
          <w:rFonts w:asciiTheme="minorEastAsia" w:eastAsiaTheme="minorEastAsia" w:hAnsiTheme="minorEastAsia" w:cs="Courier New" w:hint="eastAsia"/>
          <w:szCs w:val="21"/>
        </w:rPr>
        <w:t>2</w:t>
      </w:r>
      <w:r>
        <w:rPr>
          <w:rFonts w:asciiTheme="minorEastAsia" w:eastAsiaTheme="minorEastAsia" w:hAnsiTheme="minorEastAsia" w:cs="Courier New" w:hint="eastAsia"/>
          <w:szCs w:val="21"/>
        </w:rPr>
        <w:t>）质疑事项；</w:t>
      </w:r>
    </w:p>
    <w:p w:rsidR="009B4885" w:rsidRDefault="00055B07">
      <w:pPr>
        <w:adjustRightInd w:val="0"/>
        <w:snapToGrid w:val="0"/>
        <w:spacing w:line="360" w:lineRule="auto"/>
        <w:ind w:firstLineChars="200" w:firstLine="420"/>
        <w:jc w:val="left"/>
        <w:rPr>
          <w:rFonts w:asciiTheme="minorEastAsia" w:eastAsiaTheme="minorEastAsia" w:hAnsiTheme="minorEastAsia" w:cs="Courier New"/>
          <w:szCs w:val="21"/>
        </w:rPr>
      </w:pPr>
      <w:r>
        <w:rPr>
          <w:rFonts w:asciiTheme="minorEastAsia" w:eastAsiaTheme="minorEastAsia" w:hAnsiTheme="minorEastAsia" w:cs="Courier New" w:hint="eastAsia"/>
          <w:szCs w:val="21"/>
        </w:rPr>
        <w:t>（</w:t>
      </w:r>
      <w:r>
        <w:rPr>
          <w:rFonts w:asciiTheme="minorEastAsia" w:eastAsiaTheme="minorEastAsia" w:hAnsiTheme="minorEastAsia" w:cs="Courier New" w:hint="eastAsia"/>
          <w:szCs w:val="21"/>
        </w:rPr>
        <w:t>3</w:t>
      </w:r>
      <w:r>
        <w:rPr>
          <w:rFonts w:asciiTheme="minorEastAsia" w:eastAsiaTheme="minorEastAsia" w:hAnsiTheme="minorEastAsia" w:cs="Courier New" w:hint="eastAsia"/>
          <w:szCs w:val="21"/>
        </w:rPr>
        <w:t>）事实依据及相关证明材料；</w:t>
      </w:r>
    </w:p>
    <w:p w:rsidR="009B4885" w:rsidRDefault="00055B07">
      <w:pPr>
        <w:adjustRightInd w:val="0"/>
        <w:snapToGrid w:val="0"/>
        <w:spacing w:line="360" w:lineRule="auto"/>
        <w:ind w:firstLineChars="200" w:firstLine="420"/>
        <w:jc w:val="left"/>
        <w:rPr>
          <w:rFonts w:asciiTheme="minorEastAsia" w:eastAsiaTheme="minorEastAsia" w:hAnsiTheme="minorEastAsia" w:cs="Courier New"/>
          <w:szCs w:val="21"/>
        </w:rPr>
      </w:pPr>
      <w:r>
        <w:rPr>
          <w:rFonts w:asciiTheme="minorEastAsia" w:eastAsiaTheme="minorEastAsia" w:hAnsiTheme="minorEastAsia" w:cs="Courier New" w:hint="eastAsia"/>
          <w:szCs w:val="21"/>
        </w:rPr>
        <w:t>（</w:t>
      </w:r>
      <w:r>
        <w:rPr>
          <w:rFonts w:asciiTheme="minorEastAsia" w:eastAsiaTheme="minorEastAsia" w:hAnsiTheme="minorEastAsia" w:cs="Courier New" w:hint="eastAsia"/>
          <w:szCs w:val="21"/>
        </w:rPr>
        <w:t>4</w:t>
      </w:r>
      <w:r>
        <w:rPr>
          <w:rFonts w:asciiTheme="minorEastAsia" w:eastAsiaTheme="minorEastAsia" w:hAnsiTheme="minorEastAsia" w:cs="Courier New" w:hint="eastAsia"/>
          <w:szCs w:val="21"/>
        </w:rPr>
        <w:t>）相关请求及</w:t>
      </w:r>
      <w:r>
        <w:rPr>
          <w:rFonts w:asciiTheme="minorEastAsia" w:eastAsiaTheme="minorEastAsia" w:hAnsiTheme="minorEastAsia" w:cs="Courier New" w:hint="eastAsia"/>
          <w:szCs w:val="21"/>
        </w:rPr>
        <w:t>主张。</w:t>
      </w:r>
    </w:p>
    <w:p w:rsidR="009B4885" w:rsidRDefault="00055B07" w:rsidP="00645110">
      <w:pPr>
        <w:adjustRightInd w:val="0"/>
        <w:snapToGrid w:val="0"/>
        <w:spacing w:line="360" w:lineRule="auto"/>
        <w:ind w:firstLineChars="200" w:firstLine="422"/>
        <w:jc w:val="left"/>
        <w:rPr>
          <w:rFonts w:asciiTheme="minorEastAsia" w:eastAsiaTheme="minorEastAsia" w:hAnsiTheme="minorEastAsia" w:cs="Courier New"/>
          <w:b/>
          <w:szCs w:val="21"/>
        </w:rPr>
      </w:pPr>
      <w:r>
        <w:rPr>
          <w:rFonts w:asciiTheme="minorEastAsia" w:eastAsiaTheme="minorEastAsia" w:hAnsiTheme="minorEastAsia" w:cs="Courier New" w:hint="eastAsia"/>
          <w:b/>
          <w:szCs w:val="21"/>
        </w:rPr>
        <w:t xml:space="preserve">38.5 </w:t>
      </w:r>
      <w:proofErr w:type="gramStart"/>
      <w:r>
        <w:rPr>
          <w:rFonts w:asciiTheme="minorEastAsia" w:eastAsiaTheme="minorEastAsia" w:hAnsiTheme="minorEastAsia" w:cs="Courier New" w:hint="eastAsia"/>
          <w:b/>
          <w:szCs w:val="21"/>
        </w:rPr>
        <w:t>质疑书</w:t>
      </w:r>
      <w:proofErr w:type="gramEnd"/>
      <w:r>
        <w:rPr>
          <w:rFonts w:asciiTheme="minorEastAsia" w:eastAsiaTheme="minorEastAsia" w:hAnsiTheme="minorEastAsia" w:cs="Courier New" w:hint="eastAsia"/>
          <w:b/>
          <w:szCs w:val="21"/>
        </w:rPr>
        <w:t>应当由供应</w:t>
      </w:r>
      <w:proofErr w:type="gramStart"/>
      <w:r>
        <w:rPr>
          <w:rFonts w:asciiTheme="minorEastAsia" w:eastAsiaTheme="minorEastAsia" w:hAnsiTheme="minorEastAsia" w:cs="Courier New" w:hint="eastAsia"/>
          <w:b/>
          <w:szCs w:val="21"/>
        </w:rPr>
        <w:t>商法定</w:t>
      </w:r>
      <w:proofErr w:type="gramEnd"/>
      <w:r>
        <w:rPr>
          <w:rFonts w:asciiTheme="minorEastAsia" w:eastAsiaTheme="minorEastAsia" w:hAnsiTheme="minorEastAsia" w:cs="Courier New" w:hint="eastAsia"/>
          <w:b/>
          <w:szCs w:val="21"/>
        </w:rPr>
        <w:t>代表人</w:t>
      </w:r>
      <w:r>
        <w:rPr>
          <w:rFonts w:asciiTheme="minorEastAsia" w:eastAsiaTheme="minorEastAsia" w:hAnsiTheme="minorEastAsia" w:cs="Courier New" w:hint="eastAsia"/>
          <w:b/>
          <w:szCs w:val="21"/>
        </w:rPr>
        <w:t>/</w:t>
      </w:r>
      <w:r>
        <w:rPr>
          <w:rFonts w:asciiTheme="minorEastAsia" w:eastAsiaTheme="minorEastAsia" w:hAnsiTheme="minorEastAsia" w:cs="Courier New" w:hint="eastAsia"/>
          <w:b/>
          <w:szCs w:val="21"/>
        </w:rPr>
        <w:t>负责人或委托代理人签名并加盖其单位章，</w:t>
      </w:r>
      <w:proofErr w:type="gramStart"/>
      <w:r>
        <w:rPr>
          <w:rFonts w:asciiTheme="minorEastAsia" w:eastAsiaTheme="minorEastAsia" w:hAnsiTheme="minorEastAsia" w:cs="Courier New" w:hint="eastAsia"/>
          <w:b/>
          <w:szCs w:val="21"/>
        </w:rPr>
        <w:t>质疑书</w:t>
      </w:r>
      <w:proofErr w:type="gramEnd"/>
      <w:r>
        <w:rPr>
          <w:rFonts w:asciiTheme="minorEastAsia" w:eastAsiaTheme="minorEastAsia" w:hAnsiTheme="minorEastAsia" w:cs="Courier New" w:hint="eastAsia"/>
          <w:b/>
          <w:szCs w:val="21"/>
        </w:rPr>
        <w:t>由授权的代理人签名的应附授权委托书。</w:t>
      </w:r>
    </w:p>
    <w:p w:rsidR="009B4885" w:rsidRDefault="00055B07">
      <w:pPr>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 xml:space="preserve">38.6 </w:t>
      </w:r>
      <w:r>
        <w:rPr>
          <w:rFonts w:asciiTheme="minorEastAsia" w:eastAsiaTheme="minorEastAsia" w:hAnsiTheme="minorEastAsia" w:hint="eastAsia"/>
          <w:szCs w:val="21"/>
        </w:rPr>
        <w:t>将在签收回执之日起</w:t>
      </w:r>
      <w:r>
        <w:rPr>
          <w:rFonts w:asciiTheme="minorEastAsia" w:eastAsiaTheme="minorEastAsia" w:hAnsiTheme="minorEastAsia" w:hint="eastAsia"/>
          <w:szCs w:val="21"/>
        </w:rPr>
        <w:t>7</w:t>
      </w:r>
      <w:r>
        <w:rPr>
          <w:rFonts w:asciiTheme="minorEastAsia" w:eastAsiaTheme="minorEastAsia" w:hAnsiTheme="minorEastAsia" w:hint="eastAsia"/>
          <w:szCs w:val="21"/>
        </w:rPr>
        <w:t>个工作日内</w:t>
      </w:r>
      <w:proofErr w:type="gramStart"/>
      <w:r>
        <w:rPr>
          <w:rFonts w:asciiTheme="minorEastAsia" w:eastAsiaTheme="minorEastAsia" w:hAnsiTheme="minorEastAsia" w:hint="eastAsia"/>
          <w:szCs w:val="21"/>
        </w:rPr>
        <w:t>作出</w:t>
      </w:r>
      <w:proofErr w:type="gramEnd"/>
      <w:r>
        <w:rPr>
          <w:rFonts w:asciiTheme="minorEastAsia" w:eastAsiaTheme="minorEastAsia" w:hAnsiTheme="minorEastAsia" w:hint="eastAsia"/>
          <w:szCs w:val="21"/>
        </w:rPr>
        <w:t>书面答复，并以书面形式通知质疑供应商和其他有关的供应商。</w:t>
      </w:r>
    </w:p>
    <w:p w:rsidR="009B4885" w:rsidRDefault="00055B07">
      <w:pPr>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38.7</w:t>
      </w:r>
      <w:r>
        <w:rPr>
          <w:rFonts w:asciiTheme="minorEastAsia" w:eastAsiaTheme="minorEastAsia" w:hAnsiTheme="minorEastAsia" w:hint="eastAsia"/>
          <w:szCs w:val="21"/>
        </w:rPr>
        <w:t>供应商对采购人无正当理由拒绝受理质疑的，供应商可书面向湖南</w:t>
      </w:r>
      <w:r>
        <w:rPr>
          <w:rFonts w:asciiTheme="minorEastAsia" w:eastAsiaTheme="minorEastAsia" w:hAnsiTheme="minorEastAsia" w:hint="eastAsia"/>
          <w:szCs w:val="21"/>
          <w:u w:color="FF0000"/>
        </w:rPr>
        <w:t>银行纪检</w:t>
      </w:r>
      <w:r>
        <w:rPr>
          <w:rFonts w:asciiTheme="minorEastAsia" w:eastAsiaTheme="minorEastAsia" w:hAnsiTheme="minorEastAsia" w:hint="eastAsia"/>
          <w:szCs w:val="21"/>
        </w:rPr>
        <w:t>部门反映情况。</w:t>
      </w:r>
    </w:p>
    <w:p w:rsidR="009B4885" w:rsidRDefault="00055B07" w:rsidP="00645110">
      <w:pPr>
        <w:adjustRightInd w:val="0"/>
        <w:snapToGrid w:val="0"/>
        <w:spacing w:line="360" w:lineRule="auto"/>
        <w:ind w:firstLineChars="200" w:firstLine="422"/>
        <w:jc w:val="left"/>
        <w:rPr>
          <w:rFonts w:asciiTheme="minorEastAsia" w:eastAsiaTheme="minorEastAsia" w:hAnsiTheme="minorEastAsia"/>
          <w:b/>
          <w:szCs w:val="21"/>
        </w:rPr>
      </w:pPr>
      <w:r>
        <w:rPr>
          <w:rFonts w:asciiTheme="minorEastAsia" w:eastAsiaTheme="minorEastAsia" w:hAnsiTheme="minorEastAsia" w:hint="eastAsia"/>
          <w:b/>
          <w:szCs w:val="21"/>
        </w:rPr>
        <w:t xml:space="preserve">38.8 </w:t>
      </w:r>
      <w:r>
        <w:rPr>
          <w:rFonts w:asciiTheme="minorEastAsia" w:eastAsiaTheme="minorEastAsia" w:hAnsiTheme="minorEastAsia" w:hint="eastAsia"/>
          <w:b/>
          <w:szCs w:val="21"/>
        </w:rPr>
        <w:t>投诉人有下列行为之一的，属于虚假、恶意投诉，由采购人列入不良行为记录名单，禁止其</w:t>
      </w:r>
      <w:r>
        <w:rPr>
          <w:rFonts w:asciiTheme="minorEastAsia" w:eastAsiaTheme="minorEastAsia" w:hAnsiTheme="minorEastAsia" w:hint="eastAsia"/>
          <w:b/>
          <w:szCs w:val="21"/>
        </w:rPr>
        <w:t>1</w:t>
      </w:r>
      <w:r>
        <w:rPr>
          <w:rFonts w:asciiTheme="minorEastAsia" w:eastAsiaTheme="minorEastAsia" w:hAnsiTheme="minorEastAsia" w:hint="eastAsia"/>
          <w:b/>
          <w:szCs w:val="21"/>
        </w:rPr>
        <w:t>年内参加采购人的所有采购活动。</w:t>
      </w:r>
    </w:p>
    <w:p w:rsidR="009B4885" w:rsidRDefault="00055B07" w:rsidP="00645110">
      <w:pPr>
        <w:adjustRightInd w:val="0"/>
        <w:snapToGrid w:val="0"/>
        <w:spacing w:line="360" w:lineRule="auto"/>
        <w:ind w:firstLineChars="200" w:firstLine="422"/>
        <w:jc w:val="left"/>
        <w:rPr>
          <w:rFonts w:asciiTheme="minorEastAsia" w:eastAsiaTheme="minorEastAsia" w:hAnsiTheme="minorEastAsia"/>
          <w:b/>
          <w:szCs w:val="21"/>
        </w:rPr>
      </w:pPr>
      <w:r>
        <w:rPr>
          <w:rFonts w:asciiTheme="minorEastAsia" w:eastAsiaTheme="minorEastAsia" w:hAnsiTheme="minorEastAsia" w:hint="eastAsia"/>
          <w:b/>
          <w:szCs w:val="21"/>
        </w:rPr>
        <w:t>（</w:t>
      </w:r>
      <w:r>
        <w:rPr>
          <w:rFonts w:asciiTheme="minorEastAsia" w:eastAsiaTheme="minorEastAsia" w:hAnsiTheme="minorEastAsia" w:hint="eastAsia"/>
          <w:b/>
          <w:szCs w:val="21"/>
        </w:rPr>
        <w:t>1</w:t>
      </w:r>
      <w:r>
        <w:rPr>
          <w:rFonts w:asciiTheme="minorEastAsia" w:eastAsiaTheme="minorEastAsia" w:hAnsiTheme="minorEastAsia" w:hint="eastAsia"/>
          <w:b/>
          <w:szCs w:val="21"/>
        </w:rPr>
        <w:t>）捏造事实；</w:t>
      </w:r>
    </w:p>
    <w:p w:rsidR="009B4885" w:rsidRDefault="00055B07" w:rsidP="00645110">
      <w:pPr>
        <w:adjustRightInd w:val="0"/>
        <w:snapToGrid w:val="0"/>
        <w:spacing w:line="360" w:lineRule="auto"/>
        <w:ind w:firstLineChars="200" w:firstLine="422"/>
        <w:jc w:val="left"/>
        <w:rPr>
          <w:rFonts w:asciiTheme="minorEastAsia" w:eastAsiaTheme="minorEastAsia" w:hAnsiTheme="minorEastAsia"/>
          <w:b/>
          <w:szCs w:val="21"/>
        </w:rPr>
      </w:pPr>
      <w:r>
        <w:rPr>
          <w:rFonts w:asciiTheme="minorEastAsia" w:eastAsiaTheme="minorEastAsia" w:hAnsiTheme="minorEastAsia" w:hint="eastAsia"/>
          <w:b/>
          <w:szCs w:val="21"/>
        </w:rPr>
        <w:t>（</w:t>
      </w:r>
      <w:r>
        <w:rPr>
          <w:rFonts w:asciiTheme="minorEastAsia" w:eastAsiaTheme="minorEastAsia" w:hAnsiTheme="minorEastAsia" w:hint="eastAsia"/>
          <w:b/>
          <w:szCs w:val="21"/>
        </w:rPr>
        <w:t>2</w:t>
      </w:r>
      <w:r>
        <w:rPr>
          <w:rFonts w:asciiTheme="minorEastAsia" w:eastAsiaTheme="minorEastAsia" w:hAnsiTheme="minorEastAsia" w:hint="eastAsia"/>
          <w:b/>
          <w:szCs w:val="21"/>
        </w:rPr>
        <w:t>）提供虚假材料；</w:t>
      </w:r>
    </w:p>
    <w:p w:rsidR="009B4885" w:rsidRDefault="00055B07" w:rsidP="00645110">
      <w:pPr>
        <w:adjustRightInd w:val="0"/>
        <w:snapToGrid w:val="0"/>
        <w:spacing w:line="360" w:lineRule="auto"/>
        <w:ind w:firstLineChars="200" w:firstLine="422"/>
        <w:jc w:val="left"/>
        <w:rPr>
          <w:rFonts w:ascii="宋体" w:hAnsi="宋体"/>
          <w:b/>
          <w:szCs w:val="21"/>
        </w:rPr>
      </w:pPr>
      <w:r>
        <w:rPr>
          <w:rFonts w:asciiTheme="minorEastAsia" w:eastAsiaTheme="minorEastAsia" w:hAnsiTheme="minorEastAsia" w:hint="eastAsia"/>
          <w:b/>
          <w:szCs w:val="21"/>
        </w:rPr>
        <w:t>（</w:t>
      </w:r>
      <w:r>
        <w:rPr>
          <w:rFonts w:asciiTheme="minorEastAsia" w:eastAsiaTheme="minorEastAsia" w:hAnsiTheme="minorEastAsia" w:hint="eastAsia"/>
          <w:b/>
          <w:szCs w:val="21"/>
        </w:rPr>
        <w:t>3</w:t>
      </w:r>
      <w:r>
        <w:rPr>
          <w:rFonts w:asciiTheme="minorEastAsia" w:eastAsiaTheme="minorEastAsia" w:hAnsiTheme="minorEastAsia" w:hint="eastAsia"/>
          <w:b/>
          <w:szCs w:val="21"/>
        </w:rPr>
        <w:t>）以非法手段取得证明材料。证据来源的合法性存在明显疑问，投诉人无法证明其取得方式合法的，视为以非法手段取得证明材料。</w:t>
      </w:r>
    </w:p>
    <w:p w:rsidR="009B4885" w:rsidRDefault="00055B07" w:rsidP="00645110">
      <w:pPr>
        <w:widowControl/>
        <w:tabs>
          <w:tab w:val="left" w:pos="420"/>
          <w:tab w:val="left" w:pos="7560"/>
          <w:tab w:val="left" w:pos="7740"/>
          <w:tab w:val="left" w:pos="7920"/>
        </w:tabs>
        <w:adjustRightInd w:val="0"/>
        <w:snapToGrid w:val="0"/>
        <w:spacing w:line="336" w:lineRule="auto"/>
        <w:ind w:firstLineChars="200" w:firstLine="422"/>
        <w:jc w:val="left"/>
        <w:rPr>
          <w:rFonts w:ascii="宋体" w:hAnsi="宋体" w:cs="仿宋_GB2312"/>
          <w:b/>
          <w:szCs w:val="21"/>
        </w:rPr>
      </w:pPr>
      <w:r>
        <w:rPr>
          <w:rFonts w:ascii="宋体" w:hAnsi="宋体" w:cs="仿宋_GB2312" w:hint="eastAsia"/>
          <w:b/>
          <w:szCs w:val="21"/>
        </w:rPr>
        <w:t>38.9</w:t>
      </w:r>
      <w:r>
        <w:rPr>
          <w:rFonts w:ascii="宋体" w:hAnsi="宋体" w:cs="仿宋_GB2312" w:hint="eastAsia"/>
          <w:b/>
          <w:szCs w:val="21"/>
        </w:rPr>
        <w:t>失实、恶意质疑或恶意投诉的处理</w:t>
      </w:r>
    </w:p>
    <w:p w:rsidR="009B4885" w:rsidRDefault="00055B07">
      <w:pPr>
        <w:tabs>
          <w:tab w:val="left" w:pos="420"/>
          <w:tab w:val="left" w:pos="7560"/>
          <w:tab w:val="left" w:pos="7740"/>
          <w:tab w:val="left" w:pos="7920"/>
        </w:tabs>
        <w:adjustRightInd w:val="0"/>
        <w:snapToGrid w:val="0"/>
        <w:spacing w:line="336" w:lineRule="auto"/>
        <w:ind w:firstLineChars="200" w:firstLine="420"/>
        <w:rPr>
          <w:rFonts w:ascii="宋体" w:hAnsi="宋体" w:cs="仿宋_GB2312"/>
          <w:szCs w:val="21"/>
        </w:rPr>
      </w:pPr>
      <w:r>
        <w:rPr>
          <w:rFonts w:ascii="宋体" w:hAnsi="宋体" w:cs="仿宋_GB2312" w:hint="eastAsia"/>
          <w:szCs w:val="21"/>
        </w:rPr>
        <w:t>（</w:t>
      </w:r>
      <w:r>
        <w:rPr>
          <w:rFonts w:ascii="宋体" w:hAnsi="宋体" w:cs="仿宋_GB2312" w:hint="eastAsia"/>
          <w:szCs w:val="21"/>
        </w:rPr>
        <w:t>1</w:t>
      </w:r>
      <w:r>
        <w:rPr>
          <w:rFonts w:ascii="宋体" w:hAnsi="宋体" w:cs="仿宋_GB2312" w:hint="eastAsia"/>
          <w:szCs w:val="21"/>
        </w:rPr>
        <w:t>）失实质疑是指质疑人因对情况了解不明而作的不符合实际的质疑，或者证据证明为主观臆断或主观推论或猜测的质疑。</w:t>
      </w:r>
    </w:p>
    <w:p w:rsidR="009B4885" w:rsidRDefault="00055B07">
      <w:pPr>
        <w:tabs>
          <w:tab w:val="left" w:pos="420"/>
          <w:tab w:val="left" w:pos="7560"/>
          <w:tab w:val="left" w:pos="7740"/>
          <w:tab w:val="left" w:pos="7920"/>
        </w:tabs>
        <w:adjustRightInd w:val="0"/>
        <w:snapToGrid w:val="0"/>
        <w:spacing w:line="336" w:lineRule="auto"/>
        <w:ind w:firstLineChars="200" w:firstLine="420"/>
        <w:rPr>
          <w:rFonts w:ascii="宋体" w:hAnsi="宋体" w:cs="仿宋_GB2312"/>
          <w:szCs w:val="21"/>
        </w:rPr>
      </w:pPr>
      <w:r>
        <w:rPr>
          <w:rFonts w:ascii="宋体" w:hAnsi="宋体" w:cs="仿宋_GB2312" w:hint="eastAsia"/>
          <w:szCs w:val="21"/>
        </w:rPr>
        <w:t>（</w:t>
      </w:r>
      <w:r>
        <w:rPr>
          <w:rFonts w:ascii="宋体" w:hAnsi="宋体" w:cs="仿宋_GB2312" w:hint="eastAsia"/>
          <w:szCs w:val="21"/>
        </w:rPr>
        <w:t>2</w:t>
      </w:r>
      <w:r>
        <w:rPr>
          <w:rFonts w:ascii="宋体" w:hAnsi="宋体" w:cs="仿宋_GB2312" w:hint="eastAsia"/>
          <w:szCs w:val="21"/>
        </w:rPr>
        <w:t>）恶意质疑是指质疑人通过捏造事实、伪造证据证明等相关材料或者以非法手段或者渠道获取的证据材料或者质疑所附证据、证明的主要内容经查证与事实明显不符的质疑。</w:t>
      </w:r>
    </w:p>
    <w:p w:rsidR="009B4885" w:rsidRDefault="00055B07">
      <w:pPr>
        <w:tabs>
          <w:tab w:val="left" w:pos="420"/>
          <w:tab w:val="left" w:pos="7560"/>
          <w:tab w:val="left" w:pos="7740"/>
          <w:tab w:val="left" w:pos="7920"/>
        </w:tabs>
        <w:adjustRightInd w:val="0"/>
        <w:snapToGrid w:val="0"/>
        <w:spacing w:line="336" w:lineRule="auto"/>
        <w:ind w:firstLineChars="200" w:firstLine="420"/>
        <w:rPr>
          <w:rFonts w:ascii="宋体" w:hAnsi="宋体" w:cs="仿宋_GB2312"/>
          <w:szCs w:val="21"/>
        </w:rPr>
      </w:pPr>
      <w:r>
        <w:rPr>
          <w:rFonts w:ascii="宋体" w:hAnsi="宋体" w:cs="仿宋_GB2312" w:hint="eastAsia"/>
          <w:szCs w:val="21"/>
        </w:rPr>
        <w:t>（</w:t>
      </w:r>
      <w:r>
        <w:rPr>
          <w:rFonts w:ascii="宋体" w:hAnsi="宋体" w:cs="仿宋_GB2312" w:hint="eastAsia"/>
          <w:szCs w:val="21"/>
        </w:rPr>
        <w:t>3</w:t>
      </w:r>
      <w:r>
        <w:rPr>
          <w:rFonts w:ascii="宋体" w:hAnsi="宋体" w:cs="仿宋_GB2312" w:hint="eastAsia"/>
          <w:szCs w:val="21"/>
        </w:rPr>
        <w:t>）供应商或者其他利害关系人不得进行失实质疑投诉或恶意质疑，不得以质疑为名排挤竞争对手，不得阻碍采购活动的正常进行，否则采购人有权驳回其异议，向湖南银行纪检部门通报其相关信息，并进行责任追究，视其情节轻重，处以部分或全部投标保证金不予退还等处罚。属于情节特别恶劣的，对采购人及投标单位等利害关系人造成重大损失的，采购人还将提请湖南银行纪检部门对其进行进一步的处罚或追究其法律责任。</w:t>
      </w:r>
    </w:p>
    <w:p w:rsidR="009B4885" w:rsidRDefault="00055B07">
      <w:pPr>
        <w:widowControl/>
        <w:tabs>
          <w:tab w:val="left" w:pos="420"/>
          <w:tab w:val="left" w:pos="7560"/>
          <w:tab w:val="left" w:pos="7740"/>
          <w:tab w:val="left" w:pos="7920"/>
        </w:tabs>
        <w:adjustRightInd w:val="0"/>
        <w:snapToGrid w:val="0"/>
        <w:spacing w:line="336" w:lineRule="auto"/>
        <w:ind w:firstLineChars="200" w:firstLine="420"/>
        <w:jc w:val="left"/>
        <w:rPr>
          <w:rFonts w:ascii="宋体" w:hAnsi="宋体" w:cs="仿宋_GB2312"/>
          <w:szCs w:val="21"/>
        </w:rPr>
      </w:pPr>
      <w:r>
        <w:rPr>
          <w:rFonts w:ascii="宋体" w:hAnsi="宋体" w:cs="仿宋_GB2312" w:hint="eastAsia"/>
          <w:szCs w:val="21"/>
        </w:rPr>
        <w:lastRenderedPageBreak/>
        <w:t>（</w:t>
      </w:r>
      <w:r>
        <w:rPr>
          <w:rFonts w:ascii="宋体" w:hAnsi="宋体" w:cs="仿宋_GB2312" w:hint="eastAsia"/>
          <w:szCs w:val="21"/>
        </w:rPr>
        <w:t>4</w:t>
      </w:r>
      <w:r>
        <w:rPr>
          <w:rFonts w:ascii="宋体" w:hAnsi="宋体" w:cs="仿宋_GB2312" w:hint="eastAsia"/>
          <w:szCs w:val="21"/>
        </w:rPr>
        <w:t>）若质疑人提出多项质疑内容，不论经查证后有几项质疑内容成立，但凡有一项或多项举证不实的均按第（</w:t>
      </w:r>
      <w:r>
        <w:rPr>
          <w:rFonts w:ascii="宋体" w:hAnsi="宋体" w:cs="仿宋_GB2312" w:hint="eastAsia"/>
          <w:szCs w:val="21"/>
        </w:rPr>
        <w:t>3</w:t>
      </w:r>
      <w:r>
        <w:rPr>
          <w:rFonts w:ascii="宋体" w:hAnsi="宋体" w:cs="仿宋_GB2312" w:hint="eastAsia"/>
          <w:szCs w:val="21"/>
        </w:rPr>
        <w:t>）款的规定予以处罚。</w:t>
      </w:r>
    </w:p>
    <w:p w:rsidR="009B4885" w:rsidRDefault="00055B07">
      <w:pPr>
        <w:widowControl/>
        <w:tabs>
          <w:tab w:val="left" w:pos="420"/>
          <w:tab w:val="left" w:pos="7560"/>
          <w:tab w:val="left" w:pos="7740"/>
          <w:tab w:val="left" w:pos="7920"/>
        </w:tabs>
        <w:adjustRightInd w:val="0"/>
        <w:snapToGrid w:val="0"/>
        <w:spacing w:line="336" w:lineRule="auto"/>
        <w:ind w:firstLineChars="200" w:firstLine="420"/>
        <w:jc w:val="left"/>
        <w:rPr>
          <w:rFonts w:ascii="宋体" w:hAnsi="宋体"/>
          <w:b/>
          <w:bCs/>
          <w:szCs w:val="21"/>
        </w:rPr>
      </w:pPr>
      <w:r>
        <w:rPr>
          <w:rFonts w:ascii="宋体" w:hAnsi="宋体" w:cs="仿宋_GB2312" w:hint="eastAsia"/>
          <w:szCs w:val="21"/>
        </w:rPr>
        <w:t>（</w:t>
      </w:r>
      <w:r>
        <w:rPr>
          <w:rFonts w:ascii="宋体" w:hAnsi="宋体" w:cs="仿宋_GB2312" w:hint="eastAsia"/>
          <w:szCs w:val="21"/>
        </w:rPr>
        <w:t>5</w:t>
      </w:r>
      <w:r>
        <w:rPr>
          <w:rFonts w:ascii="宋体" w:hAnsi="宋体" w:cs="仿宋_GB2312" w:hint="eastAsia"/>
          <w:szCs w:val="21"/>
        </w:rPr>
        <w:t>）</w:t>
      </w:r>
      <w:r>
        <w:rPr>
          <w:rFonts w:ascii="宋体" w:hAnsi="宋体" w:cs="仿宋_GB2312" w:hint="eastAsia"/>
          <w:szCs w:val="21"/>
        </w:rPr>
        <w:t>未中标供应商进行恶意质疑或投诉，如在中标候选人公示期间对采购文件提出质疑，将被认定为恶意质疑，该恶意提出质疑或投诉的供应商将在一定期限内限制参与湖南银行采购项目。</w:t>
      </w:r>
    </w:p>
    <w:p w:rsidR="009B4885" w:rsidRDefault="009B4885">
      <w:pPr>
        <w:adjustRightInd w:val="0"/>
        <w:snapToGrid w:val="0"/>
        <w:spacing w:line="336" w:lineRule="auto"/>
        <w:ind w:firstLineChars="200" w:firstLine="420"/>
        <w:jc w:val="left"/>
        <w:rPr>
          <w:rFonts w:ascii="宋体" w:hAnsi="宋体" w:cs="仿宋_GB2312"/>
          <w:szCs w:val="21"/>
        </w:rPr>
      </w:pPr>
    </w:p>
    <w:p w:rsidR="009B4885" w:rsidRDefault="00055B07">
      <w:pPr>
        <w:adjustRightInd w:val="0"/>
        <w:snapToGrid w:val="0"/>
        <w:spacing w:line="336" w:lineRule="auto"/>
        <w:rPr>
          <w:rFonts w:ascii="宋体" w:hAnsi="宋体" w:cs="仿宋_GB2312"/>
          <w:b/>
          <w:bCs/>
          <w:szCs w:val="21"/>
        </w:rPr>
      </w:pPr>
      <w:r>
        <w:rPr>
          <w:rFonts w:ascii="宋体" w:hAnsi="宋体" w:cs="仿宋_GB2312"/>
          <w:b/>
          <w:bCs/>
          <w:szCs w:val="21"/>
        </w:rPr>
        <w:t>39.</w:t>
      </w:r>
      <w:r>
        <w:rPr>
          <w:rFonts w:ascii="宋体" w:hAnsi="宋体" w:cs="仿宋_GB2312" w:hint="eastAsia"/>
          <w:b/>
          <w:bCs/>
          <w:szCs w:val="21"/>
        </w:rPr>
        <w:t>成交通知</w:t>
      </w:r>
    </w:p>
    <w:p w:rsidR="009B4885" w:rsidRDefault="00055B07">
      <w:pPr>
        <w:pStyle w:val="a9"/>
        <w:adjustRightInd w:val="0"/>
        <w:snapToGrid w:val="0"/>
        <w:spacing w:line="336" w:lineRule="auto"/>
        <w:ind w:firstLineChars="200" w:firstLine="420"/>
        <w:rPr>
          <w:rFonts w:hAnsi="宋体" w:cs="仿宋_GB2312"/>
          <w:sz w:val="21"/>
        </w:rPr>
      </w:pPr>
      <w:r>
        <w:rPr>
          <w:rFonts w:hAnsi="宋体" w:cs="仿宋_GB2312"/>
          <w:sz w:val="21"/>
        </w:rPr>
        <w:t>39.1</w:t>
      </w:r>
      <w:r>
        <w:rPr>
          <w:rFonts w:hAnsi="宋体" w:cs="仿宋_GB2312" w:hint="eastAsia"/>
          <w:sz w:val="21"/>
        </w:rPr>
        <w:t>成交供应商确定后，采购人将以书面形式向成交供应商发出成交通知书。成交通知书对采购人和成交供应商具有同等法律效力。</w:t>
      </w:r>
    </w:p>
    <w:p w:rsidR="009B4885" w:rsidRDefault="00055B07">
      <w:pPr>
        <w:pStyle w:val="a9"/>
        <w:adjustRightInd w:val="0"/>
        <w:snapToGrid w:val="0"/>
        <w:spacing w:line="336" w:lineRule="auto"/>
        <w:ind w:firstLineChars="200" w:firstLine="420"/>
        <w:rPr>
          <w:rFonts w:hAnsi="宋体" w:cs="仿宋_GB2312"/>
          <w:sz w:val="21"/>
        </w:rPr>
      </w:pPr>
      <w:r>
        <w:rPr>
          <w:rFonts w:hAnsi="宋体" w:cs="仿宋_GB2312"/>
          <w:sz w:val="21"/>
        </w:rPr>
        <w:t xml:space="preserve">39.2 </w:t>
      </w:r>
      <w:r>
        <w:rPr>
          <w:rFonts w:hAnsi="宋体" w:cs="仿宋_GB2312" w:hint="eastAsia"/>
          <w:sz w:val="21"/>
        </w:rPr>
        <w:t>成交通知书是合同文件的组成部分。</w:t>
      </w:r>
    </w:p>
    <w:p w:rsidR="009B4885" w:rsidRDefault="00055B07">
      <w:pPr>
        <w:tabs>
          <w:tab w:val="left" w:pos="7560"/>
          <w:tab w:val="left" w:pos="7740"/>
          <w:tab w:val="left" w:pos="7920"/>
        </w:tabs>
        <w:autoSpaceDN w:val="0"/>
        <w:adjustRightInd w:val="0"/>
        <w:snapToGrid w:val="0"/>
        <w:spacing w:line="336" w:lineRule="auto"/>
        <w:ind w:firstLineChars="200" w:firstLine="420"/>
        <w:rPr>
          <w:rFonts w:ascii="宋体" w:hAnsi="宋体" w:cs="仿宋_GB2312"/>
          <w:szCs w:val="21"/>
        </w:rPr>
      </w:pPr>
      <w:r>
        <w:rPr>
          <w:rFonts w:ascii="宋体" w:hAnsi="宋体" w:cs="仿宋_GB2312"/>
          <w:kern w:val="0"/>
          <w:szCs w:val="21"/>
        </w:rPr>
        <w:t xml:space="preserve">39.3 </w:t>
      </w:r>
      <w:r>
        <w:rPr>
          <w:rFonts w:ascii="宋体" w:hAnsi="宋体" w:cs="仿宋_GB2312" w:hint="eastAsia"/>
          <w:kern w:val="0"/>
          <w:szCs w:val="21"/>
        </w:rPr>
        <w:t>如需提供履约担保，则</w:t>
      </w:r>
      <w:r>
        <w:rPr>
          <w:rFonts w:ascii="宋体" w:hAnsi="宋体" w:cs="仿宋_GB2312" w:hint="eastAsia"/>
          <w:spacing w:val="-4"/>
          <w:szCs w:val="21"/>
        </w:rPr>
        <w:t>成交供应商在收到采购人的成交通知书后</w:t>
      </w:r>
      <w:r>
        <w:rPr>
          <w:rFonts w:ascii="宋体" w:hAnsi="宋体" w:cs="仿宋_GB2312"/>
          <w:spacing w:val="-4"/>
          <w:szCs w:val="21"/>
        </w:rPr>
        <w:t>10</w:t>
      </w:r>
      <w:r>
        <w:rPr>
          <w:rFonts w:ascii="宋体" w:hAnsi="宋体" w:cs="仿宋_GB2312" w:hint="eastAsia"/>
          <w:spacing w:val="-4"/>
          <w:szCs w:val="21"/>
        </w:rPr>
        <w:t>日内，应按照</w:t>
      </w:r>
      <w:r>
        <w:rPr>
          <w:rFonts w:ascii="宋体" w:hAnsi="宋体" w:cs="仿宋_GB2312" w:hint="eastAsia"/>
          <w:b/>
          <w:spacing w:val="-4"/>
          <w:szCs w:val="21"/>
        </w:rPr>
        <w:t>磋商须知前附表</w:t>
      </w:r>
      <w:r>
        <w:rPr>
          <w:rFonts w:ascii="宋体" w:hAnsi="宋体" w:cs="仿宋_GB2312" w:hint="eastAsia"/>
          <w:spacing w:val="-4"/>
          <w:szCs w:val="21"/>
        </w:rPr>
        <w:t>的规定，向采购人提交履约担保。联合体成交的，履约担保由联合体各方或联合体中牵头人的名义提交。</w:t>
      </w:r>
    </w:p>
    <w:p w:rsidR="009B4885" w:rsidRDefault="00055B07">
      <w:pPr>
        <w:pStyle w:val="a9"/>
        <w:adjustRightInd w:val="0"/>
        <w:snapToGrid w:val="0"/>
        <w:spacing w:line="336" w:lineRule="auto"/>
        <w:ind w:firstLineChars="200" w:firstLine="420"/>
        <w:rPr>
          <w:rFonts w:hAnsi="宋体" w:cs="仿宋_GB2312"/>
          <w:sz w:val="21"/>
        </w:rPr>
      </w:pPr>
      <w:r>
        <w:rPr>
          <w:rFonts w:hAnsi="宋体" w:cs="仿宋_GB2312"/>
          <w:sz w:val="21"/>
        </w:rPr>
        <w:t>39.4</w:t>
      </w:r>
      <w:r>
        <w:rPr>
          <w:rFonts w:hAnsi="宋体" w:cs="仿宋_GB2312" w:hint="eastAsia"/>
          <w:sz w:val="21"/>
        </w:rPr>
        <w:t xml:space="preserve"> </w:t>
      </w:r>
      <w:r>
        <w:rPr>
          <w:rFonts w:hAnsi="宋体" w:cs="仿宋_GB2312" w:hint="eastAsia"/>
        </w:rPr>
        <w:t>如需提供履约担保，</w:t>
      </w:r>
      <w:r>
        <w:rPr>
          <w:rFonts w:hAnsi="宋体" w:cs="仿宋_GB2312" w:hint="eastAsia"/>
          <w:sz w:val="21"/>
        </w:rPr>
        <w:t>成交供应商</w:t>
      </w:r>
      <w:r>
        <w:rPr>
          <w:rFonts w:hAnsi="宋体" w:cs="仿宋_GB2312" w:hint="eastAsia"/>
          <w:spacing w:val="4"/>
          <w:sz w:val="21"/>
        </w:rPr>
        <w:t>没有按照本章第</w:t>
      </w:r>
      <w:r>
        <w:rPr>
          <w:rFonts w:hAnsi="宋体" w:cs="仿宋_GB2312"/>
          <w:spacing w:val="4"/>
          <w:sz w:val="21"/>
        </w:rPr>
        <w:t>39.3</w:t>
      </w:r>
      <w:r>
        <w:rPr>
          <w:rFonts w:hAnsi="宋体" w:cs="仿宋_GB2312" w:hint="eastAsia"/>
          <w:sz w:val="21"/>
          <w:lang w:val="zh-CN"/>
        </w:rPr>
        <w:t>款</w:t>
      </w:r>
      <w:r>
        <w:rPr>
          <w:rFonts w:hAnsi="宋体" w:cs="仿宋_GB2312" w:hint="eastAsia"/>
          <w:spacing w:val="4"/>
          <w:sz w:val="21"/>
        </w:rPr>
        <w:t>规定</w:t>
      </w:r>
      <w:r>
        <w:rPr>
          <w:rFonts w:hAnsi="宋体" w:cs="仿宋_GB2312" w:hint="eastAsia"/>
          <w:sz w:val="21"/>
        </w:rPr>
        <w:t>提交履约担保的</w:t>
      </w:r>
      <w:r>
        <w:rPr>
          <w:rFonts w:hAnsi="宋体" w:cs="仿宋_GB2312" w:hint="eastAsia"/>
          <w:spacing w:val="4"/>
          <w:sz w:val="21"/>
        </w:rPr>
        <w:t>，视为放弃</w:t>
      </w:r>
      <w:r>
        <w:rPr>
          <w:rFonts w:hAnsi="宋体" w:cs="仿宋_GB2312" w:hint="eastAsia"/>
          <w:sz w:val="21"/>
        </w:rPr>
        <w:t>成交资格</w:t>
      </w:r>
      <w:r>
        <w:rPr>
          <w:rFonts w:hAnsi="宋体" w:cs="仿宋_GB2312" w:hint="eastAsia"/>
          <w:spacing w:val="4"/>
          <w:sz w:val="21"/>
        </w:rPr>
        <w:t>，</w:t>
      </w:r>
      <w:r>
        <w:rPr>
          <w:rFonts w:hAnsi="宋体" w:cs="仿宋_GB2312" w:hint="eastAsia"/>
          <w:spacing w:val="2"/>
          <w:sz w:val="21"/>
        </w:rPr>
        <w:t>其保证金不予退还。</w:t>
      </w:r>
    </w:p>
    <w:p w:rsidR="009B4885" w:rsidRDefault="00055B07">
      <w:pPr>
        <w:adjustRightInd w:val="0"/>
        <w:snapToGrid w:val="0"/>
        <w:spacing w:line="336" w:lineRule="auto"/>
        <w:rPr>
          <w:rFonts w:ascii="宋体" w:hAnsi="宋体" w:cs="仿宋_GB2312"/>
          <w:b/>
          <w:bCs/>
          <w:szCs w:val="21"/>
        </w:rPr>
      </w:pPr>
      <w:r>
        <w:rPr>
          <w:rFonts w:ascii="宋体" w:hAnsi="宋体" w:cs="仿宋_GB2312"/>
          <w:b/>
          <w:bCs/>
          <w:szCs w:val="21"/>
        </w:rPr>
        <w:t>40.</w:t>
      </w:r>
      <w:r>
        <w:rPr>
          <w:rFonts w:ascii="宋体" w:hAnsi="宋体" w:cs="仿宋_GB2312" w:hint="eastAsia"/>
          <w:b/>
          <w:bCs/>
          <w:szCs w:val="21"/>
        </w:rPr>
        <w:t>签订合同</w:t>
      </w:r>
    </w:p>
    <w:p w:rsidR="009B4885" w:rsidRDefault="00055B07">
      <w:pPr>
        <w:pStyle w:val="a9"/>
        <w:adjustRightInd w:val="0"/>
        <w:snapToGrid w:val="0"/>
        <w:spacing w:line="336" w:lineRule="auto"/>
        <w:ind w:firstLineChars="200" w:firstLine="420"/>
        <w:rPr>
          <w:rFonts w:hAnsi="宋体" w:cs="仿宋_GB2312"/>
          <w:sz w:val="21"/>
        </w:rPr>
      </w:pPr>
      <w:r>
        <w:rPr>
          <w:rFonts w:hAnsi="宋体" w:cs="仿宋_GB2312"/>
          <w:sz w:val="21"/>
        </w:rPr>
        <w:t>40.1</w:t>
      </w:r>
      <w:r>
        <w:rPr>
          <w:rFonts w:hAnsi="宋体" w:cs="仿宋_GB2312" w:hint="eastAsia"/>
          <w:sz w:val="21"/>
        </w:rPr>
        <w:t>成交供应商应当在成交通知书发出之日起</w:t>
      </w:r>
      <w:r>
        <w:rPr>
          <w:rFonts w:hAnsi="宋体" w:cs="仿宋_GB2312"/>
          <w:sz w:val="21"/>
        </w:rPr>
        <w:t>30</w:t>
      </w:r>
      <w:proofErr w:type="gramStart"/>
      <w:r>
        <w:rPr>
          <w:rFonts w:hAnsi="宋体" w:cs="仿宋_GB2312" w:hint="eastAsia"/>
          <w:sz w:val="21"/>
        </w:rPr>
        <w:t>日内与</w:t>
      </w:r>
      <w:proofErr w:type="gramEnd"/>
      <w:r>
        <w:rPr>
          <w:rFonts w:hAnsi="宋体" w:cs="仿宋_GB2312" w:hint="eastAsia"/>
          <w:sz w:val="21"/>
        </w:rPr>
        <w:t>采购人签订采购合同。</w:t>
      </w:r>
    </w:p>
    <w:p w:rsidR="009B4885" w:rsidRDefault="00055B07">
      <w:pPr>
        <w:pStyle w:val="a9"/>
        <w:adjustRightInd w:val="0"/>
        <w:snapToGrid w:val="0"/>
        <w:spacing w:line="336" w:lineRule="auto"/>
        <w:ind w:firstLineChars="200" w:firstLine="420"/>
        <w:rPr>
          <w:rFonts w:hAnsi="宋体" w:cs="仿宋_GB2312"/>
          <w:sz w:val="21"/>
        </w:rPr>
      </w:pPr>
      <w:r>
        <w:rPr>
          <w:rFonts w:hAnsi="宋体" w:cs="仿宋_GB2312"/>
          <w:sz w:val="21"/>
        </w:rPr>
        <w:t>40.2</w:t>
      </w:r>
      <w:r>
        <w:rPr>
          <w:rFonts w:hAnsi="宋体" w:cs="仿宋_GB2312" w:hint="eastAsia"/>
          <w:sz w:val="21"/>
        </w:rPr>
        <w:t>磋商文件、成交供应商的响应文件等均为签订采购合同的依据。</w:t>
      </w:r>
    </w:p>
    <w:p w:rsidR="009B4885" w:rsidRDefault="00055B07">
      <w:pPr>
        <w:pStyle w:val="a9"/>
        <w:adjustRightInd w:val="0"/>
        <w:snapToGrid w:val="0"/>
        <w:spacing w:line="336" w:lineRule="auto"/>
        <w:ind w:firstLineChars="200" w:firstLine="420"/>
        <w:rPr>
          <w:rFonts w:hAnsi="宋体" w:cs="仿宋_GB2312"/>
          <w:sz w:val="21"/>
        </w:rPr>
      </w:pPr>
      <w:r>
        <w:rPr>
          <w:rFonts w:hAnsi="宋体" w:cs="仿宋_GB2312"/>
          <w:sz w:val="21"/>
        </w:rPr>
        <w:t xml:space="preserve">40.3 </w:t>
      </w:r>
      <w:r>
        <w:rPr>
          <w:rFonts w:hAnsi="宋体" w:cs="仿宋_GB2312" w:hint="eastAsia"/>
          <w:sz w:val="21"/>
        </w:rPr>
        <w:t>成交供应商应当按照合同约定履行义务。成交供应商不得向他人转让成交项目，也不得将成交项目分包后分别向他人转让。</w:t>
      </w:r>
    </w:p>
    <w:p w:rsidR="009B4885" w:rsidRDefault="00055B07">
      <w:pPr>
        <w:pStyle w:val="a9"/>
        <w:adjustRightInd w:val="0"/>
        <w:snapToGrid w:val="0"/>
        <w:spacing w:line="336" w:lineRule="auto"/>
        <w:ind w:firstLineChars="200" w:firstLine="420"/>
        <w:rPr>
          <w:rFonts w:hAnsi="宋体" w:cs="仿宋_GB2312"/>
          <w:b/>
          <w:sz w:val="21"/>
        </w:rPr>
      </w:pPr>
      <w:r>
        <w:rPr>
          <w:rFonts w:hAnsi="宋体" w:cs="仿宋_GB2312"/>
          <w:sz w:val="21"/>
        </w:rPr>
        <w:t xml:space="preserve">40.4 </w:t>
      </w:r>
      <w:r>
        <w:rPr>
          <w:rFonts w:hAnsi="宋体" w:cs="仿宋_GB2312" w:hint="eastAsia"/>
          <w:b/>
          <w:sz w:val="21"/>
        </w:rPr>
        <w:t>成交供应商有下列情形之一的，责令限期改正，情节严重的，列入不良行为记录名单，在</w:t>
      </w:r>
      <w:r>
        <w:rPr>
          <w:rFonts w:hAnsi="宋体" w:cs="仿宋_GB2312"/>
          <w:b/>
          <w:sz w:val="21"/>
        </w:rPr>
        <w:t>1</w:t>
      </w:r>
      <w:r>
        <w:rPr>
          <w:rFonts w:hAnsi="宋体" w:cs="仿宋_GB2312" w:hint="eastAsia"/>
          <w:b/>
          <w:sz w:val="21"/>
        </w:rPr>
        <w:t>至</w:t>
      </w:r>
      <w:r>
        <w:rPr>
          <w:rFonts w:hAnsi="宋体" w:cs="仿宋_GB2312"/>
          <w:b/>
          <w:sz w:val="21"/>
        </w:rPr>
        <w:t>3</w:t>
      </w:r>
      <w:r>
        <w:rPr>
          <w:rFonts w:hAnsi="宋体" w:cs="仿宋_GB2312" w:hint="eastAsia"/>
          <w:b/>
          <w:sz w:val="21"/>
        </w:rPr>
        <w:t>年内禁止参加采购人组织的采购活动，并予以通报：</w:t>
      </w:r>
    </w:p>
    <w:p w:rsidR="009B4885" w:rsidRDefault="00055B07">
      <w:pPr>
        <w:pStyle w:val="a9"/>
        <w:adjustRightInd w:val="0"/>
        <w:snapToGrid w:val="0"/>
        <w:spacing w:line="336" w:lineRule="auto"/>
        <w:ind w:firstLineChars="200" w:firstLine="420"/>
        <w:rPr>
          <w:rFonts w:hAnsi="宋体" w:cs="仿宋_GB2312"/>
          <w:sz w:val="21"/>
        </w:rPr>
      </w:pPr>
      <w:r>
        <w:rPr>
          <w:rFonts w:hAnsi="宋体" w:cs="仿宋_GB2312" w:hint="eastAsia"/>
          <w:sz w:val="21"/>
        </w:rPr>
        <w:t>（一）成交后无正当理由不与采购人签订合同的；</w:t>
      </w:r>
    </w:p>
    <w:p w:rsidR="009B4885" w:rsidRDefault="00055B07">
      <w:pPr>
        <w:pStyle w:val="a9"/>
        <w:adjustRightInd w:val="0"/>
        <w:snapToGrid w:val="0"/>
        <w:spacing w:line="336" w:lineRule="auto"/>
        <w:ind w:firstLineChars="200" w:firstLine="420"/>
        <w:rPr>
          <w:rFonts w:hAnsi="宋体" w:cs="仿宋_GB2312"/>
          <w:sz w:val="21"/>
        </w:rPr>
      </w:pPr>
      <w:r>
        <w:rPr>
          <w:rFonts w:hAnsi="宋体" w:cs="仿宋_GB2312" w:hint="eastAsia"/>
          <w:sz w:val="21"/>
        </w:rPr>
        <w:t>（二）未按照采购文件确定的事项签订采购合同，或者与采购人另行订立背离合同实质性内容的协议的；</w:t>
      </w:r>
    </w:p>
    <w:p w:rsidR="009B4885" w:rsidRDefault="00055B07">
      <w:pPr>
        <w:pStyle w:val="a9"/>
        <w:adjustRightInd w:val="0"/>
        <w:snapToGrid w:val="0"/>
        <w:spacing w:line="336" w:lineRule="auto"/>
        <w:ind w:firstLineChars="200" w:firstLine="420"/>
        <w:rPr>
          <w:rFonts w:hAnsi="宋体" w:cs="仿宋_GB2312"/>
          <w:sz w:val="21"/>
        </w:rPr>
      </w:pPr>
      <w:r>
        <w:rPr>
          <w:rFonts w:hAnsi="宋体" w:cs="仿宋_GB2312" w:hint="eastAsia"/>
          <w:sz w:val="21"/>
        </w:rPr>
        <w:t>（三）拒绝履行合同义务的；</w:t>
      </w:r>
    </w:p>
    <w:p w:rsidR="009B4885" w:rsidRDefault="00055B07">
      <w:pPr>
        <w:pStyle w:val="a9"/>
        <w:adjustRightInd w:val="0"/>
        <w:snapToGrid w:val="0"/>
        <w:spacing w:line="336" w:lineRule="auto"/>
        <w:ind w:firstLineChars="200" w:firstLine="420"/>
        <w:rPr>
          <w:rFonts w:hAnsi="宋体" w:cs="仿宋_GB2312"/>
          <w:sz w:val="21"/>
        </w:rPr>
      </w:pPr>
      <w:r>
        <w:rPr>
          <w:rFonts w:hAnsi="宋体" w:cs="仿宋_GB2312" w:hint="eastAsia"/>
          <w:sz w:val="21"/>
        </w:rPr>
        <w:t>（四）违反法律、规章、规范性文件规定的。</w:t>
      </w:r>
    </w:p>
    <w:p w:rsidR="009B4885" w:rsidRDefault="00055B07">
      <w:pPr>
        <w:tabs>
          <w:tab w:val="left" w:pos="420"/>
          <w:tab w:val="left" w:pos="7560"/>
          <w:tab w:val="left" w:pos="7740"/>
          <w:tab w:val="left" w:pos="7920"/>
        </w:tabs>
        <w:adjustRightInd w:val="0"/>
        <w:snapToGrid w:val="0"/>
        <w:spacing w:line="336" w:lineRule="auto"/>
        <w:rPr>
          <w:rFonts w:ascii="宋体" w:hAnsi="宋体" w:cs="仿宋_GB2312"/>
          <w:b/>
          <w:szCs w:val="21"/>
        </w:rPr>
      </w:pPr>
      <w:r>
        <w:rPr>
          <w:rFonts w:hAnsi="宋体" w:cs="宋体" w:hint="eastAsia"/>
          <w:kern w:val="0"/>
        </w:rPr>
        <w:t>41.</w:t>
      </w:r>
      <w:r>
        <w:rPr>
          <w:rFonts w:ascii="宋体" w:hAnsi="宋体" w:cs="仿宋_GB2312" w:hint="eastAsia"/>
          <w:b/>
          <w:szCs w:val="21"/>
        </w:rPr>
        <w:t>廉洁行为</w:t>
      </w:r>
    </w:p>
    <w:p w:rsidR="009B4885" w:rsidRDefault="00055B07">
      <w:pPr>
        <w:tabs>
          <w:tab w:val="left" w:pos="420"/>
          <w:tab w:val="left" w:pos="7560"/>
          <w:tab w:val="left" w:pos="7740"/>
          <w:tab w:val="left" w:pos="7920"/>
        </w:tabs>
        <w:adjustRightInd w:val="0"/>
        <w:snapToGrid w:val="0"/>
        <w:spacing w:line="336" w:lineRule="auto"/>
        <w:ind w:firstLineChars="200" w:firstLine="420"/>
        <w:rPr>
          <w:rFonts w:ascii="宋体" w:hAnsi="宋体" w:cs="仿宋_GB2312"/>
          <w:szCs w:val="21"/>
        </w:rPr>
      </w:pPr>
      <w:r>
        <w:rPr>
          <w:rFonts w:ascii="宋体" w:hAnsi="宋体" w:cs="仿宋_GB2312" w:hint="eastAsia"/>
          <w:szCs w:val="21"/>
        </w:rPr>
        <w:t>41.1</w:t>
      </w:r>
      <w:r>
        <w:rPr>
          <w:rFonts w:ascii="宋体" w:hAnsi="宋体" w:cs="仿宋_GB2312" w:hint="eastAsia"/>
          <w:szCs w:val="21"/>
        </w:rPr>
        <w:t>供应商有以下违反廉政从业情形的，中标无效且供应商及其控投、参股公司，供应商之法定代表人、实际控制人、投标代理人、投标委托人及其近亲属、以及前述自然</w:t>
      </w:r>
      <w:r>
        <w:rPr>
          <w:rFonts w:ascii="宋体" w:hAnsi="宋体" w:cs="仿宋_GB2312" w:hint="eastAsia"/>
          <w:szCs w:val="21"/>
        </w:rPr>
        <w:t>人就业公司</w:t>
      </w:r>
      <w:r>
        <w:rPr>
          <w:rFonts w:ascii="宋体" w:hAnsi="宋体" w:cs="仿宋_GB2312" w:hint="eastAsia"/>
          <w:szCs w:val="21"/>
        </w:rPr>
        <w:t>5</w:t>
      </w:r>
      <w:r>
        <w:rPr>
          <w:rFonts w:ascii="宋体" w:hAnsi="宋体" w:cs="仿宋_GB2312" w:hint="eastAsia"/>
          <w:szCs w:val="21"/>
        </w:rPr>
        <w:t>年内不得参加采购人所有项目的招投标及项目合作。</w:t>
      </w:r>
    </w:p>
    <w:p w:rsidR="009B4885" w:rsidRDefault="00055B07">
      <w:pPr>
        <w:tabs>
          <w:tab w:val="left" w:pos="420"/>
          <w:tab w:val="left" w:pos="7560"/>
          <w:tab w:val="left" w:pos="7740"/>
          <w:tab w:val="left" w:pos="7920"/>
        </w:tabs>
        <w:adjustRightInd w:val="0"/>
        <w:snapToGrid w:val="0"/>
        <w:spacing w:line="336" w:lineRule="auto"/>
        <w:ind w:firstLineChars="200" w:firstLine="420"/>
        <w:rPr>
          <w:rFonts w:ascii="宋体" w:hAnsi="宋体" w:cs="仿宋_GB2312"/>
          <w:szCs w:val="21"/>
        </w:rPr>
      </w:pPr>
      <w:r>
        <w:rPr>
          <w:rFonts w:ascii="宋体" w:hAnsi="宋体" w:cs="仿宋_GB2312" w:hint="eastAsia"/>
          <w:szCs w:val="21"/>
        </w:rPr>
        <w:t>41.2</w:t>
      </w:r>
      <w:r>
        <w:rPr>
          <w:rFonts w:ascii="宋体" w:hAnsi="宋体" w:cs="仿宋_GB2312" w:hint="eastAsia"/>
          <w:szCs w:val="21"/>
        </w:rPr>
        <w:t>供应商不得向采购人或招标代理人或其他相关人员索要、收受、提供、给予合同约定外的任何利益，包括但不限于暗扣、现金、购物卡、实物、有价证券、旅游或其他非物质性利益等，但如该等利益属于行业惯例或通常做法，则须明示。</w:t>
      </w:r>
    </w:p>
    <w:p w:rsidR="009B4885" w:rsidRDefault="00055B07">
      <w:pPr>
        <w:tabs>
          <w:tab w:val="left" w:pos="420"/>
          <w:tab w:val="left" w:pos="7560"/>
          <w:tab w:val="left" w:pos="7740"/>
          <w:tab w:val="left" w:pos="7920"/>
        </w:tabs>
        <w:adjustRightInd w:val="0"/>
        <w:snapToGrid w:val="0"/>
        <w:spacing w:line="336" w:lineRule="auto"/>
        <w:ind w:firstLineChars="200" w:firstLine="420"/>
        <w:rPr>
          <w:rFonts w:ascii="宋体" w:hAnsi="宋体" w:cs="仿宋_GB2312"/>
          <w:szCs w:val="21"/>
        </w:rPr>
      </w:pPr>
      <w:r>
        <w:rPr>
          <w:rFonts w:ascii="宋体" w:hAnsi="宋体" w:cs="仿宋_GB2312" w:hint="eastAsia"/>
          <w:szCs w:val="21"/>
        </w:rPr>
        <w:t>41.3</w:t>
      </w:r>
      <w:r>
        <w:rPr>
          <w:rFonts w:ascii="宋体" w:hAnsi="宋体" w:cs="仿宋_GB2312" w:hint="eastAsia"/>
          <w:szCs w:val="21"/>
        </w:rPr>
        <w:t>本条所称“其他相关人员”是指采购人、采购代理人等经办人以外的与招标活动有直接或间接利益关系的人员，包括但不仅限于采购人之经办人的近亲属。</w:t>
      </w:r>
    </w:p>
    <w:p w:rsidR="009B4885" w:rsidRDefault="009B4885">
      <w:pPr>
        <w:pStyle w:val="a9"/>
        <w:adjustRightInd w:val="0"/>
        <w:snapToGrid w:val="0"/>
        <w:spacing w:line="336" w:lineRule="auto"/>
        <w:ind w:firstLineChars="200" w:firstLine="420"/>
        <w:rPr>
          <w:rFonts w:hAnsi="宋体" w:cs="仿宋_GB2312"/>
          <w:sz w:val="21"/>
        </w:rPr>
      </w:pPr>
    </w:p>
    <w:p w:rsidR="009B4885" w:rsidRDefault="00055B07">
      <w:pPr>
        <w:adjustRightInd w:val="0"/>
        <w:snapToGrid w:val="0"/>
        <w:spacing w:line="360" w:lineRule="auto"/>
        <w:rPr>
          <w:rFonts w:ascii="宋体" w:hAnsi="宋体" w:cs="仿宋_GB2312"/>
          <w:sz w:val="24"/>
        </w:rPr>
      </w:pPr>
      <w:r>
        <w:rPr>
          <w:rFonts w:ascii="宋体" w:hAnsi="宋体" w:cs="仿宋_GB2312" w:hint="eastAsia"/>
          <w:sz w:val="24"/>
        </w:rPr>
        <w:t>七、其他规定</w:t>
      </w:r>
    </w:p>
    <w:p w:rsidR="009B4885" w:rsidRDefault="00055B07">
      <w:pPr>
        <w:tabs>
          <w:tab w:val="left" w:pos="420"/>
          <w:tab w:val="left" w:pos="7560"/>
          <w:tab w:val="left" w:pos="7740"/>
          <w:tab w:val="left" w:pos="7920"/>
        </w:tabs>
        <w:adjustRightInd w:val="0"/>
        <w:snapToGrid w:val="0"/>
        <w:spacing w:line="336" w:lineRule="auto"/>
        <w:rPr>
          <w:rFonts w:ascii="宋体" w:hAnsi="宋体" w:cs="仿宋_GB2312"/>
          <w:b/>
          <w:szCs w:val="21"/>
        </w:rPr>
      </w:pPr>
      <w:r>
        <w:rPr>
          <w:rFonts w:ascii="宋体" w:hAnsi="宋体" w:cs="仿宋_GB2312"/>
          <w:b/>
          <w:szCs w:val="21"/>
        </w:rPr>
        <w:lastRenderedPageBreak/>
        <w:t>4</w:t>
      </w:r>
      <w:r>
        <w:rPr>
          <w:rFonts w:ascii="宋体" w:hAnsi="宋体" w:cs="仿宋_GB2312" w:hint="eastAsia"/>
          <w:b/>
          <w:szCs w:val="21"/>
        </w:rPr>
        <w:t>2</w:t>
      </w:r>
      <w:r>
        <w:rPr>
          <w:rFonts w:ascii="宋体" w:hAnsi="宋体" w:cs="仿宋_GB2312"/>
          <w:b/>
          <w:szCs w:val="21"/>
        </w:rPr>
        <w:t xml:space="preserve">. </w:t>
      </w:r>
      <w:r>
        <w:rPr>
          <w:rFonts w:ascii="宋体" w:hAnsi="宋体" w:cs="仿宋_GB2312" w:hint="eastAsia"/>
          <w:b/>
          <w:szCs w:val="21"/>
        </w:rPr>
        <w:t>其他规定</w:t>
      </w:r>
    </w:p>
    <w:p w:rsidR="009B4885" w:rsidRDefault="00055B07">
      <w:pPr>
        <w:spacing w:line="4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42.1</w:t>
      </w:r>
      <w:r>
        <w:rPr>
          <w:rFonts w:asciiTheme="minorEastAsia" w:eastAsiaTheme="minorEastAsia" w:hAnsiTheme="minorEastAsia" w:hint="eastAsia"/>
          <w:szCs w:val="21"/>
        </w:rPr>
        <w:t>中标候选人公示期内经过采购人现场勘察若发现中标候选人存在与响应文件描述不符的情况，采购人可以取消其中标候选人资格，并有权扣除其投标保证金，同时将在一定期限内限制参与湖南银行采购项目。</w:t>
      </w:r>
    </w:p>
    <w:p w:rsidR="009B4885" w:rsidRDefault="00055B07">
      <w:pPr>
        <w:tabs>
          <w:tab w:val="left" w:pos="420"/>
          <w:tab w:val="left" w:pos="7560"/>
          <w:tab w:val="left" w:pos="7740"/>
          <w:tab w:val="left" w:pos="7920"/>
        </w:tabs>
        <w:adjustRightInd w:val="0"/>
        <w:snapToGrid w:val="0"/>
        <w:spacing w:line="360" w:lineRule="auto"/>
        <w:ind w:firstLineChars="200" w:firstLine="420"/>
        <w:rPr>
          <w:rFonts w:ascii="宋体" w:hAnsi="宋体"/>
        </w:rPr>
      </w:pPr>
      <w:r>
        <w:rPr>
          <w:rFonts w:asciiTheme="minorEastAsia" w:eastAsiaTheme="minorEastAsia" w:hAnsiTheme="minorEastAsia" w:hint="eastAsia"/>
          <w:szCs w:val="21"/>
        </w:rPr>
        <w:t>42.2</w:t>
      </w:r>
      <w:r>
        <w:rPr>
          <w:rFonts w:asciiTheme="minorEastAsia" w:eastAsiaTheme="minorEastAsia" w:hAnsiTheme="minorEastAsia" w:hint="eastAsia"/>
          <w:szCs w:val="21"/>
        </w:rPr>
        <w:t>中标通知书发放后，中标人无正当理由不与采购人签订合同或者签订合同后无法按采购文件及合同约定履行其合同义务的，采购人有权扣除其投标保证金，同时将在一定期限内限制参与湖南银行采购项目，并可以顺延确认排序第二名的中标候选人为中标人或重新组织采购活动。</w:t>
      </w:r>
    </w:p>
    <w:p w:rsidR="009B4885" w:rsidRDefault="00055B07">
      <w:pPr>
        <w:tabs>
          <w:tab w:val="left" w:pos="420"/>
          <w:tab w:val="left" w:pos="7560"/>
          <w:tab w:val="left" w:pos="7740"/>
          <w:tab w:val="left" w:pos="7920"/>
        </w:tabs>
        <w:adjustRightInd w:val="0"/>
        <w:snapToGrid w:val="0"/>
        <w:spacing w:line="336" w:lineRule="auto"/>
        <w:ind w:firstLineChars="200" w:firstLine="420"/>
        <w:rPr>
          <w:rFonts w:ascii="宋体" w:hAnsi="宋体" w:cs="仿宋_GB2312"/>
          <w:szCs w:val="21"/>
        </w:rPr>
      </w:pPr>
      <w:r>
        <w:rPr>
          <w:rFonts w:ascii="宋体" w:hAnsi="宋体" w:hint="eastAsia"/>
        </w:rPr>
        <w:t>42.3</w:t>
      </w:r>
      <w:r>
        <w:rPr>
          <w:rFonts w:ascii="宋体" w:hAnsi="宋体" w:cs="仿宋_GB2312" w:hint="eastAsia"/>
          <w:szCs w:val="21"/>
        </w:rPr>
        <w:t>磋商文件的其他规定见</w:t>
      </w:r>
      <w:r>
        <w:rPr>
          <w:rFonts w:ascii="宋体" w:hAnsi="宋体" w:cs="仿宋_GB2312" w:hint="eastAsia"/>
          <w:b/>
          <w:szCs w:val="21"/>
        </w:rPr>
        <w:t>磋商须知前附表</w:t>
      </w:r>
      <w:r>
        <w:rPr>
          <w:rFonts w:ascii="宋体" w:hAnsi="宋体" w:cs="仿宋_GB2312" w:hint="eastAsia"/>
          <w:szCs w:val="21"/>
        </w:rPr>
        <w:t>。</w:t>
      </w:r>
    </w:p>
    <w:p w:rsidR="009B4885" w:rsidRDefault="00055B07">
      <w:pPr>
        <w:widowControl/>
        <w:jc w:val="left"/>
        <w:rPr>
          <w:rFonts w:ascii="宋体" w:hAnsi="宋体" w:cs="仿宋_GB2312"/>
          <w:szCs w:val="21"/>
        </w:rPr>
      </w:pPr>
      <w:r>
        <w:rPr>
          <w:rFonts w:ascii="宋体" w:hAnsi="宋体" w:cs="仿宋_GB2312"/>
          <w:szCs w:val="21"/>
        </w:rPr>
        <w:br w:type="page"/>
      </w:r>
    </w:p>
    <w:p w:rsidR="009B4885" w:rsidRDefault="009B4885">
      <w:pPr>
        <w:tabs>
          <w:tab w:val="left" w:pos="420"/>
          <w:tab w:val="left" w:pos="7560"/>
          <w:tab w:val="left" w:pos="7740"/>
          <w:tab w:val="left" w:pos="7920"/>
        </w:tabs>
        <w:adjustRightInd w:val="0"/>
        <w:snapToGrid w:val="0"/>
        <w:spacing w:line="336" w:lineRule="auto"/>
        <w:ind w:firstLineChars="200" w:firstLine="420"/>
        <w:rPr>
          <w:rFonts w:ascii="宋体" w:hAnsi="宋体" w:cs="仿宋_GB2312"/>
          <w:szCs w:val="21"/>
        </w:rPr>
      </w:pPr>
    </w:p>
    <w:p w:rsidR="009B4885" w:rsidRDefault="009B4885">
      <w:pPr>
        <w:tabs>
          <w:tab w:val="left" w:pos="420"/>
          <w:tab w:val="left" w:pos="7560"/>
          <w:tab w:val="left" w:pos="7740"/>
          <w:tab w:val="left" w:pos="7920"/>
        </w:tabs>
        <w:adjustRightInd w:val="0"/>
        <w:snapToGrid w:val="0"/>
        <w:spacing w:line="336" w:lineRule="auto"/>
        <w:ind w:firstLineChars="200" w:firstLine="40"/>
        <w:rPr>
          <w:rFonts w:ascii="宋体" w:hAnsi="宋体" w:cs="仿宋_GB2312"/>
          <w:b/>
          <w:sz w:val="2"/>
          <w:szCs w:val="32"/>
        </w:rPr>
      </w:pPr>
    </w:p>
    <w:p w:rsidR="009B4885" w:rsidRDefault="00055B07">
      <w:pPr>
        <w:jc w:val="center"/>
        <w:rPr>
          <w:rFonts w:ascii="宋体" w:hAnsi="宋体" w:cs="仿宋_GB2312"/>
          <w:b/>
          <w:sz w:val="32"/>
          <w:szCs w:val="32"/>
        </w:rPr>
      </w:pPr>
      <w:r>
        <w:rPr>
          <w:rFonts w:ascii="宋体" w:hAnsi="宋体" w:cs="仿宋_GB2312" w:hint="eastAsia"/>
          <w:b/>
          <w:sz w:val="32"/>
          <w:szCs w:val="32"/>
        </w:rPr>
        <w:t>第三章</w:t>
      </w:r>
      <w:r>
        <w:rPr>
          <w:rFonts w:ascii="宋体" w:hAnsi="宋体" w:cs="仿宋_GB2312"/>
          <w:b/>
          <w:sz w:val="32"/>
          <w:szCs w:val="32"/>
        </w:rPr>
        <w:t xml:space="preserve"> </w:t>
      </w:r>
      <w:r>
        <w:rPr>
          <w:rFonts w:ascii="宋体" w:hAnsi="宋体" w:cs="仿宋_GB2312" w:hint="eastAsia"/>
          <w:b/>
          <w:sz w:val="32"/>
          <w:szCs w:val="32"/>
        </w:rPr>
        <w:t>采购需求</w:t>
      </w:r>
    </w:p>
    <w:p w:rsidR="009B4885" w:rsidRDefault="00055B07">
      <w:r>
        <w:rPr>
          <w:rFonts w:ascii="宋体" w:hAnsi="宋体"/>
          <w:b/>
          <w:color w:val="000000"/>
          <w:szCs w:val="21"/>
        </w:rPr>
        <w:t>1</w:t>
      </w:r>
      <w:r>
        <w:rPr>
          <w:rFonts w:ascii="宋体" w:hAnsi="宋体"/>
          <w:b/>
          <w:color w:val="000000"/>
          <w:szCs w:val="21"/>
        </w:rPr>
        <w:t>、项目</w:t>
      </w:r>
      <w:r>
        <w:rPr>
          <w:rFonts w:ascii="宋体" w:hAnsi="宋体" w:hint="eastAsia"/>
          <w:b/>
          <w:color w:val="000000"/>
          <w:szCs w:val="21"/>
        </w:rPr>
        <w:t>需求和工作内容</w:t>
      </w:r>
    </w:p>
    <w:p w:rsidR="009B4885" w:rsidRDefault="00055B07">
      <w:pPr>
        <w:pStyle w:val="22"/>
        <w:spacing w:after="0" w:line="460" w:lineRule="atLeast"/>
        <w:ind w:firstLineChars="245" w:firstLine="514"/>
        <w:rPr>
          <w:rFonts w:ascii="宋体" w:hAnsi="宋体"/>
          <w:bCs/>
          <w:color w:val="000000"/>
          <w:szCs w:val="21"/>
        </w:rPr>
      </w:pPr>
      <w:r>
        <w:rPr>
          <w:rFonts w:ascii="宋体" w:hAnsi="宋体" w:hint="eastAsia"/>
          <w:bCs/>
          <w:color w:val="000000"/>
          <w:szCs w:val="21"/>
        </w:rPr>
        <w:t>依据《商业银行预期信用损失法实施管理办法》（银保监规</w:t>
      </w:r>
      <w:r>
        <w:rPr>
          <w:rFonts w:ascii="宋体" w:hAnsi="宋体" w:hint="eastAsia"/>
          <w:bCs/>
          <w:color w:val="000000"/>
          <w:szCs w:val="21"/>
        </w:rPr>
        <w:t>[2022]10</w:t>
      </w:r>
      <w:r>
        <w:rPr>
          <w:rFonts w:ascii="宋体" w:hAnsi="宋体" w:hint="eastAsia"/>
          <w:bCs/>
          <w:color w:val="000000"/>
          <w:szCs w:val="21"/>
        </w:rPr>
        <w:t>号）（下称“</w:t>
      </w:r>
      <w:r>
        <w:rPr>
          <w:rFonts w:ascii="宋体" w:hAnsi="宋体" w:hint="eastAsia"/>
          <w:bCs/>
          <w:color w:val="000000"/>
          <w:szCs w:val="21"/>
        </w:rPr>
        <w:t>10</w:t>
      </w:r>
      <w:r>
        <w:rPr>
          <w:rFonts w:ascii="宋体" w:hAnsi="宋体" w:hint="eastAsia"/>
          <w:bCs/>
          <w:color w:val="000000"/>
          <w:szCs w:val="21"/>
        </w:rPr>
        <w:t>号文”），对商业银行按照预期信用损失法计提金融资产减值准备进行规范管理，“</w:t>
      </w:r>
      <w:r>
        <w:rPr>
          <w:rFonts w:ascii="宋体" w:hAnsi="宋体" w:hint="eastAsia"/>
          <w:bCs/>
          <w:color w:val="000000"/>
          <w:szCs w:val="21"/>
        </w:rPr>
        <w:t>10</w:t>
      </w:r>
      <w:r>
        <w:rPr>
          <w:rFonts w:ascii="宋体" w:hAnsi="宋体" w:hint="eastAsia"/>
          <w:bCs/>
          <w:color w:val="000000"/>
          <w:szCs w:val="21"/>
        </w:rPr>
        <w:t>号文”第二十八条第（二）点要求：“商业银行应至少每</w:t>
      </w:r>
      <w:r>
        <w:rPr>
          <w:rFonts w:ascii="宋体" w:hAnsi="宋体" w:hint="eastAsia"/>
          <w:bCs/>
          <w:color w:val="000000"/>
          <w:szCs w:val="21"/>
        </w:rPr>
        <w:t>3</w:t>
      </w:r>
      <w:r>
        <w:rPr>
          <w:rFonts w:ascii="宋体" w:hAnsi="宋体" w:hint="eastAsia"/>
          <w:bCs/>
          <w:color w:val="000000"/>
          <w:szCs w:val="21"/>
        </w:rPr>
        <w:t>年聘请有能力的独立外部第三方机构对预期信用法实施模型进行一次全面验证，金融资产减值系统独立外部第三方验证评估内容为对当前运行的金融资产减值系统进行全面验证评估：</w:t>
      </w:r>
    </w:p>
    <w:p w:rsidR="009B4885" w:rsidRDefault="00055B07" w:rsidP="00645110">
      <w:pPr>
        <w:pStyle w:val="22"/>
        <w:spacing w:after="0" w:line="460" w:lineRule="atLeast"/>
        <w:ind w:firstLineChars="245" w:firstLine="517"/>
        <w:rPr>
          <w:rFonts w:ascii="宋体" w:hAnsi="宋体"/>
          <w:b/>
          <w:bCs/>
          <w:color w:val="000000"/>
          <w:szCs w:val="21"/>
        </w:rPr>
      </w:pPr>
      <w:r>
        <w:rPr>
          <w:rFonts w:ascii="宋体" w:hAnsi="宋体" w:hint="eastAsia"/>
          <w:b/>
          <w:bCs/>
          <w:color w:val="000000"/>
          <w:szCs w:val="21"/>
        </w:rPr>
        <w:t>1.1</w:t>
      </w:r>
      <w:r>
        <w:rPr>
          <w:rFonts w:ascii="宋体" w:hAnsi="宋体" w:hint="eastAsia"/>
          <w:b/>
          <w:bCs/>
          <w:color w:val="000000"/>
          <w:szCs w:val="21"/>
        </w:rPr>
        <w:t>金融资产减值系统模型评估</w:t>
      </w:r>
    </w:p>
    <w:p w:rsidR="009B4885" w:rsidRDefault="00055B07">
      <w:pPr>
        <w:pStyle w:val="22"/>
        <w:spacing w:after="0" w:line="460" w:lineRule="atLeast"/>
        <w:ind w:firstLineChars="245" w:firstLine="514"/>
        <w:rPr>
          <w:rFonts w:ascii="宋体" w:hAnsi="宋体"/>
          <w:bCs/>
          <w:color w:val="000000"/>
          <w:szCs w:val="21"/>
        </w:rPr>
      </w:pPr>
      <w:r>
        <w:rPr>
          <w:rFonts w:ascii="宋体" w:hAnsi="宋体" w:hint="eastAsia"/>
          <w:bCs/>
          <w:color w:val="000000"/>
          <w:szCs w:val="21"/>
        </w:rPr>
        <w:t>对湖南银行现行金融资产减值系统模型进行全面验证，范围包括不限于模型覆盖范围、模型方法、参数、重点披露风险分组、阶段划分主要依据、宏观经济多情景预测值及其权重、管理</w:t>
      </w:r>
      <w:proofErr w:type="gramStart"/>
      <w:r>
        <w:rPr>
          <w:rFonts w:ascii="宋体" w:hAnsi="宋体" w:hint="eastAsia"/>
          <w:bCs/>
          <w:color w:val="000000"/>
          <w:szCs w:val="21"/>
        </w:rPr>
        <w:t>层叠加</w:t>
      </w:r>
      <w:proofErr w:type="gramEnd"/>
      <w:r>
        <w:rPr>
          <w:rFonts w:ascii="宋体" w:hAnsi="宋体" w:hint="eastAsia"/>
          <w:bCs/>
          <w:color w:val="000000"/>
          <w:szCs w:val="21"/>
        </w:rPr>
        <w:t>等信息。</w:t>
      </w:r>
    </w:p>
    <w:p w:rsidR="009B4885" w:rsidRDefault="00055B07" w:rsidP="00645110">
      <w:pPr>
        <w:pStyle w:val="22"/>
        <w:spacing w:after="0" w:line="460" w:lineRule="atLeast"/>
        <w:ind w:firstLineChars="245" w:firstLine="517"/>
        <w:rPr>
          <w:rFonts w:ascii="宋体" w:hAnsi="宋体"/>
          <w:b/>
          <w:bCs/>
          <w:color w:val="000000"/>
          <w:szCs w:val="21"/>
        </w:rPr>
      </w:pPr>
      <w:r>
        <w:rPr>
          <w:rFonts w:ascii="宋体" w:hAnsi="宋体" w:hint="eastAsia"/>
          <w:b/>
          <w:bCs/>
          <w:color w:val="000000"/>
          <w:szCs w:val="21"/>
        </w:rPr>
        <w:t>1.2</w:t>
      </w:r>
      <w:r>
        <w:rPr>
          <w:rFonts w:ascii="宋体" w:hAnsi="宋体" w:hint="eastAsia"/>
          <w:b/>
          <w:bCs/>
          <w:color w:val="000000"/>
          <w:szCs w:val="21"/>
        </w:rPr>
        <w:t>出具减值模型验证评估报告</w:t>
      </w:r>
    </w:p>
    <w:p w:rsidR="009B4885" w:rsidRDefault="00055B07">
      <w:pPr>
        <w:pStyle w:val="22"/>
        <w:spacing w:after="0" w:line="460" w:lineRule="atLeast"/>
        <w:ind w:firstLineChars="245" w:firstLine="514"/>
        <w:rPr>
          <w:rFonts w:ascii="宋体" w:hAnsi="宋体"/>
          <w:bCs/>
          <w:color w:val="000000"/>
          <w:szCs w:val="21"/>
        </w:rPr>
      </w:pPr>
      <w:r>
        <w:rPr>
          <w:rFonts w:ascii="宋体" w:hAnsi="宋体" w:hint="eastAsia"/>
          <w:bCs/>
          <w:color w:val="000000"/>
          <w:szCs w:val="21"/>
        </w:rPr>
        <w:t>根据全面验证评估结果，出具验证评估报告，经报董事会及高级管理</w:t>
      </w:r>
      <w:proofErr w:type="gramStart"/>
      <w:r>
        <w:rPr>
          <w:rFonts w:ascii="宋体" w:hAnsi="宋体" w:hint="eastAsia"/>
          <w:bCs/>
          <w:color w:val="000000"/>
          <w:szCs w:val="21"/>
        </w:rPr>
        <w:t>层审议</w:t>
      </w:r>
      <w:proofErr w:type="gramEnd"/>
      <w:r>
        <w:rPr>
          <w:rFonts w:ascii="宋体" w:hAnsi="宋体" w:hint="eastAsia"/>
          <w:bCs/>
          <w:color w:val="000000"/>
          <w:szCs w:val="21"/>
        </w:rPr>
        <w:t>通过后，对定稿加盖单位公章。</w:t>
      </w:r>
    </w:p>
    <w:p w:rsidR="009B4885" w:rsidRDefault="009B4885">
      <w:pPr>
        <w:spacing w:line="460" w:lineRule="atLeast"/>
        <w:rPr>
          <w:rFonts w:ascii="宋体" w:hAnsi="宋体"/>
          <w:b/>
          <w:color w:val="000000"/>
          <w:szCs w:val="21"/>
        </w:rPr>
      </w:pPr>
    </w:p>
    <w:p w:rsidR="009B4885" w:rsidRDefault="00055B07">
      <w:pPr>
        <w:spacing w:line="460" w:lineRule="atLeast"/>
        <w:rPr>
          <w:rFonts w:ascii="宋体" w:hAnsi="宋体"/>
          <w:b/>
          <w:color w:val="000000"/>
          <w:szCs w:val="21"/>
        </w:rPr>
      </w:pPr>
      <w:r>
        <w:rPr>
          <w:rFonts w:ascii="宋体" w:hAnsi="宋体" w:hint="eastAsia"/>
          <w:b/>
          <w:color w:val="000000"/>
          <w:szCs w:val="21"/>
        </w:rPr>
        <w:t>2</w:t>
      </w:r>
      <w:r>
        <w:rPr>
          <w:rFonts w:ascii="宋体" w:hAnsi="宋体" w:hint="eastAsia"/>
          <w:b/>
          <w:color w:val="000000"/>
          <w:szCs w:val="21"/>
        </w:rPr>
        <w:t>、</w:t>
      </w:r>
      <w:r>
        <w:rPr>
          <w:rFonts w:ascii="宋体" w:hAnsi="宋体"/>
          <w:b/>
          <w:color w:val="000000"/>
          <w:szCs w:val="21"/>
        </w:rPr>
        <w:t>项目</w:t>
      </w:r>
      <w:r>
        <w:rPr>
          <w:rFonts w:ascii="宋体" w:hAnsi="宋体" w:hint="eastAsia"/>
          <w:b/>
          <w:color w:val="000000"/>
          <w:szCs w:val="21"/>
        </w:rPr>
        <w:t>时间计划</w:t>
      </w:r>
    </w:p>
    <w:p w:rsidR="009B4885" w:rsidRDefault="00055B07">
      <w:pPr>
        <w:pStyle w:val="23"/>
        <w:spacing w:line="460" w:lineRule="atLeast"/>
        <w:ind w:leftChars="0" w:left="0" w:firstLineChars="0" w:firstLine="0"/>
        <w:rPr>
          <w:rFonts w:ascii="宋体" w:hAnsi="宋体"/>
          <w:bCs/>
          <w:color w:val="000000"/>
          <w:kern w:val="2"/>
          <w:sz w:val="21"/>
          <w:szCs w:val="21"/>
        </w:rPr>
      </w:pPr>
      <w:r>
        <w:rPr>
          <w:rFonts w:ascii="宋体" w:hAnsi="宋体" w:hint="eastAsia"/>
          <w:bCs/>
          <w:color w:val="000000"/>
          <w:kern w:val="2"/>
          <w:sz w:val="21"/>
          <w:szCs w:val="21"/>
        </w:rPr>
        <w:t>具体实施计划如下：</w:t>
      </w:r>
    </w:p>
    <w:p w:rsidR="009B4885" w:rsidRDefault="00055B07" w:rsidP="00645110">
      <w:pPr>
        <w:pStyle w:val="22"/>
        <w:spacing w:line="460" w:lineRule="atLeast"/>
        <w:ind w:firstLineChars="150" w:firstLine="316"/>
        <w:rPr>
          <w:rFonts w:ascii="宋体" w:hAnsi="宋体"/>
          <w:b/>
          <w:bCs/>
          <w:color w:val="000000"/>
          <w:szCs w:val="21"/>
        </w:rPr>
      </w:pPr>
      <w:r>
        <w:rPr>
          <w:rFonts w:ascii="宋体" w:hAnsi="宋体" w:hint="eastAsia"/>
          <w:b/>
          <w:bCs/>
          <w:color w:val="000000"/>
          <w:szCs w:val="21"/>
        </w:rPr>
        <w:t>2.1 2026</w:t>
      </w:r>
      <w:r>
        <w:rPr>
          <w:rFonts w:ascii="宋体" w:hAnsi="宋体" w:hint="eastAsia"/>
          <w:b/>
          <w:bCs/>
          <w:color w:val="000000"/>
          <w:szCs w:val="21"/>
        </w:rPr>
        <w:t>年</w:t>
      </w:r>
      <w:r>
        <w:rPr>
          <w:rFonts w:ascii="宋体" w:hAnsi="宋体" w:hint="eastAsia"/>
          <w:b/>
          <w:bCs/>
          <w:color w:val="000000"/>
          <w:szCs w:val="21"/>
        </w:rPr>
        <w:t>2</w:t>
      </w:r>
      <w:r>
        <w:rPr>
          <w:rFonts w:ascii="宋体" w:hAnsi="宋体" w:hint="eastAsia"/>
          <w:b/>
          <w:bCs/>
          <w:color w:val="000000"/>
          <w:szCs w:val="21"/>
        </w:rPr>
        <w:t>月前完成验证评估工作，出具评估报告；</w:t>
      </w:r>
    </w:p>
    <w:p w:rsidR="009B4885" w:rsidRDefault="00055B07" w:rsidP="00645110">
      <w:pPr>
        <w:pStyle w:val="22"/>
        <w:spacing w:line="460" w:lineRule="atLeast"/>
        <w:ind w:firstLineChars="150" w:firstLine="316"/>
        <w:rPr>
          <w:rFonts w:ascii="宋体" w:hAnsi="宋体"/>
          <w:b/>
          <w:bCs/>
          <w:color w:val="000000"/>
          <w:szCs w:val="21"/>
        </w:rPr>
      </w:pPr>
      <w:r>
        <w:rPr>
          <w:rFonts w:ascii="宋体" w:hAnsi="宋体" w:hint="eastAsia"/>
          <w:b/>
          <w:bCs/>
          <w:color w:val="000000"/>
          <w:szCs w:val="21"/>
        </w:rPr>
        <w:t>2.2 2026</w:t>
      </w:r>
      <w:r>
        <w:rPr>
          <w:rFonts w:ascii="宋体" w:hAnsi="宋体" w:hint="eastAsia"/>
          <w:b/>
          <w:bCs/>
          <w:color w:val="000000"/>
          <w:szCs w:val="21"/>
        </w:rPr>
        <w:t>年</w:t>
      </w:r>
      <w:r>
        <w:rPr>
          <w:rFonts w:ascii="宋体" w:hAnsi="宋体" w:hint="eastAsia"/>
          <w:b/>
          <w:bCs/>
          <w:color w:val="000000"/>
          <w:szCs w:val="21"/>
        </w:rPr>
        <w:t>3</w:t>
      </w:r>
      <w:r>
        <w:rPr>
          <w:rFonts w:ascii="宋体" w:hAnsi="宋体" w:hint="eastAsia"/>
          <w:b/>
          <w:bCs/>
          <w:color w:val="000000"/>
          <w:szCs w:val="21"/>
        </w:rPr>
        <w:t>月前经报董事会及高级管理</w:t>
      </w:r>
      <w:proofErr w:type="gramStart"/>
      <w:r>
        <w:rPr>
          <w:rFonts w:ascii="宋体" w:hAnsi="宋体" w:hint="eastAsia"/>
          <w:b/>
          <w:bCs/>
          <w:color w:val="000000"/>
          <w:szCs w:val="21"/>
        </w:rPr>
        <w:t>层审议</w:t>
      </w:r>
      <w:proofErr w:type="gramEnd"/>
      <w:r>
        <w:rPr>
          <w:rFonts w:ascii="宋体" w:hAnsi="宋体" w:hint="eastAsia"/>
          <w:b/>
          <w:bCs/>
          <w:color w:val="000000"/>
          <w:szCs w:val="21"/>
        </w:rPr>
        <w:t>通过后定稿，并加盖公章。</w:t>
      </w:r>
    </w:p>
    <w:p w:rsidR="009B4885" w:rsidRDefault="00055B07">
      <w:pPr>
        <w:widowControl/>
        <w:jc w:val="left"/>
        <w:rPr>
          <w:rFonts w:ascii="宋体" w:hAnsi="宋体" w:cs="仿宋_GB2312"/>
          <w:b/>
          <w:sz w:val="32"/>
          <w:szCs w:val="32"/>
        </w:rPr>
      </w:pPr>
      <w:r>
        <w:rPr>
          <w:rFonts w:ascii="宋体" w:hAnsi="宋体" w:cs="仿宋_GB2312"/>
          <w:b/>
          <w:sz w:val="32"/>
          <w:szCs w:val="32"/>
        </w:rPr>
        <w:br w:type="page"/>
      </w:r>
    </w:p>
    <w:p w:rsidR="009B4885" w:rsidRDefault="00055B07">
      <w:pPr>
        <w:tabs>
          <w:tab w:val="left" w:pos="420"/>
          <w:tab w:val="left" w:pos="7560"/>
          <w:tab w:val="left" w:pos="7740"/>
          <w:tab w:val="left" w:pos="7920"/>
        </w:tabs>
        <w:adjustRightInd w:val="0"/>
        <w:snapToGrid w:val="0"/>
        <w:spacing w:line="360" w:lineRule="auto"/>
        <w:jc w:val="center"/>
        <w:outlineLvl w:val="0"/>
        <w:rPr>
          <w:rFonts w:ascii="宋体" w:hAnsi="宋体" w:cs="仿宋_GB2312"/>
          <w:b/>
          <w:sz w:val="32"/>
          <w:szCs w:val="32"/>
        </w:rPr>
      </w:pPr>
      <w:r>
        <w:rPr>
          <w:rFonts w:ascii="宋体" w:hAnsi="宋体" w:cs="仿宋_GB2312" w:hint="eastAsia"/>
          <w:b/>
          <w:sz w:val="32"/>
          <w:szCs w:val="32"/>
        </w:rPr>
        <w:lastRenderedPageBreak/>
        <w:t>第四章</w:t>
      </w:r>
      <w:r>
        <w:rPr>
          <w:rFonts w:ascii="宋体" w:hAnsi="宋体" w:cs="仿宋_GB2312"/>
          <w:b/>
          <w:sz w:val="32"/>
          <w:szCs w:val="32"/>
        </w:rPr>
        <w:t xml:space="preserve">  </w:t>
      </w:r>
      <w:r>
        <w:rPr>
          <w:rFonts w:ascii="宋体" w:hAnsi="宋体" w:cs="仿宋_GB2312" w:hint="eastAsia"/>
          <w:b/>
          <w:sz w:val="32"/>
          <w:szCs w:val="32"/>
        </w:rPr>
        <w:t>采购合同协议书</w:t>
      </w:r>
    </w:p>
    <w:p w:rsidR="009B4885" w:rsidRDefault="00055B07">
      <w:pPr>
        <w:spacing w:line="360" w:lineRule="auto"/>
        <w:rPr>
          <w:rFonts w:ascii="微软雅黑" w:eastAsia="微软雅黑" w:hAnsi="微软雅黑"/>
          <w:b/>
          <w:bCs/>
          <w:sz w:val="32"/>
          <w:szCs w:val="21"/>
        </w:rPr>
      </w:pPr>
      <w:r>
        <w:rPr>
          <w:rFonts w:ascii="宋体" w:hAnsi="宋体" w:cs="仿宋_GB2312"/>
          <w:b/>
          <w:sz w:val="32"/>
          <w:szCs w:val="32"/>
        </w:rPr>
        <w:br w:type="page"/>
      </w:r>
      <w:r>
        <w:rPr>
          <w:rFonts w:ascii="微软雅黑" w:eastAsia="微软雅黑" w:hAnsi="微软雅黑" w:hint="eastAsia"/>
          <w:b/>
          <w:bCs/>
          <w:sz w:val="32"/>
          <w:szCs w:val="21"/>
        </w:rPr>
        <w:lastRenderedPageBreak/>
        <w:t>合同编号：</w:t>
      </w:r>
    </w:p>
    <w:p w:rsidR="009B4885" w:rsidRDefault="009B4885">
      <w:pPr>
        <w:spacing w:line="360" w:lineRule="auto"/>
        <w:rPr>
          <w:rFonts w:ascii="微软雅黑" w:eastAsia="微软雅黑" w:hAnsi="微软雅黑"/>
          <w:b/>
          <w:bCs/>
          <w:szCs w:val="21"/>
        </w:rPr>
      </w:pPr>
    </w:p>
    <w:p w:rsidR="009B4885" w:rsidRDefault="00055B07">
      <w:pPr>
        <w:spacing w:line="360" w:lineRule="auto"/>
        <w:jc w:val="center"/>
        <w:rPr>
          <w:rFonts w:ascii="微软雅黑" w:eastAsia="微软雅黑" w:hAnsi="微软雅黑"/>
          <w:b/>
          <w:bCs/>
          <w:sz w:val="48"/>
          <w:szCs w:val="48"/>
        </w:rPr>
      </w:pPr>
      <w:r>
        <w:rPr>
          <w:rFonts w:ascii="微软雅黑" w:eastAsia="微软雅黑" w:hAnsi="微软雅黑" w:hint="eastAsia"/>
          <w:b/>
          <w:bCs/>
          <w:sz w:val="48"/>
          <w:szCs w:val="48"/>
        </w:rPr>
        <w:t>湖南银行</w:t>
      </w:r>
    </w:p>
    <w:p w:rsidR="009B4885" w:rsidRDefault="009B4885">
      <w:pPr>
        <w:spacing w:line="360" w:lineRule="auto"/>
        <w:jc w:val="center"/>
        <w:rPr>
          <w:rFonts w:ascii="微软雅黑" w:eastAsia="微软雅黑" w:hAnsi="微软雅黑"/>
          <w:b/>
          <w:bCs/>
          <w:sz w:val="48"/>
          <w:szCs w:val="48"/>
        </w:rPr>
      </w:pPr>
    </w:p>
    <w:p w:rsidR="009B4885" w:rsidRDefault="00055B07">
      <w:pPr>
        <w:spacing w:line="360" w:lineRule="auto"/>
        <w:jc w:val="center"/>
        <w:rPr>
          <w:rFonts w:ascii="微软雅黑" w:eastAsia="微软雅黑" w:hAnsi="微软雅黑"/>
          <w:sz w:val="40"/>
          <w:szCs w:val="40"/>
        </w:rPr>
      </w:pPr>
      <w:r>
        <w:rPr>
          <w:rFonts w:ascii="微软雅黑" w:eastAsia="微软雅黑" w:hAnsi="微软雅黑" w:hint="eastAsia"/>
          <w:b/>
          <w:bCs/>
          <w:sz w:val="36"/>
          <w:szCs w:val="36"/>
        </w:rPr>
        <w:t>金融资产减值系统</w:t>
      </w:r>
      <w:proofErr w:type="gramStart"/>
      <w:r>
        <w:rPr>
          <w:rFonts w:ascii="微软雅黑" w:eastAsia="微软雅黑" w:hAnsi="微软雅黑" w:hint="eastAsia"/>
          <w:b/>
          <w:bCs/>
          <w:sz w:val="36"/>
          <w:szCs w:val="36"/>
        </w:rPr>
        <w:t>独立第三</w:t>
      </w:r>
      <w:proofErr w:type="gramEnd"/>
      <w:r>
        <w:rPr>
          <w:rFonts w:ascii="微软雅黑" w:eastAsia="微软雅黑" w:hAnsi="微软雅黑" w:hint="eastAsia"/>
          <w:b/>
          <w:bCs/>
          <w:sz w:val="36"/>
          <w:szCs w:val="36"/>
        </w:rPr>
        <w:t>方验证评估服务合同</w:t>
      </w:r>
    </w:p>
    <w:p w:rsidR="009B4885" w:rsidRDefault="009B4885">
      <w:pPr>
        <w:spacing w:line="360" w:lineRule="auto"/>
        <w:rPr>
          <w:rFonts w:ascii="微软雅黑" w:eastAsia="微软雅黑" w:hAnsi="微软雅黑"/>
          <w:b/>
          <w:szCs w:val="21"/>
        </w:rPr>
      </w:pPr>
    </w:p>
    <w:p w:rsidR="009B4885" w:rsidRDefault="009B4885">
      <w:pPr>
        <w:spacing w:line="360" w:lineRule="auto"/>
        <w:ind w:firstLine="360"/>
        <w:jc w:val="center"/>
        <w:rPr>
          <w:rFonts w:ascii="微软雅黑" w:eastAsia="微软雅黑" w:hAnsi="微软雅黑"/>
          <w:b/>
          <w:szCs w:val="21"/>
        </w:rPr>
      </w:pPr>
    </w:p>
    <w:p w:rsidR="009B4885" w:rsidRDefault="00055B07">
      <w:pPr>
        <w:tabs>
          <w:tab w:val="left" w:pos="1701"/>
        </w:tabs>
        <w:spacing w:line="360" w:lineRule="auto"/>
        <w:rPr>
          <w:rFonts w:ascii="微软雅黑" w:eastAsia="微软雅黑" w:hAnsi="微软雅黑"/>
          <w:b/>
          <w:sz w:val="32"/>
          <w:szCs w:val="32"/>
        </w:rPr>
      </w:pPr>
      <w:r>
        <w:rPr>
          <w:rFonts w:ascii="微软雅黑" w:eastAsia="微软雅黑" w:hAnsi="微软雅黑"/>
          <w:b/>
          <w:sz w:val="32"/>
          <w:szCs w:val="32"/>
        </w:rPr>
        <w:tab/>
      </w:r>
      <w:r>
        <w:rPr>
          <w:rFonts w:ascii="微软雅黑" w:eastAsia="微软雅黑" w:hAnsi="微软雅黑" w:hint="eastAsia"/>
          <w:b/>
          <w:sz w:val="32"/>
          <w:szCs w:val="32"/>
        </w:rPr>
        <w:t>甲方：湖南银行股份有限公司</w:t>
      </w:r>
    </w:p>
    <w:p w:rsidR="009B4885" w:rsidRDefault="00055B07">
      <w:pPr>
        <w:tabs>
          <w:tab w:val="left" w:pos="1701"/>
        </w:tabs>
        <w:spacing w:line="360" w:lineRule="auto"/>
        <w:rPr>
          <w:rFonts w:ascii="微软雅黑" w:eastAsia="微软雅黑" w:hAnsi="微软雅黑"/>
          <w:b/>
          <w:sz w:val="32"/>
          <w:szCs w:val="32"/>
        </w:rPr>
      </w:pPr>
      <w:r>
        <w:rPr>
          <w:rFonts w:ascii="微软雅黑" w:eastAsia="微软雅黑" w:hAnsi="微软雅黑"/>
          <w:b/>
          <w:sz w:val="32"/>
          <w:szCs w:val="32"/>
        </w:rPr>
        <w:tab/>
      </w:r>
      <w:r>
        <w:rPr>
          <w:rFonts w:ascii="微软雅黑" w:eastAsia="微软雅黑" w:hAnsi="微软雅黑" w:hint="eastAsia"/>
          <w:b/>
          <w:sz w:val="32"/>
          <w:szCs w:val="32"/>
        </w:rPr>
        <w:t>乙方：</w:t>
      </w:r>
    </w:p>
    <w:p w:rsidR="009B4885" w:rsidRDefault="009B4885">
      <w:pPr>
        <w:pStyle w:val="New"/>
        <w:spacing w:line="360" w:lineRule="auto"/>
        <w:ind w:firstLine="600"/>
        <w:jc w:val="center"/>
        <w:rPr>
          <w:rFonts w:ascii="微软雅黑" w:eastAsia="微软雅黑" w:hAnsi="微软雅黑"/>
          <w:b/>
          <w:sz w:val="30"/>
          <w:szCs w:val="30"/>
        </w:rPr>
      </w:pPr>
    </w:p>
    <w:p w:rsidR="009B4885" w:rsidRDefault="00055B07">
      <w:pPr>
        <w:tabs>
          <w:tab w:val="left" w:pos="1701"/>
        </w:tabs>
        <w:spacing w:line="360" w:lineRule="auto"/>
        <w:rPr>
          <w:rFonts w:ascii="微软雅黑" w:eastAsia="微软雅黑" w:hAnsi="微软雅黑"/>
          <w:b/>
          <w:sz w:val="30"/>
          <w:szCs w:val="30"/>
        </w:rPr>
      </w:pPr>
      <w:r>
        <w:rPr>
          <w:rFonts w:ascii="微软雅黑" w:eastAsia="微软雅黑" w:hAnsi="微软雅黑"/>
          <w:b/>
          <w:sz w:val="30"/>
          <w:szCs w:val="30"/>
        </w:rPr>
        <w:tab/>
      </w:r>
      <w:r>
        <w:rPr>
          <w:rFonts w:ascii="微软雅黑" w:eastAsia="微软雅黑" w:hAnsi="微软雅黑" w:hint="eastAsia"/>
          <w:b/>
          <w:sz w:val="30"/>
          <w:szCs w:val="30"/>
        </w:rPr>
        <w:t>签订日期：</w:t>
      </w:r>
      <w:r>
        <w:rPr>
          <w:rFonts w:ascii="微软雅黑" w:eastAsia="微软雅黑" w:hAnsi="微软雅黑" w:hint="eastAsia"/>
          <w:b/>
          <w:sz w:val="30"/>
          <w:szCs w:val="30"/>
        </w:rPr>
        <w:t xml:space="preserve"> </w:t>
      </w:r>
      <w:r>
        <w:rPr>
          <w:rFonts w:ascii="微软雅黑" w:eastAsia="微软雅黑" w:hAnsi="微软雅黑" w:hint="eastAsia"/>
          <w:b/>
          <w:sz w:val="30"/>
          <w:szCs w:val="30"/>
          <w:u w:val="single"/>
        </w:rPr>
        <w:t xml:space="preserve">  </w:t>
      </w:r>
      <w:r>
        <w:rPr>
          <w:rFonts w:ascii="微软雅黑" w:eastAsia="微软雅黑" w:hAnsi="微软雅黑"/>
          <w:b/>
          <w:sz w:val="30"/>
          <w:szCs w:val="30"/>
          <w:u w:val="single"/>
        </w:rPr>
        <w:t xml:space="preserve"> </w:t>
      </w:r>
      <w:r>
        <w:rPr>
          <w:rFonts w:ascii="微软雅黑" w:eastAsia="微软雅黑" w:hAnsi="微软雅黑" w:hint="eastAsia"/>
          <w:b/>
          <w:sz w:val="30"/>
          <w:szCs w:val="30"/>
        </w:rPr>
        <w:t>年</w:t>
      </w:r>
      <w:r>
        <w:rPr>
          <w:rFonts w:ascii="微软雅黑" w:eastAsia="微软雅黑" w:hAnsi="微软雅黑" w:hint="eastAsia"/>
          <w:b/>
          <w:sz w:val="30"/>
          <w:szCs w:val="30"/>
          <w:u w:val="single"/>
        </w:rPr>
        <w:t xml:space="preserve">   </w:t>
      </w:r>
      <w:r>
        <w:rPr>
          <w:rFonts w:ascii="微软雅黑" w:eastAsia="微软雅黑" w:hAnsi="微软雅黑"/>
          <w:b/>
          <w:sz w:val="30"/>
          <w:szCs w:val="30"/>
          <w:u w:val="single"/>
        </w:rPr>
        <w:t xml:space="preserve"> </w:t>
      </w:r>
      <w:r>
        <w:rPr>
          <w:rFonts w:ascii="微软雅黑" w:eastAsia="微软雅黑" w:hAnsi="微软雅黑" w:hint="eastAsia"/>
          <w:b/>
          <w:sz w:val="30"/>
          <w:szCs w:val="30"/>
        </w:rPr>
        <w:t>月</w:t>
      </w:r>
      <w:r>
        <w:rPr>
          <w:rFonts w:ascii="微软雅黑" w:eastAsia="微软雅黑" w:hAnsi="微软雅黑" w:hint="eastAsia"/>
          <w:b/>
          <w:sz w:val="30"/>
          <w:szCs w:val="30"/>
          <w:u w:val="single"/>
        </w:rPr>
        <w:t xml:space="preserve">   </w:t>
      </w:r>
      <w:r>
        <w:rPr>
          <w:rFonts w:ascii="微软雅黑" w:eastAsia="微软雅黑" w:hAnsi="微软雅黑" w:hint="eastAsia"/>
          <w:b/>
          <w:sz w:val="30"/>
          <w:szCs w:val="30"/>
        </w:rPr>
        <w:t>日</w:t>
      </w:r>
    </w:p>
    <w:p w:rsidR="009B4885" w:rsidRDefault="00055B07">
      <w:pPr>
        <w:tabs>
          <w:tab w:val="left" w:pos="1701"/>
        </w:tabs>
        <w:adjustRightInd w:val="0"/>
        <w:snapToGrid w:val="0"/>
        <w:spacing w:line="360" w:lineRule="auto"/>
        <w:rPr>
          <w:rFonts w:ascii="微软雅黑" w:eastAsia="微软雅黑" w:hAnsi="微软雅黑"/>
          <w:b/>
          <w:bCs/>
          <w:sz w:val="30"/>
          <w:szCs w:val="30"/>
          <w:u w:val="single"/>
        </w:rPr>
      </w:pPr>
      <w:r>
        <w:rPr>
          <w:rFonts w:ascii="微软雅黑" w:eastAsia="微软雅黑" w:hAnsi="微软雅黑"/>
          <w:b/>
          <w:sz w:val="30"/>
          <w:szCs w:val="30"/>
        </w:rPr>
        <w:tab/>
      </w:r>
      <w:r>
        <w:rPr>
          <w:rFonts w:ascii="微软雅黑" w:eastAsia="微软雅黑" w:hAnsi="微软雅黑" w:hint="eastAsia"/>
          <w:b/>
          <w:sz w:val="30"/>
          <w:szCs w:val="30"/>
        </w:rPr>
        <w:t>签订地点：</w:t>
      </w:r>
      <w:r>
        <w:rPr>
          <w:rFonts w:ascii="微软雅黑" w:eastAsia="微软雅黑" w:hAnsi="微软雅黑" w:hint="eastAsia"/>
          <w:bCs/>
          <w:sz w:val="30"/>
          <w:szCs w:val="30"/>
          <w:u w:val="single"/>
        </w:rPr>
        <w:t>长沙市天心区</w:t>
      </w:r>
    </w:p>
    <w:p w:rsidR="009B4885" w:rsidRDefault="00055B07">
      <w:pPr>
        <w:pStyle w:val="23"/>
        <w:spacing w:line="360" w:lineRule="auto"/>
        <w:ind w:firstLine="640"/>
        <w:rPr>
          <w:rFonts w:ascii="微软雅黑" w:eastAsia="微软雅黑" w:hAnsi="微软雅黑"/>
          <w:b/>
          <w:bCs/>
          <w:sz w:val="32"/>
          <w:szCs w:val="32"/>
        </w:rPr>
      </w:pPr>
      <w:r>
        <w:rPr>
          <w:rFonts w:ascii="微软雅黑" w:eastAsia="微软雅黑" w:hAnsi="微软雅黑"/>
          <w:b/>
          <w:bCs/>
          <w:sz w:val="32"/>
          <w:szCs w:val="32"/>
        </w:rPr>
        <w:br w:type="page"/>
      </w:r>
    </w:p>
    <w:p w:rsidR="009B4885" w:rsidRDefault="00055B07">
      <w:pPr>
        <w:pStyle w:val="a9"/>
        <w:snapToGrid w:val="0"/>
        <w:spacing w:line="360" w:lineRule="auto"/>
        <w:ind w:firstLineChars="200" w:firstLine="440"/>
        <w:rPr>
          <w:rFonts w:ascii="微软雅黑" w:eastAsia="微软雅黑" w:hAnsi="微软雅黑" w:cs="宋体"/>
          <w:sz w:val="22"/>
          <w:szCs w:val="22"/>
        </w:rPr>
      </w:pPr>
      <w:r>
        <w:rPr>
          <w:rFonts w:ascii="微软雅黑" w:eastAsia="微软雅黑" w:hAnsi="微软雅黑" w:cs="宋体" w:hint="eastAsia"/>
          <w:sz w:val="22"/>
          <w:szCs w:val="22"/>
        </w:rPr>
        <w:lastRenderedPageBreak/>
        <w:t>甲</w:t>
      </w:r>
      <w:r>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方：湖南银行股份有限公司</w:t>
      </w:r>
    </w:p>
    <w:p w:rsidR="009B4885" w:rsidRDefault="00055B07">
      <w:pPr>
        <w:pStyle w:val="a9"/>
        <w:snapToGrid w:val="0"/>
        <w:spacing w:line="360" w:lineRule="auto"/>
        <w:ind w:firstLineChars="200" w:firstLine="440"/>
        <w:rPr>
          <w:rFonts w:ascii="微软雅黑" w:eastAsia="微软雅黑" w:hAnsi="微软雅黑" w:cs="宋体"/>
          <w:sz w:val="22"/>
          <w:szCs w:val="22"/>
        </w:rPr>
      </w:pPr>
      <w:r>
        <w:rPr>
          <w:rFonts w:ascii="微软雅黑" w:eastAsia="微软雅黑" w:hAnsi="微软雅黑" w:cs="宋体" w:hint="eastAsia"/>
          <w:sz w:val="22"/>
          <w:szCs w:val="22"/>
        </w:rPr>
        <w:t>法定代表人：黄卫忠</w:t>
      </w:r>
      <w:r>
        <w:rPr>
          <w:rFonts w:ascii="微软雅黑" w:eastAsia="微软雅黑" w:hAnsi="微软雅黑" w:cs="宋体" w:hint="eastAsia"/>
          <w:sz w:val="22"/>
          <w:szCs w:val="22"/>
        </w:rPr>
        <w:t xml:space="preserve">                                                                        </w:t>
      </w:r>
    </w:p>
    <w:p w:rsidR="009B4885" w:rsidRDefault="00055B07">
      <w:pPr>
        <w:pStyle w:val="a9"/>
        <w:snapToGrid w:val="0"/>
        <w:spacing w:line="360" w:lineRule="auto"/>
        <w:ind w:firstLineChars="200" w:firstLine="440"/>
        <w:rPr>
          <w:rFonts w:ascii="微软雅黑" w:eastAsia="微软雅黑" w:hAnsi="微软雅黑" w:cs="宋体"/>
          <w:sz w:val="22"/>
          <w:szCs w:val="22"/>
        </w:rPr>
      </w:pPr>
      <w:r>
        <w:rPr>
          <w:rFonts w:ascii="微软雅黑" w:eastAsia="微软雅黑" w:hAnsi="微软雅黑" w:cs="宋体" w:hint="eastAsia"/>
          <w:sz w:val="22"/>
          <w:szCs w:val="22"/>
        </w:rPr>
        <w:t>住所地：湖南省长沙市天心区湘江中路二段</w:t>
      </w:r>
      <w:r>
        <w:rPr>
          <w:rFonts w:ascii="微软雅黑" w:eastAsia="微软雅黑" w:hAnsi="微软雅黑" w:cs="宋体" w:hint="eastAsia"/>
          <w:sz w:val="22"/>
          <w:szCs w:val="22"/>
        </w:rPr>
        <w:t>210</w:t>
      </w:r>
      <w:r>
        <w:rPr>
          <w:rFonts w:ascii="微软雅黑" w:eastAsia="微软雅黑" w:hAnsi="微软雅黑" w:cs="宋体" w:hint="eastAsia"/>
          <w:sz w:val="22"/>
          <w:szCs w:val="22"/>
        </w:rPr>
        <w:t>号</w:t>
      </w:r>
    </w:p>
    <w:p w:rsidR="009B4885" w:rsidRDefault="00055B07">
      <w:pPr>
        <w:adjustRightInd w:val="0"/>
        <w:spacing w:line="360" w:lineRule="auto"/>
        <w:ind w:firstLine="420"/>
        <w:rPr>
          <w:rFonts w:ascii="微软雅黑" w:eastAsia="微软雅黑" w:hAnsi="微软雅黑"/>
        </w:rPr>
      </w:pPr>
      <w:proofErr w:type="gramStart"/>
      <w:r>
        <w:rPr>
          <w:rFonts w:ascii="微软雅黑" w:eastAsia="微软雅黑" w:hAnsi="微软雅黑" w:hint="eastAsia"/>
        </w:rPr>
        <w:t>邮</w:t>
      </w:r>
      <w:proofErr w:type="gramEnd"/>
      <w:r>
        <w:rPr>
          <w:rFonts w:ascii="微软雅黑" w:eastAsia="微软雅黑" w:hAnsi="微软雅黑"/>
        </w:rPr>
        <w:t xml:space="preserve">    </w:t>
      </w:r>
      <w:r>
        <w:rPr>
          <w:rFonts w:ascii="微软雅黑" w:eastAsia="微软雅黑" w:hAnsi="微软雅黑"/>
        </w:rPr>
        <w:t>编：</w:t>
      </w:r>
      <w:r>
        <w:rPr>
          <w:rFonts w:ascii="微软雅黑" w:eastAsia="微软雅黑" w:hAnsi="微软雅黑"/>
        </w:rPr>
        <w:t xml:space="preserve">   </w:t>
      </w:r>
      <w:r>
        <w:rPr>
          <w:rFonts w:ascii="微软雅黑" w:eastAsia="微软雅黑" w:hAnsi="微软雅黑" w:hint="eastAsia"/>
          <w:u w:val="single"/>
        </w:rPr>
        <w:t>410007</w:t>
      </w:r>
      <w:r>
        <w:rPr>
          <w:rFonts w:ascii="微软雅黑" w:eastAsia="微软雅黑" w:hAnsi="微软雅黑"/>
        </w:rPr>
        <w:t xml:space="preserve">   </w:t>
      </w:r>
      <w:r>
        <w:rPr>
          <w:rFonts w:ascii="微软雅黑" w:eastAsia="微软雅黑" w:hAnsi="微软雅黑"/>
          <w:u w:val="single"/>
        </w:rPr>
        <w:t xml:space="preserve">             </w:t>
      </w:r>
    </w:p>
    <w:p w:rsidR="009B4885" w:rsidRDefault="00055B07">
      <w:pPr>
        <w:tabs>
          <w:tab w:val="left" w:pos="3969"/>
        </w:tabs>
        <w:adjustRightInd w:val="0"/>
        <w:spacing w:line="360" w:lineRule="auto"/>
        <w:ind w:leftChars="-1" w:left="-2" w:firstLine="420"/>
        <w:rPr>
          <w:rFonts w:ascii="微软雅黑" w:eastAsia="微软雅黑" w:hAnsi="微软雅黑"/>
          <w:u w:val="single"/>
        </w:rPr>
      </w:pPr>
      <w:r>
        <w:rPr>
          <w:rFonts w:ascii="微软雅黑" w:eastAsia="微软雅黑" w:hAnsi="微软雅黑" w:hint="eastAsia"/>
        </w:rPr>
        <w:t>合同事务联系人：</w:t>
      </w:r>
      <w:r>
        <w:rPr>
          <w:rFonts w:ascii="微软雅黑" w:eastAsia="微软雅黑" w:hAnsi="微软雅黑"/>
          <w:u w:val="single"/>
        </w:rPr>
        <w:t xml:space="preserve">    </w:t>
      </w:r>
      <w:r>
        <w:rPr>
          <w:rFonts w:ascii="微软雅黑" w:eastAsia="微软雅黑" w:hAnsi="微软雅黑" w:hint="eastAsia"/>
          <w:u w:val="single"/>
        </w:rPr>
        <w:t xml:space="preserve">            </w:t>
      </w:r>
      <w:r>
        <w:rPr>
          <w:rFonts w:ascii="微软雅黑" w:eastAsia="微软雅黑" w:hAnsi="微软雅黑"/>
          <w:u w:val="single"/>
        </w:rPr>
        <w:t xml:space="preserve"> </w:t>
      </w:r>
      <w:r>
        <w:rPr>
          <w:rFonts w:ascii="微软雅黑" w:eastAsia="微软雅黑" w:hAnsi="微软雅黑"/>
          <w:u w:val="single"/>
        </w:rPr>
        <w:tab/>
      </w:r>
      <w:r>
        <w:rPr>
          <w:rFonts w:ascii="微软雅黑" w:eastAsia="微软雅黑" w:hAnsi="微软雅黑" w:hint="eastAsia"/>
        </w:rPr>
        <w:t>联系电话：</w:t>
      </w:r>
      <w:r>
        <w:rPr>
          <w:rFonts w:ascii="微软雅黑" w:eastAsia="微软雅黑" w:hAnsi="微软雅黑"/>
          <w:u w:val="single"/>
        </w:rPr>
        <w:t xml:space="preserve">   </w:t>
      </w:r>
      <w:r>
        <w:rPr>
          <w:rFonts w:ascii="微软雅黑" w:eastAsia="微软雅黑" w:hAnsi="微软雅黑" w:hint="eastAsia"/>
          <w:u w:val="single"/>
        </w:rPr>
        <w:t xml:space="preserve">            </w:t>
      </w:r>
      <w:r>
        <w:rPr>
          <w:rFonts w:ascii="微软雅黑" w:eastAsia="微软雅黑" w:hAnsi="微软雅黑"/>
          <w:u w:val="single"/>
        </w:rPr>
        <w:t xml:space="preserve"> </w:t>
      </w:r>
      <w:r>
        <w:rPr>
          <w:rFonts w:ascii="微软雅黑" w:eastAsia="微软雅黑" w:hAnsi="微软雅黑"/>
          <w:u w:val="single"/>
        </w:rPr>
        <w:tab/>
      </w:r>
      <w:r>
        <w:rPr>
          <w:rFonts w:ascii="微软雅黑" w:eastAsia="微软雅黑" w:hAnsi="微软雅黑" w:hint="eastAsia"/>
          <w:u w:val="single"/>
        </w:rPr>
        <w:t xml:space="preserve">  </w:t>
      </w:r>
      <w:r>
        <w:rPr>
          <w:rFonts w:ascii="微软雅黑" w:eastAsia="微软雅黑" w:hAnsi="微软雅黑"/>
          <w:u w:val="single"/>
        </w:rPr>
        <w:t xml:space="preserve"> </w:t>
      </w:r>
    </w:p>
    <w:p w:rsidR="009B4885" w:rsidRDefault="00055B07">
      <w:pPr>
        <w:tabs>
          <w:tab w:val="left" w:pos="3969"/>
        </w:tabs>
        <w:adjustRightInd w:val="0"/>
        <w:spacing w:line="360" w:lineRule="auto"/>
        <w:ind w:firstLine="420"/>
        <w:rPr>
          <w:rFonts w:ascii="微软雅黑" w:eastAsia="微软雅黑" w:hAnsi="微软雅黑"/>
        </w:rPr>
      </w:pPr>
      <w:r>
        <w:rPr>
          <w:rFonts w:ascii="微软雅黑" w:eastAsia="微软雅黑" w:hAnsi="微软雅黑" w:hint="eastAsia"/>
        </w:rPr>
        <w:t>技术事务联系人：</w:t>
      </w:r>
      <w:r>
        <w:rPr>
          <w:rFonts w:ascii="微软雅黑" w:eastAsia="微软雅黑" w:hAnsi="微软雅黑"/>
          <w:u w:val="single"/>
        </w:rPr>
        <w:t xml:space="preserve">   </w:t>
      </w:r>
      <w:r>
        <w:rPr>
          <w:rFonts w:ascii="微软雅黑" w:eastAsia="微软雅黑" w:hAnsi="微软雅黑" w:hint="eastAsia"/>
          <w:u w:val="single"/>
        </w:rPr>
        <w:t xml:space="preserve">      </w:t>
      </w:r>
      <w:r>
        <w:rPr>
          <w:rFonts w:ascii="微软雅黑" w:eastAsia="微软雅黑" w:hAnsi="微软雅黑"/>
          <w:u w:val="single"/>
        </w:rPr>
        <w:t xml:space="preserve">        </w:t>
      </w:r>
      <w:r>
        <w:rPr>
          <w:rFonts w:ascii="微软雅黑" w:eastAsia="微软雅黑" w:hAnsi="微软雅黑"/>
          <w:u w:val="single"/>
        </w:rPr>
        <w:tab/>
      </w:r>
      <w:r>
        <w:rPr>
          <w:rFonts w:ascii="微软雅黑" w:eastAsia="微软雅黑" w:hAnsi="微软雅黑" w:hint="eastAsia"/>
        </w:rPr>
        <w:t>联系电话：</w:t>
      </w:r>
      <w:r>
        <w:rPr>
          <w:rFonts w:ascii="微软雅黑" w:eastAsia="微软雅黑" w:hAnsi="微软雅黑"/>
          <w:u w:val="single"/>
        </w:rPr>
        <w:t xml:space="preserve">   </w:t>
      </w:r>
      <w:r>
        <w:rPr>
          <w:rFonts w:ascii="微软雅黑" w:eastAsia="微软雅黑" w:hAnsi="微软雅黑" w:hint="eastAsia"/>
          <w:u w:val="single"/>
        </w:rPr>
        <w:t xml:space="preserve">            </w:t>
      </w:r>
      <w:r>
        <w:rPr>
          <w:rFonts w:ascii="微软雅黑" w:eastAsia="微软雅黑" w:hAnsi="微软雅黑"/>
          <w:u w:val="single"/>
        </w:rPr>
        <w:t xml:space="preserve"> </w:t>
      </w:r>
      <w:r>
        <w:rPr>
          <w:rFonts w:ascii="微软雅黑" w:eastAsia="微软雅黑" w:hAnsi="微软雅黑"/>
          <w:u w:val="single"/>
        </w:rPr>
        <w:tab/>
      </w:r>
    </w:p>
    <w:p w:rsidR="009B4885" w:rsidRDefault="00055B07">
      <w:pPr>
        <w:adjustRightInd w:val="0"/>
        <w:spacing w:line="360" w:lineRule="auto"/>
        <w:ind w:firstLine="422"/>
        <w:rPr>
          <w:rFonts w:ascii="微软雅黑" w:eastAsia="微软雅黑" w:hAnsi="微软雅黑"/>
        </w:rPr>
      </w:pPr>
      <w:r>
        <w:rPr>
          <w:rFonts w:ascii="微软雅黑" w:eastAsia="微软雅黑" w:hAnsi="微软雅黑" w:hint="eastAsia"/>
        </w:rPr>
        <w:t>乙</w:t>
      </w:r>
      <w:r>
        <w:rPr>
          <w:rFonts w:ascii="微软雅黑" w:eastAsia="微软雅黑" w:hAnsi="微软雅黑"/>
        </w:rPr>
        <w:t xml:space="preserve">    </w:t>
      </w:r>
      <w:r>
        <w:rPr>
          <w:rFonts w:ascii="微软雅黑" w:eastAsia="微软雅黑" w:hAnsi="微软雅黑" w:hint="eastAsia"/>
        </w:rPr>
        <w:t>方：</w:t>
      </w:r>
      <w:r>
        <w:rPr>
          <w:rFonts w:ascii="微软雅黑" w:eastAsia="微软雅黑" w:hAnsi="微软雅黑" w:hint="eastAsia"/>
        </w:rPr>
        <w:t xml:space="preserve">       </w:t>
      </w:r>
      <w:r>
        <w:rPr>
          <w:rFonts w:ascii="微软雅黑" w:eastAsia="微软雅黑" w:hAnsi="微软雅黑"/>
          <w:u w:val="single"/>
        </w:rPr>
        <w:t xml:space="preserve">                             </w:t>
      </w:r>
    </w:p>
    <w:p w:rsidR="009B4885" w:rsidRDefault="00055B07">
      <w:pPr>
        <w:adjustRightInd w:val="0"/>
        <w:spacing w:line="360" w:lineRule="auto"/>
        <w:ind w:firstLine="420"/>
        <w:rPr>
          <w:rFonts w:ascii="微软雅黑" w:eastAsia="微软雅黑" w:hAnsi="微软雅黑"/>
        </w:rPr>
      </w:pPr>
      <w:r>
        <w:rPr>
          <w:rFonts w:ascii="微软雅黑" w:eastAsia="微软雅黑" w:hAnsi="微软雅黑" w:hint="eastAsia"/>
        </w:rPr>
        <w:t>法定代表人：</w:t>
      </w:r>
      <w:r>
        <w:rPr>
          <w:rFonts w:ascii="微软雅黑" w:eastAsia="微软雅黑" w:hAnsi="微软雅黑"/>
          <w:u w:val="single"/>
        </w:rPr>
        <w:t xml:space="preserve">                                                     </w:t>
      </w:r>
    </w:p>
    <w:p w:rsidR="009B4885" w:rsidRDefault="00055B07">
      <w:pPr>
        <w:adjustRightInd w:val="0"/>
        <w:spacing w:line="360" w:lineRule="auto"/>
        <w:ind w:firstLine="420"/>
        <w:rPr>
          <w:rFonts w:ascii="微软雅黑" w:eastAsia="微软雅黑" w:hAnsi="微软雅黑"/>
        </w:rPr>
      </w:pPr>
      <w:r>
        <w:rPr>
          <w:rFonts w:ascii="微软雅黑" w:eastAsia="微软雅黑" w:hAnsi="微软雅黑" w:hint="eastAsia"/>
        </w:rPr>
        <w:t>住所地：</w:t>
      </w:r>
      <w:r>
        <w:rPr>
          <w:rFonts w:ascii="微软雅黑" w:eastAsia="微软雅黑" w:hAnsi="微软雅黑"/>
          <w:u w:val="single"/>
        </w:rPr>
        <w:t xml:space="preserve">                    </w:t>
      </w:r>
    </w:p>
    <w:p w:rsidR="009B4885" w:rsidRDefault="00055B07">
      <w:pPr>
        <w:tabs>
          <w:tab w:val="left" w:pos="3969"/>
        </w:tabs>
        <w:adjustRightInd w:val="0"/>
        <w:spacing w:line="360" w:lineRule="auto"/>
        <w:ind w:leftChars="-1" w:left="-2" w:firstLine="420"/>
        <w:rPr>
          <w:rFonts w:ascii="微软雅黑" w:eastAsia="微软雅黑" w:hAnsi="微软雅黑"/>
          <w:u w:val="single"/>
        </w:rPr>
      </w:pPr>
      <w:r>
        <w:rPr>
          <w:rFonts w:ascii="微软雅黑" w:eastAsia="微软雅黑" w:hAnsi="微软雅黑" w:hint="eastAsia"/>
        </w:rPr>
        <w:t>联</w:t>
      </w:r>
      <w:r>
        <w:rPr>
          <w:rFonts w:ascii="微软雅黑" w:eastAsia="微软雅黑" w:hAnsi="微软雅黑"/>
        </w:rPr>
        <w:t xml:space="preserve"> </w:t>
      </w:r>
      <w:r>
        <w:rPr>
          <w:rFonts w:ascii="微软雅黑" w:eastAsia="微软雅黑" w:hAnsi="微软雅黑" w:hint="eastAsia"/>
        </w:rPr>
        <w:t>系</w:t>
      </w:r>
      <w:r>
        <w:rPr>
          <w:rFonts w:ascii="微软雅黑" w:eastAsia="微软雅黑" w:hAnsi="微软雅黑"/>
        </w:rPr>
        <w:t xml:space="preserve"> </w:t>
      </w:r>
      <w:r>
        <w:rPr>
          <w:rFonts w:ascii="微软雅黑" w:eastAsia="微软雅黑" w:hAnsi="微软雅黑" w:hint="eastAsia"/>
        </w:rPr>
        <w:t>人：</w:t>
      </w:r>
      <w:r>
        <w:rPr>
          <w:rFonts w:ascii="微软雅黑" w:eastAsia="微软雅黑" w:hAnsi="微软雅黑"/>
          <w:u w:val="single"/>
        </w:rPr>
        <w:t xml:space="preserve">     </w:t>
      </w:r>
      <w:r>
        <w:rPr>
          <w:rFonts w:ascii="微软雅黑" w:eastAsia="微软雅黑" w:hAnsi="微软雅黑" w:hint="eastAsia"/>
          <w:u w:val="single"/>
        </w:rPr>
        <w:t xml:space="preserve">    </w:t>
      </w:r>
      <w:r>
        <w:rPr>
          <w:rFonts w:ascii="微软雅黑" w:eastAsia="微软雅黑" w:hAnsi="微软雅黑"/>
          <w:u w:val="single"/>
        </w:rPr>
        <w:t xml:space="preserve">   </w:t>
      </w:r>
      <w:r>
        <w:rPr>
          <w:rFonts w:ascii="微软雅黑" w:eastAsia="微软雅黑" w:hAnsi="微软雅黑"/>
          <w:u w:val="single"/>
        </w:rPr>
        <w:tab/>
      </w:r>
      <w:r>
        <w:rPr>
          <w:rFonts w:ascii="微软雅黑" w:eastAsia="微软雅黑" w:hAnsi="微软雅黑" w:hint="eastAsia"/>
        </w:rPr>
        <w:t>联系电话：</w:t>
      </w:r>
      <w:r>
        <w:rPr>
          <w:rFonts w:ascii="微软雅黑" w:eastAsia="微软雅黑" w:hAnsi="微软雅黑"/>
          <w:u w:val="single"/>
        </w:rPr>
        <w:t xml:space="preserve">   </w:t>
      </w:r>
      <w:r>
        <w:rPr>
          <w:rFonts w:ascii="微软雅黑" w:eastAsia="微软雅黑" w:hAnsi="微软雅黑" w:hint="eastAsia"/>
          <w:u w:val="single"/>
        </w:rPr>
        <w:t xml:space="preserve">            </w:t>
      </w:r>
      <w:r>
        <w:rPr>
          <w:rFonts w:ascii="微软雅黑" w:eastAsia="微软雅黑" w:hAnsi="微软雅黑"/>
          <w:u w:val="single"/>
        </w:rPr>
        <w:t xml:space="preserve"> </w:t>
      </w:r>
      <w:r>
        <w:rPr>
          <w:rFonts w:ascii="微软雅黑" w:eastAsia="微软雅黑" w:hAnsi="微软雅黑"/>
          <w:u w:val="single"/>
        </w:rPr>
        <w:tab/>
      </w:r>
      <w:r>
        <w:rPr>
          <w:rFonts w:ascii="微软雅黑" w:eastAsia="微软雅黑" w:hAnsi="微软雅黑" w:hint="eastAsia"/>
          <w:u w:val="single"/>
        </w:rPr>
        <w:t xml:space="preserve"> </w:t>
      </w:r>
      <w:r>
        <w:rPr>
          <w:rFonts w:ascii="微软雅黑" w:eastAsia="微软雅黑" w:hAnsi="微软雅黑"/>
          <w:u w:val="single"/>
        </w:rPr>
        <w:t xml:space="preserve">    </w:t>
      </w:r>
    </w:p>
    <w:p w:rsidR="009B4885" w:rsidRDefault="00055B07">
      <w:pPr>
        <w:tabs>
          <w:tab w:val="left" w:pos="3969"/>
        </w:tabs>
        <w:adjustRightInd w:val="0"/>
        <w:spacing w:line="360" w:lineRule="auto"/>
        <w:ind w:leftChars="-1" w:left="-2" w:firstLine="420"/>
        <w:rPr>
          <w:rFonts w:ascii="微软雅黑" w:eastAsia="微软雅黑" w:hAnsi="微软雅黑"/>
        </w:rPr>
      </w:pPr>
      <w:r>
        <w:rPr>
          <w:rFonts w:ascii="微软雅黑" w:eastAsia="微软雅黑" w:hAnsi="微软雅黑" w:hint="eastAsia"/>
        </w:rPr>
        <w:t>电子邮件：</w:t>
      </w:r>
      <w:r>
        <w:rPr>
          <w:rFonts w:ascii="微软雅黑" w:eastAsia="微软雅黑" w:hAnsi="微软雅黑"/>
          <w:u w:val="single"/>
        </w:rPr>
        <w:tab/>
      </w:r>
      <w:r>
        <w:rPr>
          <w:rFonts w:ascii="微软雅黑" w:eastAsia="微软雅黑" w:hAnsi="微软雅黑" w:hint="eastAsia"/>
        </w:rPr>
        <w:t>传</w:t>
      </w:r>
      <w:r>
        <w:rPr>
          <w:rFonts w:ascii="微软雅黑" w:eastAsia="微软雅黑" w:hAnsi="微软雅黑"/>
        </w:rPr>
        <w:t xml:space="preserve">    </w:t>
      </w:r>
      <w:r>
        <w:rPr>
          <w:rFonts w:ascii="微软雅黑" w:eastAsia="微软雅黑" w:hAnsi="微软雅黑" w:hint="eastAsia"/>
        </w:rPr>
        <w:t>真：</w:t>
      </w:r>
      <w:r>
        <w:rPr>
          <w:rFonts w:ascii="微软雅黑" w:eastAsia="微软雅黑" w:hAnsi="微软雅黑"/>
          <w:u w:val="single"/>
        </w:rPr>
        <w:t xml:space="preserve">   </w:t>
      </w:r>
      <w:r>
        <w:rPr>
          <w:rFonts w:ascii="微软雅黑" w:eastAsia="微软雅黑" w:hAnsi="微软雅黑" w:hint="eastAsia"/>
          <w:u w:val="single"/>
        </w:rPr>
        <w:t xml:space="preserve">            </w:t>
      </w:r>
      <w:r>
        <w:rPr>
          <w:rFonts w:ascii="微软雅黑" w:eastAsia="微软雅黑" w:hAnsi="微软雅黑"/>
          <w:u w:val="single"/>
        </w:rPr>
        <w:t xml:space="preserve"> </w:t>
      </w:r>
      <w:r>
        <w:rPr>
          <w:rFonts w:ascii="微软雅黑" w:eastAsia="微软雅黑" w:hAnsi="微软雅黑"/>
          <w:u w:val="single"/>
        </w:rPr>
        <w:tab/>
      </w:r>
      <w:r>
        <w:rPr>
          <w:rFonts w:ascii="微软雅黑" w:eastAsia="微软雅黑" w:hAnsi="微软雅黑" w:hint="eastAsia"/>
        </w:rPr>
        <w:t xml:space="preserve"> </w:t>
      </w:r>
      <w:r>
        <w:rPr>
          <w:rFonts w:ascii="微软雅黑" w:eastAsia="微软雅黑" w:hAnsi="微软雅黑"/>
          <w:u w:val="single"/>
        </w:rPr>
        <w:t xml:space="preserve">  </w:t>
      </w:r>
    </w:p>
    <w:p w:rsidR="009B4885" w:rsidRDefault="009B4885">
      <w:pPr>
        <w:adjustRightInd w:val="0"/>
        <w:spacing w:line="360" w:lineRule="auto"/>
        <w:ind w:leftChars="-1" w:left="-2" w:firstLine="1"/>
        <w:rPr>
          <w:rFonts w:ascii="微软雅黑" w:eastAsia="微软雅黑" w:hAnsi="微软雅黑" w:cs="宋体"/>
        </w:rPr>
      </w:pPr>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sz w:val="22"/>
          <w:szCs w:val="22"/>
        </w:rPr>
        <w:t>根据《中华人民共和国民法典》等有关法律、法规，甲乙双方遵循平等自愿、诚实信用、等价有偿原则，经双方友好协商，签订本合同，以资共同遵守。</w:t>
      </w:r>
    </w:p>
    <w:p w:rsidR="009B4885" w:rsidRDefault="00055B07">
      <w:pPr>
        <w:pStyle w:val="26"/>
        <w:snapToGrid/>
        <w:ind w:firstLine="440"/>
        <w:rPr>
          <w:rFonts w:ascii="微软雅黑" w:eastAsia="微软雅黑" w:hAnsi="微软雅黑" w:cs="宋体"/>
          <w:sz w:val="22"/>
          <w:szCs w:val="22"/>
        </w:rPr>
      </w:pPr>
      <w:bookmarkStart w:id="2" w:name="_Toc207521920"/>
      <w:bookmarkStart w:id="3" w:name="_Toc133701498"/>
      <w:r>
        <w:rPr>
          <w:rFonts w:ascii="微软雅黑" w:eastAsia="微软雅黑" w:hAnsi="微软雅黑" w:cs="宋体" w:hint="eastAsia"/>
          <w:sz w:val="22"/>
          <w:szCs w:val="22"/>
        </w:rPr>
        <w:t>第一条</w:t>
      </w:r>
      <w:r>
        <w:rPr>
          <w:rFonts w:ascii="微软雅黑" w:eastAsia="微软雅黑" w:hAnsi="微软雅黑" w:cs="宋体" w:hint="eastAsia"/>
          <w:sz w:val="22"/>
          <w:szCs w:val="22"/>
        </w:rPr>
        <w:t xml:space="preserve"> </w:t>
      </w:r>
      <w:bookmarkEnd w:id="2"/>
      <w:r>
        <w:rPr>
          <w:rFonts w:ascii="微软雅黑" w:eastAsia="微软雅黑" w:hAnsi="微软雅黑" w:cs="宋体" w:hint="eastAsia"/>
          <w:sz w:val="22"/>
          <w:szCs w:val="22"/>
        </w:rPr>
        <w:t>合同标的</w:t>
      </w:r>
      <w:bookmarkEnd w:id="3"/>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noProof/>
          <w:sz w:val="22"/>
          <w:szCs w:val="22"/>
        </w:rPr>
        <mc:AlternateContent>
          <mc:Choice Requires="wps">
            <w:drawing>
              <wp:anchor distT="0" distB="0" distL="114300" distR="114300" simplePos="0" relativeHeight="251659264" behindDoc="0" locked="0" layoutInCell="0" allowOverlap="1" wp14:anchorId="2606856B" wp14:editId="63391C2E">
                <wp:simplePos x="0" y="0"/>
                <wp:positionH relativeFrom="column">
                  <wp:posOffset>1257300</wp:posOffset>
                </wp:positionH>
                <wp:positionV relativeFrom="paragraph">
                  <wp:posOffset>613410</wp:posOffset>
                </wp:positionV>
                <wp:extent cx="63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9pt;margin-top:48.3pt;height:0pt;width:0.05pt;z-index:251659264;mso-width-relative:page;mso-height-relative:page;" filled="f" stroked="t" coordsize="21600,21600" o:allowincell="f" o:gfxdata="UEsDBAoAAAAAAIdO4kAAAAAAAAAAAAAAAAAEAAAAZHJzL1BLAwQUAAAACACHTuJAeRlzftUAAAAJ&#10;AQAADwAAAGRycy9kb3ducmV2LnhtbE2PzU7DMBCE70i8g7VIvVTUTpGiJMTpAcitFwqI6zZekoh4&#10;ncbu79PjigMcZ3Y0+025OtlBHGjyvWMNyUKBIG6c6bnV8P5W32cgfEA2ODgmDWfysKpub0osjDvy&#10;Kx02oRWxhH2BGroQxkJK33Rk0S/cSBxvX26yGKKcWmkmPMZyO8ilUqm02HP80OFITx0135u91eDr&#10;D9rVl3kzV58PraPl7nn9glrP7hL1CCLQKfyF4Yof0aGKTFu3Z+PFEHWexS1BQ56mIK6BPEtAbH8N&#10;WZXy/4LqB1BLAwQUAAAACACHTuJAoXJBN+UBAAC0AwAADgAAAGRycy9lMm9Eb2MueG1srVOxjhMx&#10;EO2R+AfLPdkkKCdYZXNFoqM5INIdH+B4vVkL22N5nOzmJ/gBJDqoKOn5mzs+g7E3CdzRXMEWlj1+&#10;8zzvzez8sreG7VVADa7ik9GYM+Uk1NptK/7h9urFK84wClcLA05V/KCQXy6eP5t3vlRTaMHUKjAi&#10;cVh2vuJtjL4sCpStsgJH4JWjywaCFZGOYVvUQXTEbk0xHY8vig5C7QNIhUjR1XDJj4zhKYTQNFqq&#10;FcidVS4OrEEZEUkSttojX+Rqm0bJ+L5pUEVmKk5KY17pEdpv0los5qLcBuFbLY8liKeU8EiTFdrR&#10;o2eqlYiC7YL+h8pqGQChiSMJthiEZEdIxWT8yJubVniVtZDV6M+m4/+jle/268B0TZPAmROWGn7/&#10;+cfdp6+/fn6h9f77NzZJJnUeS8Iu3TokmbJ3N/4a5EdkDpatcFuVi709eGLIGcWDlHRAT09turdQ&#10;E0bsImTH+ibYRElesD435nBujOojkxS8eDnjTJ7ihShPST5gfKPAsrSpuNEu+SVKsb/GSGUT9ARJ&#10;YQdX2pjcc+NYV/HXs+ksJyAYXafLBMOw3SxNYHuRpiZ/yQMiewALsHP1EDcu5ak8cMeXT4oH7zZQ&#10;H9YhgVOcmpnpjoOXpuXvc0b9+dk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5GXN+1QAAAAkB&#10;AAAPAAAAAAAAAAEAIAAAACIAAABkcnMvZG93bnJldi54bWxQSwECFAAUAAAACACHTuJAoXJBN+UB&#10;AAC0AwAADgAAAAAAAAABACAAAAAkAQAAZHJzL2Uyb0RvYy54bWxQSwUGAAAAAAYABgBZAQAAewUA&#10;AAAA&#10;">
                <v:fill on="f" focussize="0,0"/>
                <v:stroke color="#000000" joinstyle="round"/>
                <v:imagedata o:title=""/>
                <o:lock v:ext="edit" aspectratio="f"/>
              </v:line>
            </w:pict>
          </mc:Fallback>
        </mc:AlternateContent>
      </w:r>
      <w:r>
        <w:rPr>
          <w:rFonts w:ascii="微软雅黑" w:eastAsia="微软雅黑" w:hAnsi="微软雅黑" w:cs="宋体" w:hint="eastAsia"/>
          <w:sz w:val="22"/>
          <w:szCs w:val="22"/>
        </w:rPr>
        <w:t>乙方同意按照本合同约定为甲方金融资产减值建设咨询项目提供咨询服务（以下简称“咨询服务”）。</w:t>
      </w:r>
    </w:p>
    <w:p w:rsidR="009B4885" w:rsidRDefault="00055B07">
      <w:pPr>
        <w:pStyle w:val="26"/>
        <w:snapToGrid/>
        <w:ind w:firstLine="440"/>
        <w:rPr>
          <w:rFonts w:ascii="微软雅黑" w:eastAsia="微软雅黑" w:hAnsi="微软雅黑" w:cs="宋体"/>
          <w:sz w:val="22"/>
          <w:szCs w:val="22"/>
        </w:rPr>
      </w:pPr>
      <w:bookmarkStart w:id="4" w:name="_Toc207521921"/>
      <w:bookmarkStart w:id="5" w:name="_Toc133701499"/>
      <w:r>
        <w:rPr>
          <w:rFonts w:ascii="微软雅黑" w:eastAsia="微软雅黑" w:hAnsi="微软雅黑" w:cs="宋体" w:hint="eastAsia"/>
          <w:sz w:val="22"/>
          <w:szCs w:val="22"/>
        </w:rPr>
        <w:t>第二条</w:t>
      </w:r>
      <w:r>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咨询服务内容</w:t>
      </w:r>
      <w:bookmarkEnd w:id="4"/>
      <w:r>
        <w:rPr>
          <w:rFonts w:ascii="微软雅黑" w:eastAsia="微软雅黑" w:hAnsi="微软雅黑" w:cs="宋体" w:hint="eastAsia"/>
          <w:sz w:val="22"/>
          <w:szCs w:val="22"/>
        </w:rPr>
        <w:t>、方式</w:t>
      </w:r>
      <w:bookmarkEnd w:id="5"/>
    </w:p>
    <w:p w:rsidR="009B4885" w:rsidRDefault="00055B07">
      <w:pPr>
        <w:adjustRightInd w:val="0"/>
        <w:spacing w:line="360" w:lineRule="auto"/>
        <w:ind w:firstLineChars="200" w:firstLine="420"/>
        <w:rPr>
          <w:rFonts w:ascii="微软雅黑" w:eastAsia="微软雅黑" w:hAnsi="微软雅黑" w:cs="宋体"/>
          <w:b/>
        </w:rPr>
      </w:pPr>
      <w:r>
        <w:rPr>
          <w:rFonts w:ascii="微软雅黑" w:eastAsia="微软雅黑" w:hAnsi="微软雅黑" w:cs="宋体" w:hint="eastAsia"/>
          <w:b/>
        </w:rPr>
        <w:t>2.1</w:t>
      </w:r>
      <w:r>
        <w:rPr>
          <w:rFonts w:ascii="微软雅黑" w:eastAsia="微软雅黑" w:hAnsi="微软雅黑" w:cs="宋体" w:hint="eastAsia"/>
          <w:bCs/>
        </w:rPr>
        <w:t>服务内容</w:t>
      </w:r>
    </w:p>
    <w:p w:rsidR="009B4885" w:rsidRDefault="00055B07">
      <w:pPr>
        <w:pStyle w:val="1111111"/>
        <w:snapToGrid/>
        <w:ind w:firstLine="440"/>
        <w:rPr>
          <w:rFonts w:ascii="微软雅黑" w:eastAsia="微软雅黑" w:hAnsi="微软雅黑" w:cs="宋体"/>
          <w:sz w:val="22"/>
          <w:szCs w:val="22"/>
        </w:rPr>
      </w:pPr>
      <w:bookmarkStart w:id="6" w:name="_Toc207521925"/>
      <w:r>
        <w:rPr>
          <w:rFonts w:ascii="微软雅黑" w:eastAsia="微软雅黑" w:hAnsi="微软雅黑" w:cs="宋体" w:hint="eastAsia"/>
          <w:sz w:val="22"/>
          <w:szCs w:val="22"/>
        </w:rPr>
        <w:t>服务期间，乙方为甲方该项目提供全面技术服务，工作内容、工作范围、向甲方提交的最终成果以及预计时间安排见附件四《工作说明书》。</w:t>
      </w:r>
    </w:p>
    <w:p w:rsidR="009B4885" w:rsidRDefault="00055B07">
      <w:pPr>
        <w:adjustRightInd w:val="0"/>
        <w:spacing w:line="360" w:lineRule="auto"/>
        <w:ind w:firstLineChars="200" w:firstLine="420"/>
        <w:rPr>
          <w:rFonts w:ascii="微软雅黑" w:eastAsia="微软雅黑" w:hAnsi="微软雅黑" w:cs="宋体"/>
          <w:b/>
        </w:rPr>
      </w:pPr>
      <w:r>
        <w:rPr>
          <w:rFonts w:ascii="微软雅黑" w:eastAsia="微软雅黑" w:hAnsi="微软雅黑" w:cs="宋体" w:hint="eastAsia"/>
          <w:b/>
        </w:rPr>
        <w:t>2.2</w:t>
      </w:r>
      <w:r>
        <w:rPr>
          <w:rFonts w:ascii="微软雅黑" w:eastAsia="微软雅黑" w:hAnsi="微软雅黑" w:cs="宋体" w:hint="eastAsia"/>
          <w:bCs/>
        </w:rPr>
        <w:t>服务方式</w:t>
      </w:r>
    </w:p>
    <w:p w:rsidR="009B4885" w:rsidRDefault="00055B07">
      <w:pPr>
        <w:pStyle w:val="1111111"/>
        <w:snapToGrid/>
        <w:ind w:firstLine="440"/>
        <w:rPr>
          <w:rFonts w:ascii="微软雅黑" w:eastAsia="微软雅黑" w:hAnsi="微软雅黑" w:cs="宋体"/>
          <w:sz w:val="22"/>
          <w:szCs w:val="22"/>
          <w:u w:val="single"/>
        </w:rPr>
      </w:pPr>
      <w:r>
        <w:rPr>
          <w:rFonts w:ascii="微软雅黑" w:eastAsia="微软雅黑" w:hAnsi="微软雅黑" w:cs="宋体" w:hint="eastAsia"/>
          <w:sz w:val="22"/>
          <w:szCs w:val="22"/>
        </w:rPr>
        <w:t>乙方按以下第</w:t>
      </w:r>
      <w:r>
        <w:rPr>
          <w:rFonts w:ascii="微软雅黑" w:eastAsia="微软雅黑" w:hAnsi="微软雅黑" w:cs="宋体" w:hint="eastAsia"/>
          <w:sz w:val="22"/>
          <w:szCs w:val="22"/>
          <w:u w:val="single"/>
        </w:rPr>
        <w:t xml:space="preserve"> A  </w:t>
      </w:r>
      <w:proofErr w:type="gramStart"/>
      <w:r>
        <w:rPr>
          <w:rFonts w:ascii="微软雅黑" w:eastAsia="微软雅黑" w:hAnsi="微软雅黑" w:cs="宋体" w:hint="eastAsia"/>
          <w:sz w:val="22"/>
          <w:szCs w:val="22"/>
        </w:rPr>
        <w:t>类方式</w:t>
      </w:r>
      <w:proofErr w:type="gramEnd"/>
      <w:r>
        <w:rPr>
          <w:rFonts w:ascii="微软雅黑" w:eastAsia="微软雅黑" w:hAnsi="微软雅黑" w:cs="宋体" w:hint="eastAsia"/>
          <w:sz w:val="22"/>
          <w:szCs w:val="22"/>
        </w:rPr>
        <w:t>提供服务：</w:t>
      </w:r>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b/>
          <w:sz w:val="22"/>
          <w:szCs w:val="22"/>
        </w:rPr>
        <w:lastRenderedPageBreak/>
        <w:t>A.</w:t>
      </w:r>
      <w:r>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验证评估服务</w:t>
      </w:r>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sz w:val="22"/>
          <w:szCs w:val="22"/>
        </w:rPr>
        <w:t>乙方派遣胜任的评估服务人员不少于</w:t>
      </w:r>
      <w:r>
        <w:rPr>
          <w:rFonts w:ascii="微软雅黑" w:eastAsia="微软雅黑" w:hAnsi="微软雅黑" w:cs="宋体" w:hint="eastAsia"/>
          <w:sz w:val="22"/>
          <w:szCs w:val="22"/>
          <w:u w:val="single"/>
        </w:rPr>
        <w:t xml:space="preserve">     </w:t>
      </w:r>
      <w:r>
        <w:rPr>
          <w:rFonts w:ascii="微软雅黑" w:eastAsia="微软雅黑" w:hAnsi="微软雅黑" w:cs="宋体" w:hint="eastAsia"/>
          <w:sz w:val="22"/>
          <w:szCs w:val="22"/>
        </w:rPr>
        <w:t>人（人数）</w:t>
      </w:r>
      <w:r>
        <w:rPr>
          <w:rFonts w:ascii="微软雅黑" w:eastAsia="微软雅黑" w:hAnsi="微软雅黑" w:cs="宋体" w:hint="eastAsia"/>
          <w:sz w:val="22"/>
          <w:szCs w:val="22"/>
        </w:rPr>
        <w:t>,</w:t>
      </w:r>
      <w:r>
        <w:rPr>
          <w:rFonts w:ascii="微软雅黑" w:eastAsia="微软雅黑" w:hAnsi="微软雅黑" w:cs="宋体" w:hint="eastAsia"/>
          <w:sz w:val="22"/>
          <w:szCs w:val="22"/>
        </w:rPr>
        <w:t>提供不少于</w:t>
      </w:r>
      <w:r>
        <w:rPr>
          <w:rFonts w:ascii="微软雅黑" w:eastAsia="微软雅黑" w:hAnsi="微软雅黑" w:cs="宋体" w:hint="eastAsia"/>
          <w:sz w:val="22"/>
          <w:szCs w:val="22"/>
          <w:u w:val="single"/>
        </w:rPr>
        <w:t xml:space="preserve">    </w:t>
      </w:r>
      <w:r>
        <w:rPr>
          <w:rFonts w:ascii="微软雅黑" w:eastAsia="微软雅黑" w:hAnsi="微软雅黑" w:cs="宋体" w:hint="eastAsia"/>
          <w:sz w:val="22"/>
          <w:szCs w:val="22"/>
        </w:rPr>
        <w:t>个人月于甲方工作地进行验证评估服务，并应根据甲方实际需要安排调剂。该等评估服务人员应具备咨询工作所必备的业务及专业技术能力，符合甲方的工作经验年限等要求。乙方派遣的评估服务人员不符合甲方要求或不能胜任本合同约定服务内容的，乙方应按甲方要求在</w:t>
      </w:r>
      <w:r>
        <w:rPr>
          <w:rFonts w:ascii="微软雅黑" w:eastAsia="微软雅黑" w:hAnsi="微软雅黑" w:cs="宋体" w:hint="eastAsia"/>
          <w:sz w:val="22"/>
          <w:szCs w:val="22"/>
          <w:u w:val="single"/>
        </w:rPr>
        <w:t xml:space="preserve"> </w:t>
      </w:r>
      <w:r>
        <w:rPr>
          <w:rFonts w:ascii="微软雅黑" w:eastAsia="微软雅黑" w:hAnsi="微软雅黑" w:cs="宋体"/>
          <w:sz w:val="22"/>
          <w:szCs w:val="22"/>
          <w:u w:val="single"/>
        </w:rPr>
        <w:t>5</w:t>
      </w:r>
      <w:r>
        <w:rPr>
          <w:rFonts w:ascii="微软雅黑" w:eastAsia="微软雅黑" w:hAnsi="微软雅黑" w:cs="宋体" w:hint="eastAsia"/>
          <w:sz w:val="22"/>
          <w:szCs w:val="22"/>
          <w:u w:val="single"/>
        </w:rPr>
        <w:t xml:space="preserve"> </w:t>
      </w:r>
      <w:r>
        <w:rPr>
          <w:rFonts w:ascii="微软雅黑" w:eastAsia="微软雅黑" w:hAnsi="微软雅黑" w:cs="宋体" w:hint="eastAsia"/>
          <w:sz w:val="22"/>
          <w:szCs w:val="22"/>
        </w:rPr>
        <w:t xml:space="preserve"> </w:t>
      </w:r>
      <w:proofErr w:type="gramStart"/>
      <w:r>
        <w:rPr>
          <w:rFonts w:ascii="微软雅黑" w:eastAsia="微软雅黑" w:hAnsi="微软雅黑" w:cs="宋体" w:hint="eastAsia"/>
          <w:sz w:val="22"/>
          <w:szCs w:val="22"/>
        </w:rPr>
        <w:t>个</w:t>
      </w:r>
      <w:proofErr w:type="gramEnd"/>
      <w:r>
        <w:rPr>
          <w:rFonts w:ascii="微软雅黑" w:eastAsia="微软雅黑" w:hAnsi="微软雅黑" w:cs="宋体" w:hint="eastAsia"/>
          <w:sz w:val="22"/>
          <w:szCs w:val="22"/>
        </w:rPr>
        <w:t>工作日内更换；乙方撤换技术人员应提前</w:t>
      </w:r>
      <w:r>
        <w:rPr>
          <w:rFonts w:ascii="微软雅黑" w:eastAsia="微软雅黑" w:hAnsi="微软雅黑" w:cs="宋体" w:hint="eastAsia"/>
          <w:sz w:val="22"/>
          <w:szCs w:val="22"/>
          <w:u w:val="single"/>
        </w:rPr>
        <w:t xml:space="preserve"> </w:t>
      </w:r>
      <w:r>
        <w:rPr>
          <w:rFonts w:ascii="微软雅黑" w:eastAsia="微软雅黑" w:hAnsi="微软雅黑" w:cs="宋体"/>
          <w:sz w:val="22"/>
          <w:szCs w:val="22"/>
          <w:u w:val="single"/>
        </w:rPr>
        <w:t>10</w:t>
      </w:r>
      <w:r>
        <w:rPr>
          <w:rFonts w:ascii="微软雅黑" w:eastAsia="微软雅黑" w:hAnsi="微软雅黑" w:cs="宋体" w:hint="eastAsia"/>
          <w:sz w:val="22"/>
          <w:szCs w:val="22"/>
          <w:u w:val="single"/>
        </w:rPr>
        <w:t xml:space="preserve"> </w:t>
      </w:r>
      <w:proofErr w:type="gramStart"/>
      <w:r>
        <w:rPr>
          <w:rFonts w:ascii="微软雅黑" w:eastAsia="微软雅黑" w:hAnsi="微软雅黑" w:cs="宋体" w:hint="eastAsia"/>
          <w:sz w:val="22"/>
          <w:szCs w:val="22"/>
        </w:rPr>
        <w:t>个</w:t>
      </w:r>
      <w:proofErr w:type="gramEnd"/>
      <w:r>
        <w:rPr>
          <w:rFonts w:ascii="微软雅黑" w:eastAsia="微软雅黑" w:hAnsi="微软雅黑" w:cs="宋体" w:hint="eastAsia"/>
          <w:sz w:val="22"/>
          <w:szCs w:val="22"/>
        </w:rPr>
        <w:t>工作日书面通知甲方，且必须经甲方书面同意。但是乙方服务人员病退、辞职的除外。服务人员名单见附件一，服务人员简历见附件二。</w:t>
      </w:r>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sz w:val="22"/>
          <w:szCs w:val="22"/>
        </w:rPr>
        <w:t>乙方人员应在甲方指定地点进行驻场办公。若乙方团队人员在服务期限内由于不可抗力需要在上述以外的其他地点进行项目实施，必须经甲方总行计划财务</w:t>
      </w:r>
      <w:proofErr w:type="gramStart"/>
      <w:r>
        <w:rPr>
          <w:rFonts w:ascii="微软雅黑" w:eastAsia="微软雅黑" w:hAnsi="微软雅黑" w:cs="宋体" w:hint="eastAsia"/>
          <w:sz w:val="22"/>
          <w:szCs w:val="22"/>
        </w:rPr>
        <w:t>部</w:t>
      </w:r>
      <w:proofErr w:type="gramEnd"/>
      <w:r>
        <w:rPr>
          <w:rFonts w:ascii="微软雅黑" w:eastAsia="微软雅黑" w:hAnsi="微软雅黑" w:cs="宋体" w:hint="eastAsia"/>
          <w:sz w:val="22"/>
          <w:szCs w:val="22"/>
        </w:rPr>
        <w:t>部门负责人同意。</w:t>
      </w:r>
    </w:p>
    <w:p w:rsidR="009B4885" w:rsidRDefault="00055B07" w:rsidP="00645110">
      <w:pPr>
        <w:tabs>
          <w:tab w:val="left" w:pos="845"/>
        </w:tabs>
        <w:adjustRightInd w:val="0"/>
        <w:spacing w:line="360" w:lineRule="auto"/>
        <w:ind w:firstLineChars="196" w:firstLine="412"/>
        <w:rPr>
          <w:rFonts w:ascii="微软雅黑" w:eastAsia="微软雅黑" w:hAnsi="微软雅黑" w:cs="宋体"/>
        </w:rPr>
      </w:pPr>
      <w:r>
        <w:rPr>
          <w:rFonts w:ascii="微软雅黑" w:eastAsia="微软雅黑" w:hAnsi="微软雅黑" w:cs="宋体" w:hint="eastAsia"/>
          <w:b/>
        </w:rPr>
        <w:t>B.</w:t>
      </w:r>
      <w:r>
        <w:rPr>
          <w:rFonts w:ascii="微软雅黑" w:eastAsia="微软雅黑" w:hAnsi="微软雅黑" w:cs="宋体" w:hint="eastAsia"/>
        </w:rPr>
        <w:t xml:space="preserve"> </w:t>
      </w:r>
      <w:r>
        <w:rPr>
          <w:rFonts w:ascii="微软雅黑" w:eastAsia="微软雅黑" w:hAnsi="微软雅黑" w:cs="宋体" w:hint="eastAsia"/>
        </w:rPr>
        <w:t>后方技术支持服务</w:t>
      </w:r>
      <w:r>
        <w:rPr>
          <w:rFonts w:ascii="微软雅黑" w:eastAsia="微软雅黑" w:hAnsi="微软雅黑" w:cs="宋体" w:hint="eastAsia"/>
          <w:u w:val="single"/>
        </w:rPr>
        <w:t xml:space="preserve">  </w:t>
      </w:r>
    </w:p>
    <w:p w:rsidR="009B4885" w:rsidRDefault="00055B07" w:rsidP="00645110">
      <w:pPr>
        <w:tabs>
          <w:tab w:val="left" w:pos="845"/>
          <w:tab w:val="left" w:pos="3630"/>
        </w:tabs>
        <w:adjustRightInd w:val="0"/>
        <w:spacing w:line="360" w:lineRule="auto"/>
        <w:ind w:firstLineChars="196" w:firstLine="412"/>
        <w:rPr>
          <w:rFonts w:ascii="微软雅黑" w:eastAsia="微软雅黑" w:hAnsi="微软雅黑" w:cs="宋体"/>
        </w:rPr>
      </w:pPr>
      <w:r>
        <w:rPr>
          <w:rFonts w:ascii="微软雅黑" w:eastAsia="微软雅黑" w:hAnsi="微软雅黑" w:cs="宋体" w:hint="eastAsia"/>
          <w:b/>
        </w:rPr>
        <w:t xml:space="preserve">C. </w:t>
      </w:r>
      <w:r>
        <w:rPr>
          <w:rFonts w:ascii="微软雅黑" w:eastAsia="微软雅黑" w:hAnsi="微软雅黑" w:cs="宋体" w:hint="eastAsia"/>
        </w:rPr>
        <w:t>其他服务方式</w:t>
      </w:r>
      <w:r>
        <w:rPr>
          <w:rFonts w:ascii="微软雅黑" w:eastAsia="微软雅黑" w:hAnsi="微软雅黑" w:cs="宋体" w:hint="eastAsia"/>
          <w:u w:val="single"/>
        </w:rPr>
        <w:t xml:space="preserve"> </w:t>
      </w:r>
      <w:r>
        <w:rPr>
          <w:rFonts w:ascii="微软雅黑" w:eastAsia="微软雅黑" w:hAnsi="微软雅黑" w:cs="宋体"/>
          <w:u w:val="single"/>
        </w:rPr>
        <w:tab/>
      </w:r>
    </w:p>
    <w:p w:rsidR="009B4885" w:rsidRDefault="00055B07">
      <w:pPr>
        <w:pStyle w:val="26"/>
        <w:snapToGrid/>
        <w:ind w:firstLine="440"/>
        <w:rPr>
          <w:rFonts w:ascii="微软雅黑" w:eastAsia="微软雅黑" w:hAnsi="微软雅黑" w:cs="宋体"/>
          <w:sz w:val="22"/>
          <w:szCs w:val="22"/>
        </w:rPr>
      </w:pPr>
      <w:bookmarkStart w:id="7" w:name="_Toc133701501"/>
      <w:r>
        <w:rPr>
          <w:rFonts w:ascii="微软雅黑" w:eastAsia="微软雅黑" w:hAnsi="微软雅黑" w:cs="宋体" w:hint="eastAsia"/>
          <w:sz w:val="22"/>
          <w:szCs w:val="22"/>
        </w:rPr>
        <w:t>第三条</w:t>
      </w:r>
      <w:r>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乙方服务人员的条件</w:t>
      </w:r>
      <w:bookmarkEnd w:id="7"/>
    </w:p>
    <w:p w:rsidR="009B4885" w:rsidRDefault="00055B07">
      <w:pPr>
        <w:adjustRightInd w:val="0"/>
        <w:spacing w:line="360" w:lineRule="auto"/>
        <w:ind w:firstLineChars="200" w:firstLine="420"/>
        <w:rPr>
          <w:rFonts w:ascii="微软雅黑" w:eastAsia="微软雅黑" w:hAnsi="微软雅黑" w:cs="宋体"/>
          <w:b/>
        </w:rPr>
      </w:pPr>
      <w:r>
        <w:rPr>
          <w:rFonts w:ascii="微软雅黑" w:eastAsia="微软雅黑" w:hAnsi="微软雅黑" w:cs="宋体" w:hint="eastAsia"/>
          <w:b/>
        </w:rPr>
        <w:t xml:space="preserve">3.1 </w:t>
      </w:r>
      <w:r>
        <w:rPr>
          <w:rFonts w:ascii="微软雅黑" w:eastAsia="微软雅黑" w:hAnsi="微软雅黑" w:cs="宋体" w:hint="eastAsia"/>
          <w:bCs/>
        </w:rPr>
        <w:t>项目团队要求</w:t>
      </w:r>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sz w:val="22"/>
          <w:szCs w:val="22"/>
        </w:rPr>
        <w:t>乙方应向甲方提供服务人员的详细资料，包括但不限于履历表、学位证、身份证等，其服务人员须具备相应技术资质和经验并能按照服务需求说明书的规定满足甲方工作需求，且须经甲方书面同意。</w:t>
      </w:r>
    </w:p>
    <w:p w:rsidR="009B4885" w:rsidRDefault="00055B07">
      <w:pPr>
        <w:adjustRightInd w:val="0"/>
        <w:spacing w:line="360" w:lineRule="auto"/>
        <w:ind w:firstLineChars="200" w:firstLine="420"/>
        <w:rPr>
          <w:rFonts w:ascii="微软雅黑" w:eastAsia="微软雅黑" w:hAnsi="微软雅黑" w:cs="宋体"/>
          <w:b/>
        </w:rPr>
      </w:pPr>
      <w:r>
        <w:rPr>
          <w:rFonts w:ascii="微软雅黑" w:eastAsia="微软雅黑" w:hAnsi="微软雅黑" w:cs="宋体" w:hint="eastAsia"/>
          <w:b/>
        </w:rPr>
        <w:t xml:space="preserve">3.2 </w:t>
      </w:r>
      <w:r>
        <w:rPr>
          <w:rFonts w:ascii="微软雅黑" w:eastAsia="微软雅黑" w:hAnsi="微软雅黑" w:cs="宋体" w:hint="eastAsia"/>
          <w:bCs/>
        </w:rPr>
        <w:t>项目团队管理要求</w:t>
      </w:r>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sz w:val="22"/>
          <w:szCs w:val="22"/>
        </w:rPr>
        <w:t>项目经理及其他项目服务人员应在承诺的项目阶段进行驻场服务。项目经理在本项目进行过程中一律不得更换，否则视同违约并根据本合同第十二条进行赔偿。</w:t>
      </w:r>
    </w:p>
    <w:p w:rsidR="009B4885" w:rsidRDefault="00055B07">
      <w:pPr>
        <w:pStyle w:val="1111111"/>
        <w:snapToGrid/>
        <w:ind w:firstLine="440"/>
        <w:rPr>
          <w:rFonts w:ascii="微软雅黑" w:eastAsia="微软雅黑" w:hAnsi="微软雅黑" w:cs="宋体"/>
          <w:sz w:val="22"/>
          <w:szCs w:val="22"/>
        </w:rPr>
      </w:pPr>
      <w:proofErr w:type="gramStart"/>
      <w:r>
        <w:rPr>
          <w:rFonts w:ascii="微软雅黑" w:eastAsia="微软雅黑" w:hAnsi="微软雅黑" w:cs="宋体" w:hint="eastAsia"/>
          <w:sz w:val="22"/>
          <w:szCs w:val="22"/>
        </w:rPr>
        <w:t>除项目</w:t>
      </w:r>
      <w:proofErr w:type="gramEnd"/>
      <w:r>
        <w:rPr>
          <w:rFonts w:ascii="微软雅黑" w:eastAsia="微软雅黑" w:hAnsi="微软雅黑" w:cs="宋体" w:hint="eastAsia"/>
          <w:sz w:val="22"/>
          <w:szCs w:val="22"/>
        </w:rPr>
        <w:t>经理外，其他项目团队成员在本项目进行过程中一般不得更换。如确需对其他项目团队成员全职服务人员进行调整，乙方须提前</w:t>
      </w:r>
      <w:r>
        <w:rPr>
          <w:rFonts w:ascii="微软雅黑" w:eastAsia="微软雅黑" w:hAnsi="微软雅黑" w:cs="宋体" w:hint="eastAsia"/>
          <w:sz w:val="22"/>
          <w:szCs w:val="22"/>
          <w:u w:val="single"/>
        </w:rPr>
        <w:t xml:space="preserve">  </w:t>
      </w:r>
      <w:r>
        <w:rPr>
          <w:rFonts w:ascii="微软雅黑" w:eastAsia="微软雅黑" w:hAnsi="微软雅黑" w:cs="宋体"/>
          <w:sz w:val="22"/>
          <w:szCs w:val="22"/>
          <w:u w:val="single"/>
        </w:rPr>
        <w:t>10</w:t>
      </w:r>
      <w:r>
        <w:rPr>
          <w:rFonts w:ascii="微软雅黑" w:eastAsia="微软雅黑" w:hAnsi="微软雅黑" w:cs="宋体" w:hint="eastAsia"/>
          <w:sz w:val="22"/>
          <w:szCs w:val="22"/>
          <w:u w:val="single"/>
        </w:rPr>
        <w:t xml:space="preserve"> </w:t>
      </w:r>
      <w:r>
        <w:rPr>
          <w:rFonts w:ascii="微软雅黑" w:eastAsia="微软雅黑" w:hAnsi="微软雅黑" w:cs="宋体" w:hint="eastAsia"/>
          <w:sz w:val="22"/>
          <w:szCs w:val="22"/>
        </w:rPr>
        <w:t xml:space="preserve"> </w:t>
      </w:r>
      <w:proofErr w:type="gramStart"/>
      <w:r>
        <w:rPr>
          <w:rFonts w:ascii="微软雅黑" w:eastAsia="微软雅黑" w:hAnsi="微软雅黑" w:cs="宋体" w:hint="eastAsia"/>
          <w:sz w:val="22"/>
          <w:szCs w:val="22"/>
        </w:rPr>
        <w:t>个</w:t>
      </w:r>
      <w:proofErr w:type="gramEnd"/>
      <w:r>
        <w:rPr>
          <w:rFonts w:ascii="微软雅黑" w:eastAsia="微软雅黑" w:hAnsi="微软雅黑" w:cs="宋体" w:hint="eastAsia"/>
          <w:sz w:val="22"/>
          <w:szCs w:val="22"/>
        </w:rPr>
        <w:t>工作日书面通知甲方并征得甲方书面同意</w:t>
      </w:r>
      <w:r>
        <w:rPr>
          <w:rFonts w:ascii="微软雅黑" w:eastAsia="微软雅黑" w:hAnsi="微软雅黑" w:cs="宋体" w:hint="eastAsia"/>
          <w:sz w:val="22"/>
          <w:szCs w:val="22"/>
        </w:rPr>
        <w:t>，且须在不影响项目正常进行，确保质量的前提下，于甲方书面同意之日起</w:t>
      </w:r>
      <w:r>
        <w:rPr>
          <w:rFonts w:ascii="微软雅黑" w:eastAsia="微软雅黑" w:hAnsi="微软雅黑" w:cs="宋体" w:hint="eastAsia"/>
          <w:sz w:val="22"/>
          <w:szCs w:val="22"/>
          <w:u w:val="single"/>
        </w:rPr>
        <w:t xml:space="preserve">  </w:t>
      </w:r>
      <w:r>
        <w:rPr>
          <w:rFonts w:ascii="微软雅黑" w:eastAsia="微软雅黑" w:hAnsi="微软雅黑" w:cs="宋体"/>
          <w:sz w:val="22"/>
          <w:szCs w:val="22"/>
          <w:u w:val="single"/>
        </w:rPr>
        <w:t>5</w:t>
      </w:r>
      <w:r>
        <w:rPr>
          <w:rFonts w:ascii="微软雅黑" w:eastAsia="微软雅黑" w:hAnsi="微软雅黑" w:cs="宋体" w:hint="eastAsia"/>
          <w:sz w:val="22"/>
          <w:szCs w:val="22"/>
          <w:u w:val="single"/>
        </w:rPr>
        <w:t xml:space="preserve">  </w:t>
      </w:r>
      <w:proofErr w:type="gramStart"/>
      <w:r>
        <w:rPr>
          <w:rFonts w:ascii="微软雅黑" w:eastAsia="微软雅黑" w:hAnsi="微软雅黑" w:cs="宋体" w:hint="eastAsia"/>
          <w:sz w:val="22"/>
          <w:szCs w:val="22"/>
        </w:rPr>
        <w:t>个</w:t>
      </w:r>
      <w:proofErr w:type="gramEnd"/>
      <w:r>
        <w:rPr>
          <w:rFonts w:ascii="微软雅黑" w:eastAsia="微软雅黑" w:hAnsi="微软雅黑" w:cs="宋体" w:hint="eastAsia"/>
          <w:sz w:val="22"/>
          <w:szCs w:val="22"/>
        </w:rPr>
        <w:t>工</w:t>
      </w:r>
      <w:r>
        <w:rPr>
          <w:rFonts w:ascii="微软雅黑" w:eastAsia="微软雅黑" w:hAnsi="微软雅黑" w:cs="宋体" w:hint="eastAsia"/>
          <w:sz w:val="22"/>
          <w:szCs w:val="22"/>
        </w:rPr>
        <w:lastRenderedPageBreak/>
        <w:t>作日内选派专业、资历等各方面均符合条件的替代人员，并履行书面审核程序，否则视同违约并根据本合同第十二条进行赔偿。</w:t>
      </w:r>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sz w:val="22"/>
          <w:szCs w:val="22"/>
        </w:rPr>
        <w:t>在项目进行过程中，乙方现场服务人员因各种原因（包括但不限于参加咨询公司内部会议、培训、年休假等，但不包含国家法定节假日及疫情防控等不可抗力因素）不能到甲方现场工作的，乙方须提前</w:t>
      </w:r>
      <w:r>
        <w:rPr>
          <w:rFonts w:ascii="微软雅黑" w:eastAsia="微软雅黑" w:hAnsi="微软雅黑" w:cs="宋体" w:hint="eastAsia"/>
          <w:sz w:val="22"/>
          <w:szCs w:val="22"/>
          <w:u w:val="single"/>
        </w:rPr>
        <w:t xml:space="preserve"> </w:t>
      </w:r>
      <w:r>
        <w:rPr>
          <w:rFonts w:ascii="微软雅黑" w:eastAsia="微软雅黑" w:hAnsi="微软雅黑" w:cs="宋体"/>
          <w:sz w:val="22"/>
          <w:szCs w:val="22"/>
          <w:u w:val="single"/>
        </w:rPr>
        <w:t>10</w:t>
      </w:r>
      <w:r>
        <w:rPr>
          <w:rFonts w:ascii="微软雅黑" w:eastAsia="微软雅黑" w:hAnsi="微软雅黑" w:cs="宋体" w:hint="eastAsia"/>
          <w:sz w:val="22"/>
          <w:szCs w:val="22"/>
          <w:u w:val="single"/>
        </w:rPr>
        <w:t xml:space="preserve"> </w:t>
      </w:r>
      <w:proofErr w:type="gramStart"/>
      <w:r>
        <w:rPr>
          <w:rFonts w:ascii="微软雅黑" w:eastAsia="微软雅黑" w:hAnsi="微软雅黑" w:cs="宋体" w:hint="eastAsia"/>
          <w:sz w:val="22"/>
          <w:szCs w:val="22"/>
        </w:rPr>
        <w:t>个</w:t>
      </w:r>
      <w:proofErr w:type="gramEnd"/>
      <w:r>
        <w:rPr>
          <w:rFonts w:ascii="微软雅黑" w:eastAsia="微软雅黑" w:hAnsi="微软雅黑" w:cs="宋体" w:hint="eastAsia"/>
          <w:sz w:val="22"/>
          <w:szCs w:val="22"/>
        </w:rPr>
        <w:t>工作日书面通知甲方，须经过甲方书面同意，并履行书面审核程序，并确保现场服务人员的驻场天数达到本合同约定。</w:t>
      </w:r>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sz w:val="22"/>
          <w:szCs w:val="22"/>
        </w:rPr>
        <w:t>在与相关法律法规不冲突的情</w:t>
      </w:r>
      <w:r>
        <w:rPr>
          <w:rFonts w:ascii="微软雅黑" w:eastAsia="微软雅黑" w:hAnsi="微软雅黑" w:cs="宋体" w:hint="eastAsia"/>
          <w:sz w:val="22"/>
          <w:szCs w:val="22"/>
        </w:rPr>
        <w:t>况下，甲方现场服务人员需遵从甲方各项管理规定。</w:t>
      </w:r>
    </w:p>
    <w:p w:rsidR="009B4885" w:rsidRDefault="00055B07">
      <w:pPr>
        <w:adjustRightInd w:val="0"/>
        <w:spacing w:line="360" w:lineRule="auto"/>
        <w:ind w:firstLineChars="200" w:firstLine="420"/>
        <w:rPr>
          <w:rFonts w:ascii="微软雅黑" w:eastAsia="微软雅黑" w:hAnsi="微软雅黑" w:cs="宋体"/>
          <w:b/>
        </w:rPr>
      </w:pPr>
      <w:r>
        <w:rPr>
          <w:rFonts w:ascii="微软雅黑" w:eastAsia="微软雅黑" w:hAnsi="微软雅黑" w:cs="宋体" w:hint="eastAsia"/>
          <w:b/>
        </w:rPr>
        <w:t xml:space="preserve">3.3 </w:t>
      </w:r>
      <w:r>
        <w:rPr>
          <w:rFonts w:ascii="微软雅黑" w:eastAsia="微软雅黑" w:hAnsi="微软雅黑" w:cs="宋体" w:hint="eastAsia"/>
          <w:bCs/>
        </w:rPr>
        <w:t>除经甲方同意的特殊情况外，乙方服务人员还必须身体健康，精神状态良好。</w:t>
      </w:r>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b/>
          <w:sz w:val="22"/>
          <w:szCs w:val="22"/>
        </w:rPr>
        <w:t>3.4</w:t>
      </w:r>
      <w:r>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乙方承诺附件一服务人员名单、附件</w:t>
      </w:r>
      <w:proofErr w:type="gramStart"/>
      <w:r>
        <w:rPr>
          <w:rFonts w:ascii="微软雅黑" w:eastAsia="微软雅黑" w:hAnsi="微软雅黑" w:cs="宋体" w:hint="eastAsia"/>
          <w:sz w:val="22"/>
          <w:szCs w:val="22"/>
        </w:rPr>
        <w:t>二服务</w:t>
      </w:r>
      <w:proofErr w:type="gramEnd"/>
      <w:r>
        <w:rPr>
          <w:rFonts w:ascii="微软雅黑" w:eastAsia="微软雅黑" w:hAnsi="微软雅黑" w:cs="宋体" w:hint="eastAsia"/>
          <w:sz w:val="22"/>
          <w:szCs w:val="22"/>
        </w:rPr>
        <w:t>人员简历以及服务人员相关资料、资质真实准确，且加盖公章。甲方有权核实其真实性</w:t>
      </w:r>
      <w:r>
        <w:rPr>
          <w:rFonts w:ascii="微软雅黑" w:eastAsia="微软雅黑" w:hAnsi="微软雅黑" w:cs="宋体"/>
          <w:sz w:val="22"/>
          <w:szCs w:val="22"/>
        </w:rPr>
        <w:t>。</w:t>
      </w:r>
      <w:r>
        <w:rPr>
          <w:rFonts w:ascii="微软雅黑" w:eastAsia="微软雅黑" w:hAnsi="微软雅黑" w:cs="宋体" w:hint="eastAsia"/>
          <w:sz w:val="22"/>
          <w:szCs w:val="22"/>
        </w:rPr>
        <w:t>若乙方存在弄虚作假的情况，乙方</w:t>
      </w:r>
      <w:r>
        <w:rPr>
          <w:rFonts w:ascii="微软雅黑" w:eastAsia="微软雅黑" w:hAnsi="微软雅黑" w:cs="宋体"/>
          <w:sz w:val="22"/>
          <w:szCs w:val="22"/>
        </w:rPr>
        <w:t>需</w:t>
      </w:r>
      <w:r>
        <w:rPr>
          <w:rFonts w:ascii="微软雅黑" w:eastAsia="微软雅黑" w:hAnsi="微软雅黑" w:cs="宋体" w:hint="eastAsia"/>
          <w:sz w:val="22"/>
          <w:szCs w:val="22"/>
        </w:rPr>
        <w:t>承担相应违约责任。</w:t>
      </w:r>
    </w:p>
    <w:p w:rsidR="009B4885" w:rsidRDefault="00055B07">
      <w:pPr>
        <w:pStyle w:val="26"/>
        <w:snapToGrid/>
        <w:ind w:firstLine="440"/>
        <w:rPr>
          <w:rFonts w:ascii="微软雅黑" w:eastAsia="微软雅黑" w:hAnsi="微软雅黑" w:cs="宋体"/>
          <w:sz w:val="22"/>
          <w:szCs w:val="22"/>
        </w:rPr>
      </w:pPr>
      <w:bookmarkStart w:id="8" w:name="_Toc133701502"/>
      <w:r>
        <w:rPr>
          <w:rFonts w:ascii="微软雅黑" w:eastAsia="微软雅黑" w:hAnsi="微软雅黑" w:cs="宋体" w:hint="eastAsia"/>
          <w:sz w:val="22"/>
          <w:szCs w:val="22"/>
        </w:rPr>
        <w:t>第四条</w:t>
      </w:r>
      <w:r>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乙方对其服务人员的管理</w:t>
      </w:r>
      <w:bookmarkEnd w:id="8"/>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b/>
          <w:sz w:val="22"/>
          <w:szCs w:val="22"/>
        </w:rPr>
        <w:t>4.1</w:t>
      </w:r>
      <w:r>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乙方应遵守《劳动合同法》相关规定，与其服务人员签订劳动合同、建立劳动关系，并办理合法的劳动用工手续。</w:t>
      </w:r>
    </w:p>
    <w:p w:rsidR="009B4885" w:rsidRDefault="00055B07">
      <w:pPr>
        <w:adjustRightInd w:val="0"/>
        <w:spacing w:line="360" w:lineRule="auto"/>
        <w:ind w:firstLineChars="200" w:firstLine="420"/>
        <w:rPr>
          <w:rFonts w:ascii="微软雅黑" w:eastAsia="微软雅黑" w:hAnsi="微软雅黑" w:cs="宋体"/>
        </w:rPr>
      </w:pPr>
      <w:r>
        <w:rPr>
          <w:rFonts w:ascii="微软雅黑" w:eastAsia="微软雅黑" w:hAnsi="微软雅黑" w:cs="宋体" w:hint="eastAsia"/>
          <w:b/>
        </w:rPr>
        <w:t xml:space="preserve">4.2 </w:t>
      </w:r>
      <w:r>
        <w:rPr>
          <w:rFonts w:ascii="微软雅黑" w:eastAsia="微软雅黑" w:hAnsi="微软雅黑" w:cs="宋体" w:hint="eastAsia"/>
        </w:rPr>
        <w:t>乙方应按照国家法律法规及当地政府的相关规定，向其服务人员支付劳动报酬及国家规定的其他相关费用，并按规定为其缴纳社会保险费。</w:t>
      </w:r>
    </w:p>
    <w:p w:rsidR="009B4885" w:rsidRDefault="00055B07">
      <w:pPr>
        <w:adjustRightInd w:val="0"/>
        <w:spacing w:line="360" w:lineRule="auto"/>
        <w:ind w:firstLineChars="200" w:firstLine="420"/>
        <w:rPr>
          <w:rFonts w:ascii="微软雅黑" w:eastAsia="微软雅黑" w:hAnsi="微软雅黑" w:cs="宋体"/>
          <w:bCs/>
        </w:rPr>
      </w:pPr>
      <w:r>
        <w:rPr>
          <w:rFonts w:ascii="微软雅黑" w:eastAsia="微软雅黑" w:hAnsi="微软雅黑" w:cs="宋体" w:hint="eastAsia"/>
          <w:b/>
        </w:rPr>
        <w:t xml:space="preserve">4.3 </w:t>
      </w:r>
      <w:r>
        <w:rPr>
          <w:rFonts w:ascii="微软雅黑" w:eastAsia="微软雅黑" w:hAnsi="微软雅黑" w:cs="宋体" w:hint="eastAsia"/>
          <w:bCs/>
        </w:rPr>
        <w:t>乙方应遵照甲方的规章制度进行生产管理，办理服务人员的劳动、人事相关事宜，包括考勤制度的建立、员工离职和违纪处理等。</w:t>
      </w:r>
    </w:p>
    <w:p w:rsidR="009B4885" w:rsidRDefault="00055B07">
      <w:pPr>
        <w:adjustRightInd w:val="0"/>
        <w:spacing w:line="360" w:lineRule="auto"/>
        <w:ind w:firstLineChars="200" w:firstLine="420"/>
        <w:rPr>
          <w:rFonts w:ascii="微软雅黑" w:eastAsia="微软雅黑" w:hAnsi="微软雅黑" w:cs="宋体"/>
        </w:rPr>
      </w:pPr>
      <w:r>
        <w:rPr>
          <w:rFonts w:ascii="微软雅黑" w:eastAsia="微软雅黑" w:hAnsi="微软雅黑" w:cs="宋体" w:hint="eastAsia"/>
          <w:b/>
        </w:rPr>
        <w:t>4.4</w:t>
      </w:r>
      <w:r>
        <w:rPr>
          <w:rFonts w:ascii="微软雅黑" w:eastAsia="微软雅黑" w:hAnsi="微软雅黑" w:cs="宋体"/>
        </w:rPr>
        <w:t>乙方服务人员驻场期间，乙方授权甲方对其服务人员进行日常管理。</w:t>
      </w:r>
      <w:r>
        <w:rPr>
          <w:rFonts w:ascii="微软雅黑" w:eastAsia="微软雅黑" w:hAnsi="微软雅黑" w:cs="宋体" w:hint="eastAsia"/>
        </w:rPr>
        <w:t>乙方服务人员应严格遵守甲方规章制度并按甲方的工作要求、生产操作规程等标准进行工作。</w:t>
      </w:r>
      <w:r>
        <w:rPr>
          <w:rFonts w:ascii="微软雅黑" w:eastAsia="微软雅黑" w:hAnsi="微软雅黑" w:cs="宋体" w:hint="eastAsia"/>
        </w:rPr>
        <w:t xml:space="preserve"> </w:t>
      </w:r>
    </w:p>
    <w:p w:rsidR="009B4885" w:rsidRDefault="00055B07">
      <w:pPr>
        <w:adjustRightInd w:val="0"/>
        <w:spacing w:line="360" w:lineRule="auto"/>
        <w:ind w:firstLineChars="200" w:firstLine="420"/>
        <w:rPr>
          <w:rFonts w:ascii="微软雅黑" w:eastAsia="微软雅黑" w:hAnsi="微软雅黑" w:cs="宋体"/>
        </w:rPr>
      </w:pPr>
      <w:r>
        <w:rPr>
          <w:rFonts w:ascii="微软雅黑" w:eastAsia="微软雅黑" w:hAnsi="微软雅黑" w:cs="宋体" w:hint="eastAsia"/>
          <w:b/>
        </w:rPr>
        <w:t xml:space="preserve">4.5 </w:t>
      </w:r>
      <w:r>
        <w:rPr>
          <w:rFonts w:ascii="微软雅黑" w:eastAsia="微软雅黑" w:hAnsi="微软雅黑" w:cs="宋体" w:hint="eastAsia"/>
        </w:rPr>
        <w:t>乙方</w:t>
      </w:r>
      <w:r>
        <w:rPr>
          <w:rFonts w:ascii="微软雅黑" w:eastAsia="微软雅黑" w:hAnsi="微软雅黑" w:cs="宋体"/>
        </w:rPr>
        <w:t>及其</w:t>
      </w:r>
      <w:r>
        <w:rPr>
          <w:rFonts w:ascii="微软雅黑" w:eastAsia="微软雅黑" w:hAnsi="微软雅黑" w:cs="宋体" w:hint="eastAsia"/>
        </w:rPr>
        <w:t>服务人员应保守甲方商业秘密。</w:t>
      </w:r>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b/>
          <w:sz w:val="22"/>
          <w:szCs w:val="22"/>
        </w:rPr>
        <w:t xml:space="preserve">4.6 </w:t>
      </w:r>
      <w:r>
        <w:rPr>
          <w:rFonts w:ascii="微软雅黑" w:eastAsia="微软雅黑" w:hAnsi="微软雅黑" w:cs="宋体" w:hint="eastAsia"/>
          <w:sz w:val="22"/>
          <w:szCs w:val="22"/>
        </w:rPr>
        <w:t>非经甲方</w:t>
      </w:r>
      <w:r>
        <w:rPr>
          <w:rFonts w:ascii="微软雅黑" w:eastAsia="微软雅黑" w:hAnsi="微软雅黑" w:cs="宋体"/>
          <w:sz w:val="22"/>
          <w:szCs w:val="22"/>
        </w:rPr>
        <w:t>书面</w:t>
      </w:r>
      <w:r>
        <w:rPr>
          <w:rFonts w:ascii="微软雅黑" w:eastAsia="微软雅黑" w:hAnsi="微软雅黑" w:cs="宋体" w:hint="eastAsia"/>
          <w:sz w:val="22"/>
          <w:szCs w:val="22"/>
        </w:rPr>
        <w:t>许可，乙方不能随意调换或召回服务人员（服务人员</w:t>
      </w:r>
      <w:r>
        <w:rPr>
          <w:rFonts w:ascii="微软雅黑" w:eastAsia="微软雅黑" w:hAnsi="微软雅黑" w:cs="宋体" w:hint="eastAsia"/>
          <w:sz w:val="22"/>
          <w:szCs w:val="22"/>
        </w:rPr>
        <w:t>生病、辞职原因</w:t>
      </w:r>
      <w:r>
        <w:rPr>
          <w:rFonts w:ascii="微软雅黑" w:eastAsia="微软雅黑" w:hAnsi="微软雅黑" w:cs="宋体" w:hint="eastAsia"/>
          <w:sz w:val="22"/>
          <w:szCs w:val="22"/>
        </w:rPr>
        <w:lastRenderedPageBreak/>
        <w:t>发生的变更除外）。乙方服务人员不符合甲方要求或空缺的，乙方应自收到甲方通知后</w:t>
      </w:r>
      <w:r>
        <w:rPr>
          <w:rFonts w:ascii="微软雅黑" w:eastAsia="微软雅黑" w:hAnsi="微软雅黑" w:cs="宋体" w:hint="eastAsia"/>
          <w:sz w:val="22"/>
          <w:szCs w:val="22"/>
        </w:rPr>
        <w:t>5</w:t>
      </w:r>
      <w:r>
        <w:rPr>
          <w:rFonts w:ascii="微软雅黑" w:eastAsia="微软雅黑" w:hAnsi="微软雅黑" w:cs="宋体" w:hint="eastAsia"/>
          <w:sz w:val="22"/>
          <w:szCs w:val="22"/>
        </w:rPr>
        <w:t>天内予以更换或补齐，更换或补齐的人员应履行书面审核程序，否则视同违约并根据本合同第十二条进行赔偿。</w:t>
      </w:r>
    </w:p>
    <w:p w:rsidR="009B4885" w:rsidRDefault="00055B07">
      <w:pPr>
        <w:pStyle w:val="1111111"/>
        <w:snapToGrid/>
        <w:ind w:firstLine="440"/>
        <w:rPr>
          <w:rFonts w:ascii="微软雅黑" w:eastAsia="微软雅黑" w:hAnsi="微软雅黑" w:cs="宋体"/>
          <w:b/>
          <w:sz w:val="22"/>
          <w:szCs w:val="22"/>
        </w:rPr>
      </w:pPr>
      <w:r>
        <w:rPr>
          <w:rFonts w:ascii="微软雅黑" w:eastAsia="微软雅黑" w:hAnsi="微软雅黑" w:cs="宋体" w:hint="eastAsia"/>
          <w:b/>
          <w:sz w:val="22"/>
          <w:szCs w:val="22"/>
        </w:rPr>
        <w:t>4.7</w:t>
      </w:r>
      <w:r>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乙方服务人员在甲方服务期间发生工伤、疾病的，由乙方承担用人单位的义务，并按相关规定执行；因此产生的经济补偿、劳动争议等与甲方无关。</w:t>
      </w:r>
    </w:p>
    <w:p w:rsidR="009B4885" w:rsidRDefault="00055B07">
      <w:pPr>
        <w:pStyle w:val="26"/>
        <w:snapToGrid/>
        <w:ind w:firstLine="440"/>
        <w:rPr>
          <w:rFonts w:ascii="微软雅黑" w:eastAsia="微软雅黑" w:hAnsi="微软雅黑" w:cs="宋体"/>
          <w:sz w:val="22"/>
          <w:szCs w:val="22"/>
        </w:rPr>
      </w:pPr>
      <w:bookmarkStart w:id="9" w:name="_Toc133701503"/>
      <w:r>
        <w:rPr>
          <w:rFonts w:ascii="微软雅黑" w:eastAsia="微软雅黑" w:hAnsi="微软雅黑" w:cs="宋体" w:hint="eastAsia"/>
          <w:sz w:val="22"/>
          <w:szCs w:val="22"/>
        </w:rPr>
        <w:t>第五条</w:t>
      </w:r>
      <w:r>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服务期限</w:t>
      </w:r>
      <w:bookmarkEnd w:id="9"/>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sz w:val="22"/>
          <w:szCs w:val="22"/>
        </w:rPr>
        <w:t>自</w:t>
      </w:r>
      <w:r>
        <w:rPr>
          <w:rFonts w:ascii="微软雅黑" w:eastAsia="微软雅黑" w:hAnsi="微软雅黑" w:cs="宋体" w:hint="eastAsia"/>
          <w:sz w:val="22"/>
          <w:szCs w:val="22"/>
          <w:u w:val="single"/>
        </w:rPr>
        <w:t xml:space="preserve">       </w:t>
      </w:r>
      <w:r>
        <w:rPr>
          <w:rFonts w:ascii="微软雅黑" w:eastAsia="微软雅黑" w:hAnsi="微软雅黑" w:cs="宋体" w:hint="eastAsia"/>
          <w:sz w:val="22"/>
          <w:szCs w:val="22"/>
        </w:rPr>
        <w:t>年</w:t>
      </w:r>
      <w:r>
        <w:rPr>
          <w:rFonts w:ascii="微软雅黑" w:eastAsia="微软雅黑" w:hAnsi="微软雅黑" w:cs="宋体" w:hint="eastAsia"/>
          <w:sz w:val="22"/>
          <w:szCs w:val="22"/>
          <w:u w:val="single"/>
        </w:rPr>
        <w:t xml:space="preserve">      </w:t>
      </w:r>
      <w:r>
        <w:rPr>
          <w:rFonts w:ascii="微软雅黑" w:eastAsia="微软雅黑" w:hAnsi="微软雅黑" w:cs="宋体" w:hint="eastAsia"/>
          <w:sz w:val="22"/>
          <w:szCs w:val="22"/>
        </w:rPr>
        <w:t>月起至</w:t>
      </w:r>
      <w:r>
        <w:rPr>
          <w:rFonts w:ascii="微软雅黑" w:eastAsia="微软雅黑" w:hAnsi="微软雅黑" w:cs="宋体" w:hint="eastAsia"/>
          <w:sz w:val="22"/>
          <w:szCs w:val="22"/>
          <w:u w:val="single"/>
        </w:rPr>
        <w:t xml:space="preserve">      </w:t>
      </w:r>
      <w:r>
        <w:rPr>
          <w:rFonts w:ascii="微软雅黑" w:eastAsia="微软雅黑" w:hAnsi="微软雅黑" w:cs="宋体" w:hint="eastAsia"/>
          <w:sz w:val="22"/>
          <w:szCs w:val="22"/>
        </w:rPr>
        <w:t>年</w:t>
      </w:r>
      <w:r>
        <w:rPr>
          <w:rFonts w:ascii="微软雅黑" w:eastAsia="微软雅黑" w:hAnsi="微软雅黑" w:cs="宋体" w:hint="eastAsia"/>
          <w:sz w:val="22"/>
          <w:szCs w:val="22"/>
          <w:u w:val="single"/>
        </w:rPr>
        <w:t xml:space="preserve">     </w:t>
      </w:r>
      <w:r>
        <w:rPr>
          <w:rFonts w:ascii="微软雅黑" w:eastAsia="微软雅黑" w:hAnsi="微软雅黑" w:cs="宋体" w:hint="eastAsia"/>
          <w:sz w:val="22"/>
          <w:szCs w:val="22"/>
        </w:rPr>
        <w:t>月止（具体以合同签订日期为准）。乙方实际提供服务的开始日期晚于约定开始日期的，服务到期</w:t>
      </w:r>
      <w:proofErr w:type="gramStart"/>
      <w:r>
        <w:rPr>
          <w:rFonts w:ascii="微软雅黑" w:eastAsia="微软雅黑" w:hAnsi="微软雅黑" w:cs="宋体" w:hint="eastAsia"/>
          <w:sz w:val="22"/>
          <w:szCs w:val="22"/>
        </w:rPr>
        <w:t>日相应</w:t>
      </w:r>
      <w:proofErr w:type="gramEnd"/>
      <w:r>
        <w:rPr>
          <w:rFonts w:ascii="微软雅黑" w:eastAsia="微软雅黑" w:hAnsi="微软雅黑" w:cs="宋体" w:hint="eastAsia"/>
          <w:sz w:val="22"/>
          <w:szCs w:val="22"/>
        </w:rPr>
        <w:t>顺延。甲乙双方可根据项目进度经双方协商一致后适当延长或缩短服务期限。因乙方原因导致服务在到期日之前未到达验收标准的，服务到期日延长至服务通过验收之日为止，且甲方</w:t>
      </w:r>
      <w:proofErr w:type="gramStart"/>
      <w:r>
        <w:rPr>
          <w:rFonts w:ascii="微软雅黑" w:eastAsia="微软雅黑" w:hAnsi="微软雅黑" w:cs="宋体" w:hint="eastAsia"/>
          <w:sz w:val="22"/>
          <w:szCs w:val="22"/>
        </w:rPr>
        <w:t>不</w:t>
      </w:r>
      <w:proofErr w:type="gramEnd"/>
      <w:r>
        <w:rPr>
          <w:rFonts w:ascii="微软雅黑" w:eastAsia="微软雅黑" w:hAnsi="微软雅黑" w:cs="宋体" w:hint="eastAsia"/>
          <w:sz w:val="22"/>
          <w:szCs w:val="22"/>
        </w:rPr>
        <w:t>另行支付费用。</w:t>
      </w:r>
    </w:p>
    <w:p w:rsidR="009B4885" w:rsidRDefault="00055B07">
      <w:pPr>
        <w:pStyle w:val="26"/>
        <w:snapToGrid/>
        <w:ind w:firstLine="440"/>
        <w:rPr>
          <w:rFonts w:ascii="微软雅黑" w:eastAsia="微软雅黑" w:hAnsi="微软雅黑" w:cs="宋体"/>
          <w:sz w:val="22"/>
          <w:szCs w:val="22"/>
        </w:rPr>
      </w:pPr>
      <w:bookmarkStart w:id="10" w:name="_Toc133701504"/>
      <w:r>
        <w:rPr>
          <w:rFonts w:ascii="微软雅黑" w:eastAsia="微软雅黑" w:hAnsi="微软雅黑" w:cs="宋体" w:hint="eastAsia"/>
          <w:sz w:val="22"/>
          <w:szCs w:val="22"/>
        </w:rPr>
        <w:t>第六条</w:t>
      </w:r>
      <w:r>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服务验收</w:t>
      </w:r>
      <w:bookmarkEnd w:id="10"/>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b/>
          <w:sz w:val="22"/>
          <w:szCs w:val="22"/>
        </w:rPr>
        <w:t>6.1</w:t>
      </w:r>
      <w:r>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验收时间：</w:t>
      </w:r>
      <w:r>
        <w:rPr>
          <w:rFonts w:ascii="微软雅黑" w:eastAsia="微软雅黑" w:hAnsi="微软雅黑" w:cs="宋体" w:hint="eastAsia"/>
          <w:snapToGrid w:val="0"/>
          <w:sz w:val="22"/>
          <w:szCs w:val="22"/>
        </w:rPr>
        <w:t>依据乙方按进度向甲方交付物时间确定，乙方在</w:t>
      </w:r>
      <w:r>
        <w:rPr>
          <w:rFonts w:ascii="微软雅黑" w:eastAsia="微软雅黑" w:hAnsi="微软雅黑" w:cs="宋体" w:hint="eastAsia"/>
          <w:sz w:val="22"/>
          <w:szCs w:val="22"/>
          <w:u w:val="single"/>
        </w:rPr>
        <w:t xml:space="preserve"> </w:t>
      </w:r>
      <w:r>
        <w:rPr>
          <w:rFonts w:ascii="微软雅黑" w:eastAsia="微软雅黑" w:hAnsi="微软雅黑" w:cs="宋体"/>
          <w:sz w:val="22"/>
          <w:szCs w:val="22"/>
          <w:u w:val="single"/>
        </w:rPr>
        <w:t>10</w:t>
      </w:r>
      <w:r>
        <w:rPr>
          <w:rFonts w:ascii="微软雅黑" w:eastAsia="微软雅黑" w:hAnsi="微软雅黑" w:cs="宋体" w:hint="eastAsia"/>
          <w:sz w:val="22"/>
          <w:szCs w:val="22"/>
          <w:u w:val="single"/>
        </w:rPr>
        <w:t xml:space="preserve">   </w:t>
      </w:r>
      <w:proofErr w:type="gramStart"/>
      <w:r>
        <w:rPr>
          <w:rFonts w:ascii="微软雅黑" w:eastAsia="微软雅黑" w:hAnsi="微软雅黑" w:cs="宋体" w:hint="eastAsia"/>
          <w:sz w:val="22"/>
          <w:szCs w:val="22"/>
        </w:rPr>
        <w:t>个</w:t>
      </w:r>
      <w:proofErr w:type="gramEnd"/>
      <w:r>
        <w:rPr>
          <w:rFonts w:ascii="微软雅黑" w:eastAsia="微软雅黑" w:hAnsi="微软雅黑" w:cs="宋体" w:hint="eastAsia"/>
          <w:sz w:val="22"/>
          <w:szCs w:val="22"/>
        </w:rPr>
        <w:t>工作</w:t>
      </w:r>
      <w:r>
        <w:rPr>
          <w:rFonts w:ascii="微软雅黑" w:eastAsia="微软雅黑" w:hAnsi="微软雅黑" w:cs="宋体" w:hint="eastAsia"/>
          <w:snapToGrid w:val="0"/>
          <w:sz w:val="22"/>
          <w:szCs w:val="22"/>
        </w:rPr>
        <w:t>日内作好验收准备并向甲方发出验收的书面通知。甲方自收到</w:t>
      </w:r>
      <w:r>
        <w:rPr>
          <w:rFonts w:ascii="微软雅黑" w:eastAsia="微软雅黑" w:hAnsi="微软雅黑" w:cs="宋体" w:hint="eastAsia"/>
          <w:sz w:val="22"/>
          <w:szCs w:val="22"/>
        </w:rPr>
        <w:t>乙方</w:t>
      </w:r>
      <w:r>
        <w:rPr>
          <w:rFonts w:ascii="微软雅黑" w:eastAsia="微软雅黑" w:hAnsi="微软雅黑" w:cs="宋体" w:hint="eastAsia"/>
          <w:snapToGrid w:val="0"/>
          <w:sz w:val="22"/>
          <w:szCs w:val="22"/>
        </w:rPr>
        <w:t>验收通知之日起</w:t>
      </w:r>
      <w:r>
        <w:rPr>
          <w:rFonts w:ascii="微软雅黑" w:eastAsia="微软雅黑" w:hAnsi="微软雅黑" w:cs="宋体" w:hint="eastAsia"/>
          <w:sz w:val="22"/>
          <w:szCs w:val="22"/>
          <w:u w:val="single"/>
        </w:rPr>
        <w:t xml:space="preserve">  </w:t>
      </w:r>
      <w:r>
        <w:rPr>
          <w:rFonts w:ascii="微软雅黑" w:eastAsia="微软雅黑" w:hAnsi="微软雅黑" w:cs="宋体"/>
          <w:sz w:val="22"/>
          <w:szCs w:val="22"/>
          <w:u w:val="single"/>
        </w:rPr>
        <w:t>10</w:t>
      </w:r>
      <w:r>
        <w:rPr>
          <w:rFonts w:ascii="微软雅黑" w:eastAsia="微软雅黑" w:hAnsi="微软雅黑" w:cs="宋体" w:hint="eastAsia"/>
          <w:sz w:val="22"/>
          <w:szCs w:val="22"/>
          <w:u w:val="single"/>
        </w:rPr>
        <w:t xml:space="preserve">  </w:t>
      </w:r>
      <w:proofErr w:type="gramStart"/>
      <w:r>
        <w:rPr>
          <w:rFonts w:ascii="微软雅黑" w:eastAsia="微软雅黑" w:hAnsi="微软雅黑" w:cs="宋体" w:hint="eastAsia"/>
          <w:sz w:val="22"/>
          <w:szCs w:val="22"/>
        </w:rPr>
        <w:t>个</w:t>
      </w:r>
      <w:proofErr w:type="gramEnd"/>
      <w:r>
        <w:rPr>
          <w:rFonts w:ascii="微软雅黑" w:eastAsia="微软雅黑" w:hAnsi="微软雅黑" w:cs="宋体" w:hint="eastAsia"/>
          <w:sz w:val="22"/>
          <w:szCs w:val="22"/>
        </w:rPr>
        <w:t>工作</w:t>
      </w:r>
      <w:r>
        <w:rPr>
          <w:rFonts w:ascii="微软雅黑" w:eastAsia="微软雅黑" w:hAnsi="微软雅黑" w:cs="宋体" w:hint="eastAsia"/>
          <w:snapToGrid w:val="0"/>
          <w:sz w:val="22"/>
          <w:szCs w:val="22"/>
        </w:rPr>
        <w:t>日内开始对乙方服务进行验收，验收合格的甲方签署验收合格证明；验收不合格的，</w:t>
      </w:r>
      <w:r>
        <w:rPr>
          <w:rFonts w:ascii="微软雅黑" w:eastAsia="微软雅黑" w:hAnsi="微软雅黑" w:cs="宋体" w:hint="eastAsia"/>
          <w:snapToGrid w:val="0"/>
          <w:kern w:val="0"/>
          <w:sz w:val="22"/>
          <w:szCs w:val="22"/>
        </w:rPr>
        <w:t>乙方应进行修改完善并提交甲方进行再次验收</w:t>
      </w:r>
      <w:r>
        <w:rPr>
          <w:rFonts w:ascii="微软雅黑" w:eastAsia="微软雅黑" w:hAnsi="微软雅黑" w:cs="宋体" w:hint="eastAsia"/>
          <w:snapToGrid w:val="0"/>
          <w:spacing w:val="24"/>
          <w:sz w:val="22"/>
          <w:szCs w:val="22"/>
        </w:rPr>
        <w:t>，</w:t>
      </w:r>
      <w:r>
        <w:rPr>
          <w:rFonts w:ascii="微软雅黑" w:eastAsia="微软雅黑" w:hAnsi="微软雅黑" w:cs="宋体" w:hint="eastAsia"/>
          <w:sz w:val="22"/>
          <w:szCs w:val="22"/>
        </w:rPr>
        <w:t>并按本合同约定承担违约责任。</w:t>
      </w:r>
      <w:r>
        <w:rPr>
          <w:rFonts w:ascii="微软雅黑" w:eastAsia="微软雅黑" w:hAnsi="微软雅黑" w:cs="宋体" w:hint="eastAsia"/>
          <w:sz w:val="22"/>
          <w:szCs w:val="22"/>
        </w:rPr>
        <w:t xml:space="preserve"> </w:t>
      </w:r>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b/>
          <w:sz w:val="22"/>
          <w:szCs w:val="22"/>
        </w:rPr>
        <w:t>6.2</w:t>
      </w:r>
      <w:r>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验收方法：以甲方有关项目主管部门组织评估审查的方式进行项目成果的批次验收。每个阶段内，乙方需保证该阶段项目交</w:t>
      </w:r>
      <w:proofErr w:type="gramStart"/>
      <w:r>
        <w:rPr>
          <w:rFonts w:ascii="微软雅黑" w:eastAsia="微软雅黑" w:hAnsi="微软雅黑" w:cs="宋体" w:hint="eastAsia"/>
          <w:sz w:val="22"/>
          <w:szCs w:val="22"/>
        </w:rPr>
        <w:t>付品</w:t>
      </w:r>
      <w:proofErr w:type="gramEnd"/>
      <w:r>
        <w:rPr>
          <w:rFonts w:ascii="微软雅黑" w:eastAsia="微软雅黑" w:hAnsi="微软雅黑" w:cs="宋体" w:hint="eastAsia"/>
          <w:sz w:val="22"/>
          <w:szCs w:val="22"/>
        </w:rPr>
        <w:t>及知识转移全部完成。并经甲方项目组审议同意。</w:t>
      </w:r>
    </w:p>
    <w:p w:rsidR="009B4885" w:rsidRDefault="00055B07">
      <w:pPr>
        <w:pStyle w:val="1111111"/>
        <w:snapToGrid/>
        <w:ind w:firstLine="440"/>
        <w:rPr>
          <w:rFonts w:ascii="微软雅黑" w:eastAsia="微软雅黑" w:hAnsi="微软雅黑" w:cs="宋体"/>
          <w:bCs/>
          <w:sz w:val="22"/>
          <w:szCs w:val="22"/>
        </w:rPr>
      </w:pPr>
      <w:r>
        <w:rPr>
          <w:rFonts w:ascii="微软雅黑" w:eastAsia="微软雅黑" w:hAnsi="微软雅黑" w:cs="宋体" w:hint="eastAsia"/>
          <w:b/>
          <w:sz w:val="22"/>
          <w:szCs w:val="22"/>
        </w:rPr>
        <w:t xml:space="preserve">6.3 </w:t>
      </w:r>
      <w:r>
        <w:rPr>
          <w:rFonts w:ascii="微软雅黑" w:eastAsia="微软雅黑" w:hAnsi="微软雅黑" w:cs="宋体" w:hint="eastAsia"/>
          <w:sz w:val="22"/>
          <w:szCs w:val="22"/>
        </w:rPr>
        <w:t>验收标准：</w:t>
      </w:r>
      <w:r>
        <w:rPr>
          <w:rFonts w:ascii="微软雅黑" w:eastAsia="微软雅黑" w:hAnsi="微软雅黑" w:cs="宋体" w:hint="eastAsia"/>
          <w:bCs/>
          <w:sz w:val="22"/>
          <w:szCs w:val="22"/>
        </w:rPr>
        <w:t>在收到乙方各交付物初稿后，甲方在</w:t>
      </w:r>
      <w:r>
        <w:rPr>
          <w:rFonts w:ascii="微软雅黑" w:eastAsia="微软雅黑" w:hAnsi="微软雅黑" w:cs="宋体" w:hint="eastAsia"/>
          <w:bCs/>
          <w:sz w:val="22"/>
          <w:szCs w:val="22"/>
        </w:rPr>
        <w:t xml:space="preserve"> </w:t>
      </w:r>
      <w:r>
        <w:rPr>
          <w:rFonts w:ascii="微软雅黑" w:eastAsia="微软雅黑" w:hAnsi="微软雅黑" w:cs="宋体" w:hint="eastAsia"/>
          <w:bCs/>
          <w:sz w:val="22"/>
          <w:szCs w:val="22"/>
          <w:u w:val="single"/>
        </w:rPr>
        <w:t xml:space="preserve"> </w:t>
      </w:r>
      <w:r>
        <w:rPr>
          <w:rFonts w:ascii="微软雅黑" w:eastAsia="微软雅黑" w:hAnsi="微软雅黑" w:cs="宋体"/>
          <w:bCs/>
          <w:sz w:val="22"/>
          <w:szCs w:val="22"/>
          <w:u w:val="single"/>
        </w:rPr>
        <w:t>20</w:t>
      </w:r>
      <w:r>
        <w:rPr>
          <w:rFonts w:ascii="微软雅黑" w:eastAsia="微软雅黑" w:hAnsi="微软雅黑" w:cs="宋体" w:hint="eastAsia"/>
          <w:bCs/>
          <w:sz w:val="22"/>
          <w:szCs w:val="22"/>
          <w:u w:val="single"/>
        </w:rPr>
        <w:t xml:space="preserve">  </w:t>
      </w:r>
      <w:r>
        <w:rPr>
          <w:rFonts w:ascii="微软雅黑" w:eastAsia="微软雅黑" w:hAnsi="微软雅黑" w:cs="宋体" w:hint="eastAsia"/>
          <w:bCs/>
          <w:sz w:val="22"/>
          <w:szCs w:val="22"/>
        </w:rPr>
        <w:t xml:space="preserve"> </w:t>
      </w:r>
      <w:proofErr w:type="gramStart"/>
      <w:r>
        <w:rPr>
          <w:rFonts w:ascii="微软雅黑" w:eastAsia="微软雅黑" w:hAnsi="微软雅黑" w:cs="宋体" w:hint="eastAsia"/>
          <w:bCs/>
          <w:sz w:val="22"/>
          <w:szCs w:val="22"/>
        </w:rPr>
        <w:t>个</w:t>
      </w:r>
      <w:proofErr w:type="gramEnd"/>
      <w:r>
        <w:rPr>
          <w:rFonts w:ascii="微软雅黑" w:eastAsia="微软雅黑" w:hAnsi="微软雅黑" w:cs="宋体" w:hint="eastAsia"/>
          <w:bCs/>
          <w:sz w:val="22"/>
          <w:szCs w:val="22"/>
        </w:rPr>
        <w:t>工作日内提供修改反馈意见，乙方将与甲方讨论并确定是否需要对交付物进行修改。甲方经验收无异议后，对乙方的项目交付物进行确认，由甲方项目经理、计划财务部负责人在《交付物提交确认书》签名确认。项目交付物的交付时间以甲方签署《交付物提交确认书》的日期为准。</w:t>
      </w:r>
    </w:p>
    <w:p w:rsidR="009B4885" w:rsidRDefault="00055B07">
      <w:pPr>
        <w:pStyle w:val="1111111"/>
        <w:snapToGrid/>
        <w:ind w:firstLine="536"/>
        <w:rPr>
          <w:rFonts w:ascii="微软雅黑" w:eastAsia="微软雅黑" w:hAnsi="微软雅黑" w:cs="宋体"/>
          <w:sz w:val="22"/>
          <w:szCs w:val="22"/>
          <w:u w:val="single"/>
        </w:rPr>
      </w:pPr>
      <w:r>
        <w:rPr>
          <w:rFonts w:ascii="微软雅黑" w:eastAsia="微软雅黑" w:hAnsi="微软雅黑" w:cs="宋体" w:hint="eastAsia"/>
          <w:b/>
          <w:bCs/>
          <w:snapToGrid w:val="0"/>
          <w:spacing w:val="24"/>
          <w:sz w:val="22"/>
          <w:szCs w:val="22"/>
        </w:rPr>
        <w:t>6.4</w:t>
      </w:r>
      <w:r>
        <w:rPr>
          <w:rFonts w:ascii="微软雅黑" w:eastAsia="微软雅黑" w:hAnsi="微软雅黑" w:cs="宋体" w:hint="eastAsia"/>
          <w:sz w:val="22"/>
          <w:szCs w:val="22"/>
        </w:rPr>
        <w:t>验收流程：验收合格的，甲方签署验收合格证明；验收不合格的，乙方根据甲方意</w:t>
      </w:r>
      <w:r>
        <w:rPr>
          <w:rFonts w:ascii="微软雅黑" w:eastAsia="微软雅黑" w:hAnsi="微软雅黑" w:cs="宋体" w:hint="eastAsia"/>
          <w:sz w:val="22"/>
          <w:szCs w:val="22"/>
        </w:rPr>
        <w:lastRenderedPageBreak/>
        <w:t>见在甲方指定的合理期限内完成修订并再次提交验收，验收期间自乙方重新提交交付物之日起计算。仍然不合格的，甲方有权解除合同，由此导致的责任和后果全部由乙方承担，并根据第十二条进行赔偿。</w:t>
      </w:r>
    </w:p>
    <w:p w:rsidR="009B4885" w:rsidRDefault="00055B07">
      <w:pPr>
        <w:pStyle w:val="26"/>
        <w:snapToGrid/>
        <w:ind w:firstLine="440"/>
        <w:rPr>
          <w:rFonts w:ascii="微软雅黑" w:eastAsia="微软雅黑" w:hAnsi="微软雅黑" w:cs="宋体"/>
          <w:sz w:val="22"/>
          <w:szCs w:val="22"/>
        </w:rPr>
      </w:pPr>
      <w:bookmarkStart w:id="11" w:name="_Toc133701505"/>
      <w:r>
        <w:rPr>
          <w:rFonts w:ascii="微软雅黑" w:eastAsia="微软雅黑" w:hAnsi="微软雅黑" w:cs="宋体" w:hint="eastAsia"/>
          <w:sz w:val="22"/>
          <w:szCs w:val="22"/>
        </w:rPr>
        <w:t>第七条</w:t>
      </w:r>
      <w:r>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合同价款</w:t>
      </w:r>
      <w:bookmarkEnd w:id="11"/>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b/>
          <w:sz w:val="22"/>
          <w:szCs w:val="22"/>
        </w:rPr>
        <w:t>7.1</w:t>
      </w:r>
      <w:r>
        <w:rPr>
          <w:rFonts w:ascii="微软雅黑" w:eastAsia="微软雅黑" w:hAnsi="微软雅黑" w:cs="宋体" w:hint="eastAsia"/>
          <w:b/>
          <w:sz w:val="22"/>
          <w:szCs w:val="22"/>
        </w:rPr>
        <w:t>本合同价款为￥</w:t>
      </w:r>
      <w:r>
        <w:rPr>
          <w:rFonts w:ascii="微软雅黑" w:eastAsia="微软雅黑" w:hAnsi="微软雅黑" w:cs="宋体" w:hint="eastAsia"/>
          <w:b/>
          <w:sz w:val="22"/>
          <w:szCs w:val="22"/>
          <w:u w:val="single"/>
        </w:rPr>
        <w:t xml:space="preserve">              </w:t>
      </w:r>
      <w:r>
        <w:rPr>
          <w:rFonts w:ascii="微软雅黑" w:eastAsia="微软雅黑" w:hAnsi="微软雅黑" w:cs="宋体" w:hint="eastAsia"/>
          <w:b/>
          <w:sz w:val="22"/>
          <w:szCs w:val="22"/>
        </w:rPr>
        <w:t>元（含增值税额，大写</w:t>
      </w:r>
      <w:r>
        <w:rPr>
          <w:rFonts w:ascii="微软雅黑" w:eastAsia="微软雅黑" w:hAnsi="微软雅黑" w:cs="宋体"/>
          <w:b/>
          <w:sz w:val="22"/>
          <w:szCs w:val="22"/>
          <w:u w:val="single"/>
        </w:rPr>
        <w:t xml:space="preserve">  </w:t>
      </w:r>
      <w:r>
        <w:rPr>
          <w:rFonts w:ascii="微软雅黑" w:eastAsia="微软雅黑" w:hAnsi="微软雅黑" w:cs="宋体" w:hint="eastAsia"/>
          <w:b/>
          <w:sz w:val="22"/>
          <w:szCs w:val="22"/>
          <w:u w:val="single"/>
        </w:rPr>
        <w:t xml:space="preserve">          </w:t>
      </w:r>
      <w:r>
        <w:rPr>
          <w:rFonts w:ascii="微软雅黑" w:eastAsia="微软雅黑" w:hAnsi="微软雅黑" w:cs="宋体"/>
          <w:b/>
          <w:sz w:val="22"/>
          <w:szCs w:val="22"/>
          <w:u w:val="single"/>
        </w:rPr>
        <w:t xml:space="preserve"> </w:t>
      </w:r>
      <w:r>
        <w:rPr>
          <w:rFonts w:ascii="微软雅黑" w:eastAsia="微软雅黑" w:hAnsi="微软雅黑" w:cs="宋体" w:hint="eastAsia"/>
          <w:b/>
          <w:sz w:val="22"/>
          <w:szCs w:val="22"/>
        </w:rPr>
        <w:t>整</w:t>
      </w:r>
      <w:r>
        <w:rPr>
          <w:rFonts w:ascii="微软雅黑" w:eastAsia="微软雅黑" w:hAnsi="微软雅黑" w:cs="宋体" w:hint="eastAsia"/>
          <w:sz w:val="22"/>
          <w:szCs w:val="22"/>
        </w:rPr>
        <w:t>。）</w:t>
      </w:r>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b/>
          <w:sz w:val="22"/>
          <w:szCs w:val="22"/>
        </w:rPr>
        <w:t xml:space="preserve">7.2 </w:t>
      </w:r>
      <w:r>
        <w:rPr>
          <w:rFonts w:ascii="微软雅黑" w:eastAsia="微软雅黑" w:hAnsi="微软雅黑" w:cs="宋体" w:hint="eastAsia"/>
          <w:sz w:val="22"/>
          <w:szCs w:val="22"/>
        </w:rPr>
        <w:t>该价款包含了乙方为履行本合同发生的一切费用，包括但不限于服务人员</w:t>
      </w:r>
      <w:r>
        <w:rPr>
          <w:rFonts w:ascii="微软雅黑" w:eastAsia="微软雅黑" w:hAnsi="微软雅黑" w:cs="宋体"/>
          <w:sz w:val="22"/>
          <w:szCs w:val="22"/>
        </w:rPr>
        <w:t>服务费用</w:t>
      </w:r>
      <w:r>
        <w:rPr>
          <w:rFonts w:ascii="微软雅黑" w:eastAsia="微软雅黑" w:hAnsi="微软雅黑" w:cs="宋体" w:hint="eastAsia"/>
          <w:sz w:val="22"/>
          <w:szCs w:val="22"/>
        </w:rPr>
        <w:t>、保险、食宿、交通、税金（含增值税额）、知识转移、服务工具等各项费用；非因本合同约定原因，本合同价款不作任何调整。除此款项之外，甲方不再为本合同向乙方支付任何其他费用。乙方承诺项目服务期间，若由于监管要求变化导致的需求变更，乙方承诺在不增加费用的情况下负责本项目实施。若在服务期间内乙方提供的人员总驻场天数不足</w:t>
      </w:r>
      <w:r>
        <w:rPr>
          <w:rFonts w:ascii="微软雅黑" w:eastAsia="微软雅黑" w:hAnsi="微软雅黑" w:cs="宋体" w:hint="eastAsia"/>
          <w:sz w:val="22"/>
          <w:szCs w:val="22"/>
        </w:rPr>
        <w:t>、交付物不合格、未按约定分批次完成合格交付物等情况，甲方有权根据约定对合同总价款进行相应调整。</w:t>
      </w:r>
    </w:p>
    <w:p w:rsidR="009B4885" w:rsidRDefault="00055B07">
      <w:pPr>
        <w:pStyle w:val="26"/>
        <w:snapToGrid/>
        <w:ind w:firstLine="440"/>
        <w:rPr>
          <w:rFonts w:ascii="微软雅黑" w:eastAsia="微软雅黑" w:hAnsi="微软雅黑" w:cs="宋体"/>
          <w:sz w:val="22"/>
          <w:szCs w:val="22"/>
        </w:rPr>
      </w:pPr>
      <w:bookmarkStart w:id="12" w:name="_Toc133701506"/>
      <w:r>
        <w:rPr>
          <w:rFonts w:ascii="微软雅黑" w:eastAsia="微软雅黑" w:hAnsi="微软雅黑" w:cs="宋体" w:hint="eastAsia"/>
          <w:sz w:val="22"/>
          <w:szCs w:val="22"/>
        </w:rPr>
        <w:t>第八条</w:t>
      </w:r>
      <w:r>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付款条件、时间、方式</w:t>
      </w:r>
      <w:bookmarkEnd w:id="12"/>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b/>
          <w:sz w:val="22"/>
          <w:szCs w:val="22"/>
        </w:rPr>
        <w:t>8.1</w:t>
      </w:r>
      <w:r>
        <w:rPr>
          <w:rFonts w:ascii="微软雅黑" w:eastAsia="微软雅黑" w:hAnsi="微软雅黑" w:cs="宋体" w:hint="eastAsia"/>
          <w:sz w:val="22"/>
          <w:szCs w:val="22"/>
        </w:rPr>
        <w:t>付款条件与付款时间：</w:t>
      </w:r>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sz w:val="22"/>
          <w:szCs w:val="22"/>
        </w:rPr>
        <w:t>本项目采取一次性支付项目款，乙方提交项目交付物并经甲方验收无异议后</w:t>
      </w:r>
      <w:r>
        <w:rPr>
          <w:rFonts w:ascii="微软雅黑" w:eastAsia="微软雅黑" w:hAnsi="微软雅黑" w:cs="宋体" w:hint="eastAsia"/>
          <w:b/>
          <w:sz w:val="22"/>
          <w:szCs w:val="22"/>
          <w:u w:val="single"/>
        </w:rPr>
        <w:t xml:space="preserve"> </w:t>
      </w:r>
      <w:r>
        <w:rPr>
          <w:rFonts w:ascii="微软雅黑" w:eastAsia="微软雅黑" w:hAnsi="微软雅黑" w:cs="宋体"/>
          <w:b/>
          <w:sz w:val="22"/>
          <w:szCs w:val="22"/>
          <w:u w:val="single"/>
        </w:rPr>
        <w:t>30</w:t>
      </w:r>
      <w:r>
        <w:rPr>
          <w:rFonts w:ascii="微软雅黑" w:eastAsia="微软雅黑" w:hAnsi="微软雅黑" w:cs="宋体" w:hint="eastAsia"/>
          <w:b/>
          <w:sz w:val="22"/>
          <w:szCs w:val="22"/>
          <w:u w:val="single"/>
        </w:rPr>
        <w:t xml:space="preserve"> </w:t>
      </w:r>
      <w:proofErr w:type="gramStart"/>
      <w:r>
        <w:rPr>
          <w:rFonts w:ascii="微软雅黑" w:eastAsia="微软雅黑" w:hAnsi="微软雅黑" w:cs="宋体" w:hint="eastAsia"/>
          <w:sz w:val="22"/>
          <w:szCs w:val="22"/>
        </w:rPr>
        <w:t>个</w:t>
      </w:r>
      <w:proofErr w:type="gramEnd"/>
      <w:r>
        <w:rPr>
          <w:rFonts w:ascii="微软雅黑" w:eastAsia="微软雅黑" w:hAnsi="微软雅黑" w:cs="宋体" w:hint="eastAsia"/>
          <w:sz w:val="22"/>
          <w:szCs w:val="22"/>
        </w:rPr>
        <w:t>工作日内支付合同总金额，即人民币</w:t>
      </w:r>
      <w:r>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元，人民币（大写）</w:t>
      </w:r>
      <w:r>
        <w:rPr>
          <w:rFonts w:ascii="微软雅黑" w:eastAsia="微软雅黑" w:hAnsi="微软雅黑" w:cs="宋体" w:hint="eastAsia"/>
          <w:b/>
          <w:sz w:val="22"/>
          <w:szCs w:val="22"/>
          <w:u w:val="single"/>
        </w:rPr>
        <w:t xml:space="preserve">            </w:t>
      </w:r>
      <w:r>
        <w:rPr>
          <w:rFonts w:ascii="微软雅黑" w:eastAsia="微软雅黑" w:hAnsi="微软雅黑" w:cs="宋体" w:hint="eastAsia"/>
          <w:sz w:val="22"/>
          <w:szCs w:val="22"/>
        </w:rPr>
        <w:t>整；</w:t>
      </w:r>
    </w:p>
    <w:p w:rsidR="009B4885" w:rsidRDefault="00055B07">
      <w:pPr>
        <w:spacing w:line="360" w:lineRule="auto"/>
        <w:ind w:firstLine="420"/>
        <w:rPr>
          <w:rFonts w:ascii="微软雅黑" w:eastAsia="微软雅黑" w:hAnsi="微软雅黑" w:cs="宋体"/>
        </w:rPr>
      </w:pPr>
      <w:r>
        <w:rPr>
          <w:rFonts w:ascii="微软雅黑" w:eastAsia="微软雅黑" w:hAnsi="微软雅黑" w:cs="宋体" w:hint="eastAsia"/>
          <w:b/>
        </w:rPr>
        <w:t xml:space="preserve">8.2 </w:t>
      </w:r>
      <w:r>
        <w:rPr>
          <w:rFonts w:ascii="微软雅黑" w:eastAsia="微软雅黑" w:hAnsi="微软雅黑" w:cs="宋体" w:hint="eastAsia"/>
        </w:rPr>
        <w:t>付款前，乙方应按要求提供完整的付款资料。包括但不限于：合法的增值税专用发票、发票真伪查询、本合同复印件、付款申请单等。因乙方提交付款资料不及时或不符合要求导致付款延迟的，甲方不承担任何责任。</w:t>
      </w:r>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b/>
          <w:sz w:val="22"/>
          <w:szCs w:val="22"/>
        </w:rPr>
        <w:t xml:space="preserve">8.3 </w:t>
      </w:r>
      <w:r>
        <w:rPr>
          <w:rFonts w:ascii="微软雅黑" w:eastAsia="微软雅黑" w:hAnsi="微软雅黑" w:cs="宋体" w:hint="eastAsia"/>
          <w:sz w:val="22"/>
          <w:szCs w:val="22"/>
        </w:rPr>
        <w:t>甲方将相应款项支付到乙方指定的下列账户：</w:t>
      </w:r>
    </w:p>
    <w:p w:rsidR="009B4885" w:rsidRDefault="00055B07">
      <w:pPr>
        <w:pStyle w:val="1111111"/>
        <w:snapToGrid/>
        <w:ind w:firstLine="440"/>
        <w:rPr>
          <w:rFonts w:ascii="微软雅黑" w:eastAsia="微软雅黑" w:hAnsi="微软雅黑" w:cs="宋体"/>
          <w:snapToGrid w:val="0"/>
          <w:sz w:val="22"/>
          <w:szCs w:val="22"/>
        </w:rPr>
      </w:pPr>
      <w:r>
        <w:rPr>
          <w:rFonts w:ascii="微软雅黑" w:eastAsia="微软雅黑" w:hAnsi="微软雅黑" w:cs="宋体" w:hint="eastAsia"/>
          <w:snapToGrid w:val="0"/>
          <w:sz w:val="22"/>
          <w:szCs w:val="22"/>
        </w:rPr>
        <w:t>户</w:t>
      </w:r>
      <w:r>
        <w:rPr>
          <w:rFonts w:ascii="微软雅黑" w:eastAsia="微软雅黑" w:hAnsi="微软雅黑" w:cs="宋体" w:hint="eastAsia"/>
          <w:snapToGrid w:val="0"/>
          <w:sz w:val="22"/>
          <w:szCs w:val="22"/>
        </w:rPr>
        <w:t xml:space="preserve">  </w:t>
      </w:r>
      <w:r>
        <w:rPr>
          <w:rFonts w:ascii="微软雅黑" w:eastAsia="微软雅黑" w:hAnsi="微软雅黑" w:cs="宋体" w:hint="eastAsia"/>
          <w:snapToGrid w:val="0"/>
          <w:sz w:val="22"/>
          <w:szCs w:val="22"/>
        </w:rPr>
        <w:t>名：</w:t>
      </w:r>
      <w:r>
        <w:rPr>
          <w:rFonts w:ascii="微软雅黑" w:eastAsia="微软雅黑" w:hAnsi="微软雅黑" w:cs="宋体" w:hint="eastAsia"/>
          <w:snapToGrid w:val="0"/>
          <w:sz w:val="22"/>
          <w:szCs w:val="22"/>
        </w:rPr>
        <w:t xml:space="preserve">                                                    </w:t>
      </w:r>
    </w:p>
    <w:p w:rsidR="009B4885" w:rsidRDefault="00055B07">
      <w:pPr>
        <w:pStyle w:val="1111111"/>
        <w:snapToGrid/>
        <w:ind w:firstLine="440"/>
        <w:rPr>
          <w:rFonts w:ascii="微软雅黑" w:eastAsia="微软雅黑" w:hAnsi="微软雅黑" w:cs="宋体"/>
          <w:snapToGrid w:val="0"/>
          <w:sz w:val="22"/>
          <w:szCs w:val="22"/>
        </w:rPr>
      </w:pPr>
      <w:proofErr w:type="gramStart"/>
      <w:r>
        <w:rPr>
          <w:rFonts w:ascii="微软雅黑" w:eastAsia="微软雅黑" w:hAnsi="微软雅黑" w:cs="宋体" w:hint="eastAsia"/>
          <w:snapToGrid w:val="0"/>
          <w:sz w:val="22"/>
          <w:szCs w:val="22"/>
        </w:rPr>
        <w:t>账</w:t>
      </w:r>
      <w:proofErr w:type="gramEnd"/>
      <w:r>
        <w:rPr>
          <w:rFonts w:ascii="微软雅黑" w:eastAsia="微软雅黑" w:hAnsi="微软雅黑" w:cs="宋体" w:hint="eastAsia"/>
          <w:snapToGrid w:val="0"/>
          <w:sz w:val="22"/>
          <w:szCs w:val="22"/>
        </w:rPr>
        <w:t xml:space="preserve">  </w:t>
      </w:r>
      <w:r>
        <w:rPr>
          <w:rFonts w:ascii="微软雅黑" w:eastAsia="微软雅黑" w:hAnsi="微软雅黑" w:cs="宋体" w:hint="eastAsia"/>
          <w:snapToGrid w:val="0"/>
          <w:sz w:val="22"/>
          <w:szCs w:val="22"/>
        </w:rPr>
        <w:t>号：</w:t>
      </w:r>
      <w:r>
        <w:rPr>
          <w:rFonts w:ascii="微软雅黑" w:eastAsia="微软雅黑" w:hAnsi="微软雅黑" w:cs="宋体" w:hint="eastAsia"/>
          <w:sz w:val="22"/>
          <w:szCs w:val="22"/>
          <w:u w:val="single"/>
        </w:rPr>
        <w:t xml:space="preserve">     </w:t>
      </w:r>
    </w:p>
    <w:p w:rsidR="009B4885" w:rsidRDefault="00055B07">
      <w:pPr>
        <w:pStyle w:val="1111111"/>
        <w:snapToGrid/>
        <w:ind w:firstLine="440"/>
        <w:rPr>
          <w:rFonts w:ascii="微软雅黑" w:eastAsia="微软雅黑" w:hAnsi="微软雅黑" w:cs="宋体"/>
          <w:snapToGrid w:val="0"/>
          <w:sz w:val="22"/>
          <w:szCs w:val="22"/>
        </w:rPr>
      </w:pPr>
      <w:r>
        <w:rPr>
          <w:rFonts w:ascii="微软雅黑" w:eastAsia="微软雅黑" w:hAnsi="微软雅黑" w:cs="宋体" w:hint="eastAsia"/>
          <w:snapToGrid w:val="0"/>
          <w:sz w:val="22"/>
          <w:szCs w:val="22"/>
        </w:rPr>
        <w:t>开户行：</w:t>
      </w:r>
      <w:r>
        <w:rPr>
          <w:rFonts w:ascii="微软雅黑" w:eastAsia="微软雅黑" w:hAnsi="微软雅黑" w:cs="宋体" w:hint="eastAsia"/>
          <w:sz w:val="22"/>
          <w:szCs w:val="22"/>
          <w:u w:val="single"/>
        </w:rPr>
        <w:t xml:space="preserve">   </w:t>
      </w:r>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sz w:val="22"/>
          <w:szCs w:val="22"/>
        </w:rPr>
        <w:lastRenderedPageBreak/>
        <w:t>如上述账户信息变更，乙方应在相应付款期限前</w:t>
      </w:r>
      <w:r>
        <w:rPr>
          <w:rFonts w:ascii="微软雅黑" w:eastAsia="微软雅黑" w:hAnsi="微软雅黑" w:cs="宋体"/>
          <w:sz w:val="22"/>
          <w:szCs w:val="22"/>
          <w:u w:val="single"/>
        </w:rPr>
        <w:t>20</w:t>
      </w:r>
      <w:r>
        <w:rPr>
          <w:rFonts w:ascii="微软雅黑" w:eastAsia="微软雅黑" w:hAnsi="微软雅黑" w:cs="宋体" w:hint="eastAsia"/>
          <w:sz w:val="22"/>
          <w:szCs w:val="22"/>
        </w:rPr>
        <w:t>个工作日以书面形式通知甲方，书面通知应加盖乙方公章。乙方未尽通知义务或</w:t>
      </w:r>
      <w:r>
        <w:rPr>
          <w:rFonts w:ascii="微软雅黑" w:eastAsia="微软雅黑" w:hAnsi="微软雅黑" w:cs="宋体" w:hint="eastAsia"/>
          <w:sz w:val="22"/>
          <w:szCs w:val="22"/>
        </w:rPr>
        <w:t>通知不及时的，自行承担因此产生的任何后果。</w:t>
      </w:r>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sz w:val="22"/>
          <w:szCs w:val="22"/>
        </w:rPr>
        <w:t>如因乙方提供的上述账户信息错误或者上述账户信息变更后，乙方未告知或者未及时告知甲方，导致甲方无法付款或者付款迟延的，由乙方自行承担全部法律责任，甲方不承担任何责任。</w:t>
      </w:r>
    </w:p>
    <w:p w:rsidR="009B4885" w:rsidRDefault="00055B07">
      <w:pPr>
        <w:pStyle w:val="26"/>
        <w:snapToGrid/>
        <w:ind w:firstLine="440"/>
        <w:rPr>
          <w:rFonts w:ascii="微软雅黑" w:eastAsia="微软雅黑" w:hAnsi="微软雅黑" w:cs="宋体"/>
          <w:sz w:val="22"/>
          <w:szCs w:val="22"/>
        </w:rPr>
      </w:pPr>
      <w:bookmarkStart w:id="13" w:name="_Toc133701507"/>
      <w:r>
        <w:rPr>
          <w:rFonts w:ascii="微软雅黑" w:eastAsia="微软雅黑" w:hAnsi="微软雅黑" w:cs="宋体" w:hint="eastAsia"/>
          <w:sz w:val="22"/>
          <w:szCs w:val="22"/>
        </w:rPr>
        <w:t>第九条</w:t>
      </w:r>
      <w:r>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知识产权</w:t>
      </w:r>
      <w:bookmarkEnd w:id="13"/>
    </w:p>
    <w:p w:rsidR="009B4885" w:rsidRDefault="00055B07">
      <w:pPr>
        <w:adjustRightInd w:val="0"/>
        <w:spacing w:line="360" w:lineRule="auto"/>
        <w:ind w:firstLineChars="200" w:firstLine="420"/>
        <w:rPr>
          <w:rFonts w:ascii="微软雅黑" w:eastAsia="微软雅黑" w:hAnsi="微软雅黑" w:cs="宋体"/>
          <w:snapToGrid w:val="0"/>
        </w:rPr>
      </w:pPr>
      <w:r>
        <w:rPr>
          <w:rFonts w:ascii="微软雅黑" w:eastAsia="微软雅黑" w:hAnsi="微软雅黑" w:cs="宋体" w:hint="eastAsia"/>
          <w:b/>
          <w:snapToGrid w:val="0"/>
        </w:rPr>
        <w:t xml:space="preserve">9.1 </w:t>
      </w:r>
      <w:r>
        <w:rPr>
          <w:rFonts w:ascii="微软雅黑" w:eastAsia="微软雅黑" w:hAnsi="微软雅黑" w:cs="宋体" w:hint="eastAsia"/>
          <w:snapToGrid w:val="0"/>
        </w:rPr>
        <w:t>乙方保证其提供的服务及工作产品（指乙方按照《工作说明书》的规定提供的包括数据成果、设计方案、计算机代码和制度文档等）不存在任何侵犯第三方知识产权的情形。</w:t>
      </w:r>
      <w:r>
        <w:rPr>
          <w:rFonts w:ascii="微软雅黑" w:eastAsia="微软雅黑" w:hAnsi="微软雅黑" w:cs="宋体" w:hint="eastAsia"/>
          <w:snapToGrid w:val="0"/>
        </w:rPr>
        <w:t xml:space="preserve"> </w:t>
      </w:r>
    </w:p>
    <w:p w:rsidR="009B4885" w:rsidRDefault="00055B07">
      <w:pPr>
        <w:adjustRightInd w:val="0"/>
        <w:snapToGrid w:val="0"/>
        <w:spacing w:line="360" w:lineRule="auto"/>
        <w:ind w:firstLineChars="200" w:firstLine="420"/>
        <w:rPr>
          <w:rFonts w:ascii="微软雅黑" w:eastAsia="微软雅黑" w:hAnsi="微软雅黑" w:cs="宋体"/>
          <w:color w:val="000000"/>
        </w:rPr>
      </w:pPr>
      <w:r>
        <w:rPr>
          <w:rFonts w:ascii="微软雅黑" w:eastAsia="微软雅黑" w:hAnsi="微软雅黑" w:cs="宋体" w:hint="eastAsia"/>
          <w:b/>
        </w:rPr>
        <w:t xml:space="preserve">9.2 </w:t>
      </w:r>
      <w:r>
        <w:rPr>
          <w:rFonts w:ascii="微软雅黑" w:eastAsia="微软雅黑" w:hAnsi="微软雅黑" w:cs="宋体" w:hint="eastAsia"/>
        </w:rPr>
        <w:t>如第三方声称乙方向甲方提供的工作产品或服务侵犯其知识产权，并就此对甲方或乙方提起（包括威胁提起或很可能提起）法律诉讼程序或知识产权行政执法程序（以下统称侵权诉讼），则知悉上述事项的一方应立即通知合同对方</w:t>
      </w:r>
      <w:r>
        <w:rPr>
          <w:rFonts w:ascii="微软雅黑" w:eastAsia="微软雅黑" w:hAnsi="微软雅黑" w:cs="宋体" w:hint="eastAsia"/>
          <w:color w:val="000000"/>
          <w:lang w:bidi="ar"/>
        </w:rPr>
        <w:t>，甲方有权：</w:t>
      </w:r>
    </w:p>
    <w:p w:rsidR="009B4885" w:rsidRDefault="00055B07">
      <w:pPr>
        <w:adjustRightInd w:val="0"/>
        <w:snapToGrid w:val="0"/>
        <w:spacing w:line="360" w:lineRule="auto"/>
        <w:ind w:firstLineChars="200" w:firstLine="420"/>
        <w:rPr>
          <w:rFonts w:ascii="微软雅黑" w:eastAsia="微软雅黑" w:hAnsi="微软雅黑" w:cs="宋体"/>
          <w:color w:val="000000"/>
        </w:rPr>
      </w:pPr>
      <w:r>
        <w:rPr>
          <w:rFonts w:ascii="微软雅黑" w:eastAsia="微软雅黑" w:hAnsi="微软雅黑" w:cs="宋体" w:hint="eastAsia"/>
          <w:color w:val="000000"/>
          <w:lang w:bidi="ar"/>
        </w:rPr>
        <w:t xml:space="preserve">A. </w:t>
      </w:r>
      <w:r>
        <w:rPr>
          <w:rFonts w:ascii="微软雅黑" w:eastAsia="微软雅黑" w:hAnsi="微软雅黑" w:cs="宋体" w:hint="eastAsia"/>
          <w:color w:val="000000"/>
          <w:lang w:bidi="ar"/>
        </w:rPr>
        <w:t>暂停履行对侵权诉讼所涉产品或服务的采购或支付义务直至侵权诉讼完全解决，并要求乙方自担费用向甲方提供与该第三方协商、诉讼、和解所需的一切协助（包括但不限于向甲方提供证明侵权不存在的各类证据、派出人员参加协商、诉讼或会谈等）；</w:t>
      </w:r>
    </w:p>
    <w:p w:rsidR="009B4885" w:rsidRDefault="00055B07">
      <w:pPr>
        <w:adjustRightInd w:val="0"/>
        <w:snapToGrid w:val="0"/>
        <w:spacing w:line="360" w:lineRule="auto"/>
        <w:ind w:firstLineChars="200" w:firstLine="420"/>
        <w:rPr>
          <w:rFonts w:ascii="微软雅黑" w:eastAsia="微软雅黑" w:hAnsi="微软雅黑" w:cs="宋体"/>
          <w:lang w:bidi="ar"/>
        </w:rPr>
      </w:pPr>
      <w:r>
        <w:rPr>
          <w:rFonts w:ascii="微软雅黑" w:eastAsia="微软雅黑" w:hAnsi="微软雅黑" w:cs="宋体" w:hint="eastAsia"/>
          <w:color w:val="000000"/>
          <w:lang w:bidi="ar"/>
        </w:rPr>
        <w:t xml:space="preserve">B. </w:t>
      </w:r>
      <w:r>
        <w:rPr>
          <w:rFonts w:ascii="微软雅黑" w:eastAsia="微软雅黑" w:hAnsi="微软雅黑" w:cs="宋体" w:hint="eastAsia"/>
          <w:color w:val="000000"/>
          <w:lang w:bidi="ar"/>
        </w:rPr>
        <w:t>乙方应在</w:t>
      </w:r>
      <w:r>
        <w:rPr>
          <w:rFonts w:ascii="微软雅黑" w:eastAsia="微软雅黑" w:hAnsi="微软雅黑" w:cs="宋体" w:hint="eastAsia"/>
          <w:color w:val="000000"/>
          <w:lang w:bidi="ar"/>
        </w:rPr>
        <w:t>10</w:t>
      </w:r>
      <w:r>
        <w:rPr>
          <w:rFonts w:ascii="微软雅黑" w:eastAsia="微软雅黑" w:hAnsi="微软雅黑" w:cs="宋体" w:hint="eastAsia"/>
          <w:color w:val="000000"/>
          <w:lang w:bidi="ar"/>
        </w:rPr>
        <w:t>个工作日内反馈不对甲方造成任何不利影响的解决结果</w:t>
      </w:r>
      <w:r>
        <w:rPr>
          <w:rFonts w:ascii="微软雅黑" w:eastAsia="微软雅黑" w:hAnsi="微软雅黑" w:cs="宋体" w:hint="eastAsia"/>
          <w:color w:val="000000"/>
          <w:lang w:bidi="ar"/>
        </w:rPr>
        <w:t>，否则</w:t>
      </w:r>
      <w:r>
        <w:rPr>
          <w:rFonts w:ascii="微软雅黑" w:eastAsia="微软雅黑" w:hAnsi="微软雅黑" w:cs="宋体" w:hint="eastAsia"/>
          <w:lang w:bidi="ar"/>
        </w:rPr>
        <w:t>甲方有权单方选择与该第三方达成和解，甲方选择与第三方和解不以乙方确认侵权或司法机关裁判侵权事实为前提，并由乙方支付和解协议所约定的全部费用以及甲方因侵权诉讼而遭受的全部损失或费用（包括但不限于诉讼</w:t>
      </w:r>
      <w:r>
        <w:rPr>
          <w:rFonts w:ascii="微软雅黑" w:eastAsia="微软雅黑" w:hAnsi="微软雅黑" w:cs="宋体" w:hint="eastAsia"/>
          <w:lang w:bidi="ar"/>
        </w:rPr>
        <w:t>/</w:t>
      </w:r>
      <w:r>
        <w:rPr>
          <w:rFonts w:ascii="微软雅黑" w:eastAsia="微软雅黑" w:hAnsi="微软雅黑" w:cs="宋体" w:hint="eastAsia"/>
          <w:lang w:bidi="ar"/>
        </w:rPr>
        <w:t>仲裁费、律师费、交通费、通讯费、差旅费、对第三方的损害赔偿金、行政处罚罚款、获取该产品或服务相应使用许可的费用、因停止使用或修改、替换侵权威胁所涉及的产品或服务而遭受的损失等，下同）。</w:t>
      </w:r>
      <w:r>
        <w:rPr>
          <w:rFonts w:ascii="微软雅黑" w:eastAsia="微软雅黑" w:hAnsi="微软雅黑" w:cs="宋体"/>
          <w:lang w:bidi="ar"/>
        </w:rPr>
        <w:t> </w:t>
      </w:r>
    </w:p>
    <w:p w:rsidR="009B4885" w:rsidRDefault="00055B07">
      <w:pPr>
        <w:adjustRightInd w:val="0"/>
        <w:snapToGrid w:val="0"/>
        <w:spacing w:line="360" w:lineRule="auto"/>
        <w:ind w:firstLineChars="200" w:firstLine="420"/>
        <w:rPr>
          <w:rFonts w:ascii="微软雅黑" w:eastAsia="微软雅黑" w:hAnsi="微软雅黑" w:cs="宋体"/>
        </w:rPr>
      </w:pPr>
      <w:r>
        <w:rPr>
          <w:rFonts w:ascii="微软雅黑" w:eastAsia="微软雅黑" w:hAnsi="微软雅黑" w:cs="宋体" w:hint="eastAsia"/>
          <w:lang w:bidi="ar"/>
        </w:rPr>
        <w:t>如甲方与第三方和解后，司法机关裁判认为乙方未侵权，不承担法律责任，则乙方有权向第三方追偿。如甲方选择继续参加侵权诉讼法律程序，乙方应当赔偿甲方因参加侵权诉讼或</w:t>
      </w:r>
      <w:r>
        <w:rPr>
          <w:rFonts w:ascii="微软雅黑" w:eastAsia="微软雅黑" w:hAnsi="微软雅黑" w:cs="宋体" w:hint="eastAsia"/>
          <w:lang w:bidi="ar"/>
        </w:rPr>
        <w:t>/</w:t>
      </w:r>
      <w:r>
        <w:rPr>
          <w:rFonts w:ascii="微软雅黑" w:eastAsia="微软雅黑" w:hAnsi="微软雅黑" w:cs="宋体" w:hint="eastAsia"/>
          <w:lang w:bidi="ar"/>
        </w:rPr>
        <w:t>和履行生效法律裁判而需支付的费用及遭受的损失，但生效法律裁判认定乙方产品或服务不存在侵犯第三方知识产权情形的除外。</w:t>
      </w:r>
      <w:r>
        <w:rPr>
          <w:rFonts w:ascii="微软雅黑" w:eastAsia="微软雅黑" w:hAnsi="微软雅黑" w:cs="宋体" w:hint="eastAsia"/>
        </w:rPr>
        <w:t xml:space="preserve"> </w:t>
      </w:r>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sz w:val="22"/>
          <w:szCs w:val="22"/>
        </w:rPr>
        <w:lastRenderedPageBreak/>
        <w:t>本条</w:t>
      </w:r>
      <w:r>
        <w:rPr>
          <w:rFonts w:ascii="微软雅黑" w:eastAsia="微软雅黑" w:hAnsi="微软雅黑" w:cs="宋体"/>
          <w:sz w:val="22"/>
          <w:szCs w:val="22"/>
        </w:rPr>
        <w:t>约</w:t>
      </w:r>
      <w:r>
        <w:rPr>
          <w:rFonts w:ascii="微软雅黑" w:eastAsia="微软雅黑" w:hAnsi="微软雅黑" w:cs="宋体" w:hint="eastAsia"/>
          <w:sz w:val="22"/>
          <w:szCs w:val="22"/>
        </w:rPr>
        <w:t>定不适用于以下原因导致的</w:t>
      </w:r>
      <w:r>
        <w:rPr>
          <w:rFonts w:ascii="微软雅黑" w:eastAsia="微软雅黑" w:hAnsi="微软雅黑" w:cs="宋体"/>
          <w:sz w:val="22"/>
          <w:szCs w:val="22"/>
        </w:rPr>
        <w:t>诉求或</w:t>
      </w:r>
      <w:r>
        <w:rPr>
          <w:rFonts w:ascii="微软雅黑" w:eastAsia="微软雅黑" w:hAnsi="微软雅黑" w:cs="宋体" w:hint="eastAsia"/>
          <w:sz w:val="22"/>
          <w:szCs w:val="22"/>
        </w:rPr>
        <w:t>索赔：</w:t>
      </w:r>
    </w:p>
    <w:p w:rsidR="009B4885" w:rsidRDefault="00055B07">
      <w:pPr>
        <w:adjustRightInd w:val="0"/>
        <w:spacing w:line="360" w:lineRule="auto"/>
        <w:ind w:firstLineChars="200" w:firstLine="420"/>
        <w:rPr>
          <w:rFonts w:ascii="微软雅黑" w:eastAsia="微软雅黑" w:hAnsi="微软雅黑" w:cs="宋体"/>
        </w:rPr>
      </w:pPr>
      <w:r>
        <w:rPr>
          <w:rFonts w:ascii="微软雅黑" w:eastAsia="微软雅黑" w:hAnsi="微软雅黑" w:cs="宋体" w:hint="eastAsia"/>
        </w:rPr>
        <w:t>（</w:t>
      </w:r>
      <w:proofErr w:type="spellStart"/>
      <w:r>
        <w:rPr>
          <w:rFonts w:ascii="微软雅黑" w:eastAsia="微软雅黑" w:hAnsi="微软雅黑" w:cs="宋体" w:hint="eastAsia"/>
        </w:rPr>
        <w:t>i</w:t>
      </w:r>
      <w:proofErr w:type="spellEnd"/>
      <w:r>
        <w:rPr>
          <w:rFonts w:ascii="微软雅黑" w:eastAsia="微软雅黑" w:hAnsi="微软雅黑" w:cs="宋体" w:hint="eastAsia"/>
        </w:rPr>
        <w:t>）甲方</w:t>
      </w:r>
      <w:r>
        <w:rPr>
          <w:rFonts w:ascii="微软雅黑" w:eastAsia="微软雅黑" w:hAnsi="微软雅黑" w:cs="宋体"/>
        </w:rPr>
        <w:t>擅自</w:t>
      </w:r>
      <w:r>
        <w:rPr>
          <w:rFonts w:ascii="微软雅黑" w:eastAsia="微软雅黑" w:hAnsi="微软雅黑" w:cs="宋体" w:hint="eastAsia"/>
        </w:rPr>
        <w:t>修改乙方提供的服务或服务成果，或未在本合同</w:t>
      </w:r>
      <w:r>
        <w:rPr>
          <w:rFonts w:ascii="微软雅黑" w:eastAsia="微软雅黑" w:hAnsi="微软雅黑" w:cs="宋体"/>
        </w:rPr>
        <w:t>约</w:t>
      </w:r>
      <w:r>
        <w:rPr>
          <w:rFonts w:ascii="微软雅黑" w:eastAsia="微软雅黑" w:hAnsi="微软雅黑" w:cs="宋体" w:hint="eastAsia"/>
        </w:rPr>
        <w:t>定范围内使用乙方提供的服务或服务成果；</w:t>
      </w:r>
    </w:p>
    <w:p w:rsidR="009B4885" w:rsidRDefault="00055B07">
      <w:pPr>
        <w:adjustRightInd w:val="0"/>
        <w:spacing w:line="360" w:lineRule="auto"/>
        <w:ind w:firstLineChars="200" w:firstLine="420"/>
        <w:rPr>
          <w:rFonts w:ascii="微软雅黑" w:eastAsia="微软雅黑" w:hAnsi="微软雅黑" w:cs="宋体"/>
        </w:rPr>
      </w:pPr>
      <w:r>
        <w:rPr>
          <w:rFonts w:ascii="微软雅黑" w:eastAsia="微软雅黑" w:hAnsi="微软雅黑" w:cs="宋体" w:hint="eastAsia"/>
        </w:rPr>
        <w:t>（</w:t>
      </w:r>
      <w:r>
        <w:rPr>
          <w:rFonts w:ascii="微软雅黑" w:eastAsia="微软雅黑" w:hAnsi="微软雅黑" w:cs="宋体" w:hint="eastAsia"/>
        </w:rPr>
        <w:t>ii</w:t>
      </w:r>
      <w:r>
        <w:rPr>
          <w:rFonts w:ascii="微软雅黑" w:eastAsia="微软雅黑" w:hAnsi="微软雅黑" w:cs="宋体" w:hint="eastAsia"/>
        </w:rPr>
        <w:t>）将乙方提供的服务成果与非由乙方提供的其他成果一起结合、操作或使用</w:t>
      </w:r>
      <w:r>
        <w:rPr>
          <w:rFonts w:ascii="微软雅黑" w:eastAsia="微软雅黑" w:hAnsi="微软雅黑" w:hint="eastAsia"/>
          <w:color w:val="000000"/>
          <w:lang w:bidi="ar"/>
        </w:rPr>
        <w:t>，因非由乙方提供的其他</w:t>
      </w:r>
      <w:r>
        <w:rPr>
          <w:rFonts w:ascii="微软雅黑" w:eastAsia="微软雅黑" w:hAnsi="微软雅黑"/>
          <w:color w:val="000000"/>
          <w:lang w:bidi="ar"/>
        </w:rPr>
        <w:t>服务</w:t>
      </w:r>
      <w:r>
        <w:rPr>
          <w:rFonts w:ascii="微软雅黑" w:eastAsia="微软雅黑" w:hAnsi="微软雅黑" w:hint="eastAsia"/>
          <w:color w:val="000000"/>
          <w:lang w:bidi="ar"/>
        </w:rPr>
        <w:t>成果造成</w:t>
      </w:r>
      <w:r>
        <w:rPr>
          <w:rFonts w:ascii="微软雅黑" w:eastAsia="微软雅黑" w:hAnsi="微软雅黑" w:cs="宋体" w:hint="eastAsia"/>
        </w:rPr>
        <w:t>；</w:t>
      </w:r>
    </w:p>
    <w:p w:rsidR="009B4885" w:rsidRDefault="00055B07">
      <w:pPr>
        <w:adjustRightInd w:val="0"/>
        <w:spacing w:line="360" w:lineRule="auto"/>
        <w:ind w:firstLineChars="200" w:firstLine="420"/>
        <w:rPr>
          <w:rFonts w:ascii="微软雅黑" w:eastAsia="微软雅黑" w:hAnsi="微软雅黑" w:cs="宋体"/>
        </w:rPr>
      </w:pPr>
      <w:r>
        <w:rPr>
          <w:rFonts w:ascii="微软雅黑" w:eastAsia="微软雅黑" w:hAnsi="微软雅黑" w:cs="宋体" w:hint="eastAsia"/>
        </w:rPr>
        <w:t>（</w:t>
      </w:r>
      <w:r>
        <w:rPr>
          <w:rFonts w:ascii="微软雅黑" w:eastAsia="微软雅黑" w:hAnsi="微软雅黑" w:cs="宋体" w:hint="eastAsia"/>
        </w:rPr>
        <w:t>iii</w:t>
      </w:r>
      <w:r>
        <w:rPr>
          <w:rFonts w:ascii="微软雅黑" w:eastAsia="微软雅黑" w:hAnsi="微软雅黑" w:cs="宋体" w:hint="eastAsia"/>
        </w:rPr>
        <w:t>）侵权指控是由甲方提供的信息、数据、资料引起的。</w:t>
      </w:r>
    </w:p>
    <w:p w:rsidR="009B4885" w:rsidRDefault="00055B07" w:rsidP="00645110">
      <w:pPr>
        <w:adjustRightInd w:val="0"/>
        <w:spacing w:line="360" w:lineRule="auto"/>
        <w:ind w:firstLineChars="196" w:firstLine="412"/>
        <w:rPr>
          <w:rFonts w:ascii="微软雅黑" w:eastAsia="微软雅黑" w:hAnsi="微软雅黑" w:cs="宋体"/>
          <w:snapToGrid w:val="0"/>
        </w:rPr>
      </w:pPr>
      <w:r>
        <w:rPr>
          <w:rFonts w:ascii="微软雅黑" w:eastAsia="微软雅黑" w:hAnsi="微软雅黑" w:cs="宋体" w:hint="eastAsia"/>
          <w:b/>
          <w:snapToGrid w:val="0"/>
        </w:rPr>
        <w:t>9.3</w:t>
      </w:r>
      <w:r>
        <w:rPr>
          <w:rFonts w:ascii="微软雅黑" w:eastAsia="微软雅黑" w:hAnsi="微软雅黑" w:cs="宋体" w:hint="eastAsia"/>
          <w:snapToGrid w:val="0"/>
        </w:rPr>
        <w:t>甲方向乙方支付本合同项目费用后，为完成本合同项目所形成的数据成果、设计方案、报告、制度文件等过程文档和最终成果的知识产权归甲方所有，但仅供甲方用于本合同所述的目的，</w:t>
      </w:r>
      <w:r>
        <w:rPr>
          <w:rFonts w:ascii="微软雅黑" w:eastAsia="微软雅黑" w:hAnsi="微软雅黑" w:cs="宋体"/>
          <w:snapToGrid w:val="0"/>
        </w:rPr>
        <w:t>除法律法规另有规定，甲方监管机构要求或本合同另有约定外，</w:t>
      </w:r>
      <w:r>
        <w:rPr>
          <w:rFonts w:ascii="微软雅黑" w:eastAsia="微软雅黑" w:hAnsi="微软雅黑" w:cs="宋体" w:hint="eastAsia"/>
          <w:snapToGrid w:val="0"/>
        </w:rPr>
        <w:t>不得进一步提供或销售给其他任何第三方；项目验收时乙方应向甲方移交相关文件资料，但乙方可为存档之目的保留上述文件资料的副本。除经甲方</w:t>
      </w:r>
      <w:r>
        <w:rPr>
          <w:rFonts w:ascii="微软雅黑" w:eastAsia="微软雅黑" w:hAnsi="微软雅黑" w:cs="宋体"/>
          <w:snapToGrid w:val="0"/>
        </w:rPr>
        <w:t>书面</w:t>
      </w:r>
      <w:r>
        <w:rPr>
          <w:rFonts w:ascii="微软雅黑" w:eastAsia="微软雅黑" w:hAnsi="微软雅黑" w:cs="宋体" w:hint="eastAsia"/>
          <w:snapToGrid w:val="0"/>
        </w:rPr>
        <w:t>同意以外，乙方不得再以任何形式使用以上成果，也不得将以上</w:t>
      </w:r>
      <w:r>
        <w:rPr>
          <w:rFonts w:ascii="微软雅黑" w:eastAsia="微软雅黑" w:hAnsi="微软雅黑" w:cs="宋体" w:hint="eastAsia"/>
          <w:snapToGrid w:val="0"/>
        </w:rPr>
        <w:t>资料透露给除乙方以外的任何第三方。</w:t>
      </w:r>
    </w:p>
    <w:p w:rsidR="009B4885" w:rsidRDefault="00055B07" w:rsidP="00645110">
      <w:pPr>
        <w:adjustRightInd w:val="0"/>
        <w:spacing w:line="360" w:lineRule="auto"/>
        <w:ind w:firstLineChars="196" w:firstLine="412"/>
        <w:rPr>
          <w:rFonts w:ascii="微软雅黑" w:eastAsia="微软雅黑" w:hAnsi="微软雅黑" w:cs="宋体"/>
          <w:snapToGrid w:val="0"/>
        </w:rPr>
      </w:pPr>
      <w:r>
        <w:rPr>
          <w:rFonts w:ascii="微软雅黑" w:eastAsia="微软雅黑" w:hAnsi="微软雅黑" w:cs="宋体" w:hint="eastAsia"/>
          <w:b/>
          <w:bCs/>
          <w:snapToGrid w:val="0"/>
        </w:rPr>
        <w:t>9.4</w:t>
      </w:r>
      <w:r>
        <w:rPr>
          <w:rFonts w:ascii="微软雅黑" w:eastAsia="微软雅黑" w:hAnsi="微软雅黑" w:cs="宋体" w:hint="eastAsia"/>
          <w:snapToGrid w:val="0"/>
        </w:rPr>
        <w:t xml:space="preserve">  </w:t>
      </w:r>
      <w:r>
        <w:rPr>
          <w:rFonts w:ascii="微软雅黑" w:eastAsia="微软雅黑" w:hAnsi="微软雅黑" w:cs="宋体" w:hint="eastAsia"/>
          <w:snapToGrid w:val="0"/>
        </w:rPr>
        <w:t>乙方为实施本项目在服务过程中所提供的各类咨询方法和技术，即乙方的原有知识产权（包括培训教材、投影片、工作表单、模型等）的知识产权仍归乙方所有，甲方支付了全额服务费用后可以在甲方内部永久使用，并无需再向乙方支付任何其他费用，但不得提供给甲方外的单位使用。</w:t>
      </w:r>
    </w:p>
    <w:p w:rsidR="009B4885" w:rsidRDefault="00055B07">
      <w:pPr>
        <w:adjustRightInd w:val="0"/>
        <w:spacing w:line="360" w:lineRule="auto"/>
        <w:ind w:firstLineChars="200" w:firstLine="420"/>
        <w:rPr>
          <w:rFonts w:ascii="微软雅黑" w:eastAsia="微软雅黑" w:hAnsi="微软雅黑" w:cs="宋体"/>
          <w:shd w:val="pct10" w:color="auto" w:fill="FFFFFF"/>
        </w:rPr>
      </w:pPr>
      <w:r>
        <w:rPr>
          <w:rFonts w:ascii="微软雅黑" w:eastAsia="微软雅黑" w:hAnsi="微软雅黑" w:cs="宋体" w:hint="eastAsia"/>
          <w:b/>
          <w:snapToGrid w:val="0"/>
        </w:rPr>
        <w:t>9.</w:t>
      </w:r>
      <w:r>
        <w:rPr>
          <w:rFonts w:ascii="微软雅黑" w:eastAsia="微软雅黑" w:hAnsi="微软雅黑" w:cs="宋体"/>
          <w:b/>
          <w:snapToGrid w:val="0"/>
        </w:rPr>
        <w:t>5</w:t>
      </w:r>
      <w:r>
        <w:rPr>
          <w:rFonts w:ascii="微软雅黑" w:eastAsia="微软雅黑" w:hAnsi="微软雅黑" w:cs="宋体" w:hint="eastAsia"/>
          <w:b/>
          <w:snapToGrid w:val="0"/>
        </w:rPr>
        <w:t xml:space="preserve"> </w:t>
      </w:r>
      <w:r>
        <w:rPr>
          <w:rFonts w:ascii="微软雅黑" w:eastAsia="微软雅黑" w:hAnsi="微软雅黑" w:cs="宋体" w:hint="eastAsia"/>
        </w:rPr>
        <w:t>不论本合同是否解除或终止，本条款持续有效。</w:t>
      </w:r>
    </w:p>
    <w:p w:rsidR="009B4885" w:rsidRDefault="00055B07">
      <w:pPr>
        <w:pStyle w:val="26"/>
        <w:snapToGrid/>
        <w:ind w:firstLine="440"/>
        <w:rPr>
          <w:rFonts w:ascii="微软雅黑" w:eastAsia="微软雅黑" w:hAnsi="微软雅黑" w:cs="宋体"/>
          <w:sz w:val="22"/>
          <w:szCs w:val="22"/>
        </w:rPr>
      </w:pPr>
      <w:bookmarkStart w:id="14" w:name="_Toc133701508"/>
      <w:r>
        <w:rPr>
          <w:rFonts w:ascii="微软雅黑" w:eastAsia="微软雅黑" w:hAnsi="微软雅黑" w:cs="宋体" w:hint="eastAsia"/>
          <w:sz w:val="22"/>
          <w:szCs w:val="22"/>
        </w:rPr>
        <w:t>第十条</w:t>
      </w:r>
      <w:r>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安全与保密条款</w:t>
      </w:r>
      <w:bookmarkEnd w:id="14"/>
      <w:r>
        <w:rPr>
          <w:rFonts w:ascii="微软雅黑" w:eastAsia="微软雅黑" w:hAnsi="微软雅黑" w:cs="宋体" w:hint="eastAsia"/>
          <w:sz w:val="22"/>
          <w:szCs w:val="22"/>
        </w:rPr>
        <w:t xml:space="preserve"> </w:t>
      </w:r>
    </w:p>
    <w:p w:rsidR="009B4885" w:rsidRDefault="00055B07">
      <w:pPr>
        <w:tabs>
          <w:tab w:val="center" w:pos="4373"/>
        </w:tabs>
        <w:adjustRightInd w:val="0"/>
        <w:spacing w:line="360" w:lineRule="auto"/>
        <w:ind w:firstLineChars="200" w:firstLine="420"/>
        <w:rPr>
          <w:rFonts w:ascii="微软雅黑" w:eastAsia="微软雅黑" w:hAnsi="微软雅黑" w:cs="宋体"/>
        </w:rPr>
      </w:pPr>
      <w:r>
        <w:rPr>
          <w:rFonts w:ascii="微软雅黑" w:eastAsia="微软雅黑" w:hAnsi="微软雅黑" w:cs="宋体" w:hint="eastAsia"/>
        </w:rPr>
        <w:t>详见附件三《安全与保密协议》。</w:t>
      </w:r>
      <w:r>
        <w:rPr>
          <w:rFonts w:ascii="微软雅黑" w:eastAsia="微软雅黑" w:hAnsi="微软雅黑" w:cs="宋体"/>
        </w:rPr>
        <w:tab/>
      </w:r>
    </w:p>
    <w:p w:rsidR="009B4885" w:rsidRDefault="00055B07">
      <w:pPr>
        <w:pStyle w:val="26"/>
        <w:snapToGrid/>
        <w:ind w:firstLine="440"/>
        <w:rPr>
          <w:rFonts w:ascii="微软雅黑" w:eastAsia="微软雅黑" w:hAnsi="微软雅黑" w:cs="宋体"/>
          <w:sz w:val="22"/>
          <w:szCs w:val="22"/>
        </w:rPr>
      </w:pPr>
      <w:bookmarkStart w:id="15" w:name="_Toc133701509"/>
      <w:r>
        <w:rPr>
          <w:rFonts w:ascii="微软雅黑" w:eastAsia="微软雅黑" w:hAnsi="微软雅黑" w:cs="宋体" w:hint="eastAsia"/>
          <w:sz w:val="22"/>
          <w:szCs w:val="22"/>
        </w:rPr>
        <w:t>第十一条</w:t>
      </w:r>
      <w:r>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双方权利、义务</w:t>
      </w:r>
      <w:bookmarkEnd w:id="15"/>
    </w:p>
    <w:p w:rsidR="009B4885" w:rsidRDefault="00055B07" w:rsidP="00645110">
      <w:pPr>
        <w:adjustRightInd w:val="0"/>
        <w:spacing w:line="360" w:lineRule="auto"/>
        <w:ind w:firstLineChars="199" w:firstLine="418"/>
        <w:rPr>
          <w:rFonts w:ascii="微软雅黑" w:eastAsia="微软雅黑" w:hAnsi="微软雅黑" w:cs="宋体"/>
          <w:b/>
        </w:rPr>
      </w:pPr>
      <w:r>
        <w:rPr>
          <w:rFonts w:ascii="微软雅黑" w:eastAsia="微软雅黑" w:hAnsi="微软雅黑" w:cs="宋体" w:hint="eastAsia"/>
          <w:b/>
        </w:rPr>
        <w:t xml:space="preserve">11.1 </w:t>
      </w:r>
      <w:r>
        <w:rPr>
          <w:rFonts w:ascii="微软雅黑" w:eastAsia="微软雅黑" w:hAnsi="微软雅黑" w:cs="宋体" w:hint="eastAsia"/>
          <w:b/>
        </w:rPr>
        <w:t>甲方的权利、义务</w:t>
      </w:r>
    </w:p>
    <w:p w:rsidR="009B4885" w:rsidRDefault="00055B07" w:rsidP="00645110">
      <w:pPr>
        <w:adjustRightInd w:val="0"/>
        <w:spacing w:line="360" w:lineRule="auto"/>
        <w:ind w:left="431" w:firstLineChars="199" w:firstLine="418"/>
        <w:rPr>
          <w:rFonts w:ascii="微软雅黑" w:eastAsia="微软雅黑" w:hAnsi="微软雅黑" w:cs="宋体"/>
        </w:rPr>
      </w:pPr>
      <w:r>
        <w:rPr>
          <w:rFonts w:ascii="微软雅黑" w:eastAsia="微软雅黑" w:hAnsi="微软雅黑" w:cs="宋体" w:hint="eastAsia"/>
          <w:b/>
        </w:rPr>
        <w:t>11.1.1</w:t>
      </w:r>
      <w:r>
        <w:rPr>
          <w:rFonts w:ascii="微软雅黑" w:eastAsia="微软雅黑" w:hAnsi="微软雅黑" w:cs="宋体" w:hint="eastAsia"/>
        </w:rPr>
        <w:t xml:space="preserve"> </w:t>
      </w:r>
      <w:r>
        <w:rPr>
          <w:rFonts w:ascii="微软雅黑" w:eastAsia="微软雅黑" w:hAnsi="微软雅黑" w:cs="宋体" w:hint="eastAsia"/>
        </w:rPr>
        <w:t>在本合同生效后</w:t>
      </w:r>
      <w:r>
        <w:rPr>
          <w:rFonts w:ascii="微软雅黑" w:eastAsia="微软雅黑" w:hAnsi="微软雅黑" w:cs="宋体" w:hint="eastAsia"/>
          <w:u w:val="single"/>
        </w:rPr>
        <w:t>10</w:t>
      </w:r>
      <w:r>
        <w:rPr>
          <w:rFonts w:ascii="微软雅黑" w:eastAsia="微软雅黑" w:hAnsi="微软雅黑" w:cs="宋体" w:hint="eastAsia"/>
        </w:rPr>
        <w:t>个工作日内向乙方提供该项目必需的技术资料、数据、材料、</w:t>
      </w:r>
      <w:r>
        <w:rPr>
          <w:rFonts w:ascii="微软雅黑" w:eastAsia="微软雅黑" w:hAnsi="微软雅黑" w:cs="宋体" w:hint="eastAsia"/>
        </w:rPr>
        <w:lastRenderedPageBreak/>
        <w:t>样品；在接到乙方关于要求改进或更换不符合本合同约定的技术资料、数据、材料、样品的通知后</w:t>
      </w:r>
      <w:r>
        <w:rPr>
          <w:rFonts w:ascii="微软雅黑" w:eastAsia="微软雅黑" w:hAnsi="微软雅黑" w:cs="宋体" w:hint="eastAsia"/>
        </w:rPr>
        <w:t>15</w:t>
      </w:r>
      <w:r>
        <w:rPr>
          <w:rFonts w:ascii="微软雅黑" w:eastAsia="微软雅黑" w:hAnsi="微软雅黑" w:cs="宋体" w:hint="eastAsia"/>
        </w:rPr>
        <w:t>天内及时做出答复。甲方保证所提供的资料及信息是真实、准确和完整的，且没有误导性陈述。</w:t>
      </w:r>
    </w:p>
    <w:p w:rsidR="009B4885" w:rsidRDefault="00055B07" w:rsidP="00645110">
      <w:pPr>
        <w:tabs>
          <w:tab w:val="left" w:pos="845"/>
        </w:tabs>
        <w:adjustRightInd w:val="0"/>
        <w:spacing w:line="360" w:lineRule="auto"/>
        <w:ind w:left="431" w:firstLineChars="196" w:firstLine="412"/>
        <w:rPr>
          <w:rFonts w:ascii="微软雅黑" w:eastAsia="微软雅黑" w:hAnsi="微软雅黑" w:cs="宋体"/>
        </w:rPr>
      </w:pPr>
      <w:r>
        <w:rPr>
          <w:rFonts w:ascii="微软雅黑" w:eastAsia="微软雅黑" w:hAnsi="微软雅黑" w:cs="宋体" w:hint="eastAsia"/>
          <w:b/>
        </w:rPr>
        <w:t xml:space="preserve">11.1.2 </w:t>
      </w:r>
      <w:r>
        <w:rPr>
          <w:rFonts w:ascii="微软雅黑" w:eastAsia="微软雅黑" w:hAnsi="微软雅黑" w:cs="宋体" w:hint="eastAsia"/>
        </w:rPr>
        <w:t>应为乙方技术人员提供必要的工作条件，包括：许可该等人员按照甲方规定出入办公地点；提供约定的服务工作设备和工作环境等。</w:t>
      </w:r>
    </w:p>
    <w:p w:rsidR="009B4885" w:rsidRDefault="00055B07" w:rsidP="00645110">
      <w:pPr>
        <w:adjustRightInd w:val="0"/>
        <w:spacing w:line="360" w:lineRule="auto"/>
        <w:ind w:left="431" w:firstLineChars="199" w:firstLine="418"/>
        <w:rPr>
          <w:rFonts w:ascii="微软雅黑" w:eastAsia="微软雅黑" w:hAnsi="微软雅黑" w:cs="宋体"/>
        </w:rPr>
      </w:pPr>
      <w:r>
        <w:rPr>
          <w:rFonts w:ascii="微软雅黑" w:eastAsia="微软雅黑" w:hAnsi="微软雅黑" w:cs="宋体" w:hint="eastAsia"/>
          <w:b/>
        </w:rPr>
        <w:t xml:space="preserve">11.1.3 </w:t>
      </w:r>
      <w:r>
        <w:rPr>
          <w:rFonts w:ascii="微软雅黑" w:eastAsia="微软雅黑" w:hAnsi="微软雅黑" w:cs="宋体" w:hint="eastAsia"/>
        </w:rPr>
        <w:t>按约定向乙方付款。</w:t>
      </w:r>
    </w:p>
    <w:p w:rsidR="009B4885" w:rsidRDefault="00055B07" w:rsidP="00645110">
      <w:pPr>
        <w:adjustRightInd w:val="0"/>
        <w:spacing w:line="360" w:lineRule="auto"/>
        <w:ind w:left="431" w:firstLineChars="199" w:firstLine="418"/>
        <w:rPr>
          <w:rFonts w:ascii="微软雅黑" w:eastAsia="微软雅黑" w:hAnsi="微软雅黑" w:cs="宋体"/>
        </w:rPr>
      </w:pPr>
      <w:r>
        <w:rPr>
          <w:rFonts w:ascii="微软雅黑" w:eastAsia="微软雅黑" w:hAnsi="微软雅黑" w:cs="宋体" w:hint="eastAsia"/>
          <w:b/>
        </w:rPr>
        <w:t>11.1.4</w:t>
      </w:r>
      <w:r>
        <w:rPr>
          <w:rFonts w:ascii="微软雅黑" w:eastAsia="微软雅黑" w:hAnsi="微软雅黑" w:cs="宋体" w:hint="eastAsia"/>
        </w:rPr>
        <w:t xml:space="preserve"> </w:t>
      </w:r>
      <w:r>
        <w:rPr>
          <w:rFonts w:ascii="微软雅黑" w:eastAsia="微软雅黑" w:hAnsi="微软雅黑" w:cs="宋体" w:hint="eastAsia"/>
        </w:rPr>
        <w:t>明确乙方派驻甲方技术人员的工作任务和工作要求。有权在项目实施前对乙方项目团队进行面试，对不符合要求的人</w:t>
      </w:r>
      <w:r>
        <w:rPr>
          <w:rFonts w:ascii="微软雅黑" w:eastAsia="微软雅黑" w:hAnsi="微软雅黑" w:cs="宋体" w:hint="eastAsia"/>
        </w:rPr>
        <w:t>员，乙方须在</w:t>
      </w:r>
      <w:r>
        <w:rPr>
          <w:rFonts w:ascii="微软雅黑" w:eastAsia="微软雅黑" w:hAnsi="微软雅黑" w:cs="宋体" w:hint="eastAsia"/>
          <w:u w:val="single"/>
        </w:rPr>
        <w:t xml:space="preserve">  </w:t>
      </w:r>
      <w:r>
        <w:rPr>
          <w:rFonts w:ascii="微软雅黑" w:eastAsia="微软雅黑" w:hAnsi="微软雅黑" w:cs="宋体"/>
          <w:u w:val="single"/>
        </w:rPr>
        <w:t>5</w:t>
      </w:r>
      <w:r>
        <w:rPr>
          <w:rFonts w:ascii="微软雅黑" w:eastAsia="微软雅黑" w:hAnsi="微软雅黑" w:cs="宋体" w:hint="eastAsia"/>
          <w:u w:val="single"/>
        </w:rPr>
        <w:t xml:space="preserve">  </w:t>
      </w:r>
      <w:proofErr w:type="gramStart"/>
      <w:r>
        <w:rPr>
          <w:rFonts w:ascii="微软雅黑" w:eastAsia="微软雅黑" w:hAnsi="微软雅黑" w:cs="宋体" w:hint="eastAsia"/>
        </w:rPr>
        <w:t>个</w:t>
      </w:r>
      <w:proofErr w:type="gramEnd"/>
      <w:r>
        <w:rPr>
          <w:rFonts w:ascii="微软雅黑" w:eastAsia="微软雅黑" w:hAnsi="微软雅黑" w:cs="宋体" w:hint="eastAsia"/>
        </w:rPr>
        <w:t>工作日内更换。</w:t>
      </w:r>
    </w:p>
    <w:p w:rsidR="009B4885" w:rsidRDefault="00055B07" w:rsidP="00645110">
      <w:pPr>
        <w:adjustRightInd w:val="0"/>
        <w:spacing w:line="360" w:lineRule="auto"/>
        <w:ind w:left="431" w:firstLineChars="196" w:firstLine="412"/>
        <w:rPr>
          <w:rFonts w:ascii="微软雅黑" w:eastAsia="微软雅黑" w:hAnsi="微软雅黑" w:cs="宋体"/>
        </w:rPr>
      </w:pPr>
      <w:r>
        <w:rPr>
          <w:rFonts w:ascii="微软雅黑" w:eastAsia="微软雅黑" w:hAnsi="微软雅黑" w:cs="宋体" w:hint="eastAsia"/>
          <w:b/>
        </w:rPr>
        <w:t xml:space="preserve">11.1.5 </w:t>
      </w:r>
      <w:r>
        <w:rPr>
          <w:rFonts w:ascii="微软雅黑" w:eastAsia="微软雅黑" w:hAnsi="微软雅黑" w:cs="宋体" w:hint="eastAsia"/>
        </w:rPr>
        <w:t>有权要求乙方对派驻甲方的技术人员进行安全操作与操作规程方面的培训，并将相关培训资料和要求发给乙方。</w:t>
      </w:r>
    </w:p>
    <w:p w:rsidR="009B4885" w:rsidRDefault="00055B07" w:rsidP="00645110">
      <w:pPr>
        <w:adjustRightInd w:val="0"/>
        <w:spacing w:line="360" w:lineRule="auto"/>
        <w:ind w:left="431" w:firstLineChars="196" w:firstLine="412"/>
        <w:rPr>
          <w:rFonts w:ascii="微软雅黑" w:eastAsia="微软雅黑" w:hAnsi="微软雅黑" w:cs="宋体"/>
        </w:rPr>
      </w:pPr>
      <w:r>
        <w:rPr>
          <w:rFonts w:ascii="微软雅黑" w:eastAsia="微软雅黑" w:hAnsi="微软雅黑" w:cs="宋体" w:hint="eastAsia"/>
          <w:b/>
        </w:rPr>
        <w:t xml:space="preserve">11.1.6 </w:t>
      </w:r>
      <w:r>
        <w:rPr>
          <w:rFonts w:ascii="微软雅黑" w:eastAsia="微软雅黑" w:hAnsi="微软雅黑" w:cs="宋体" w:hint="eastAsia"/>
        </w:rPr>
        <w:t>有权对经乙方认定体检合格的技术人员抽查复检，并有权要求乙方及时更换复检不合格技术人员。</w:t>
      </w:r>
    </w:p>
    <w:p w:rsidR="009B4885" w:rsidRDefault="00055B07">
      <w:pPr>
        <w:adjustRightInd w:val="0"/>
        <w:spacing w:line="360" w:lineRule="auto"/>
        <w:ind w:left="431" w:firstLineChars="200" w:firstLine="420"/>
        <w:rPr>
          <w:rFonts w:ascii="微软雅黑" w:eastAsia="微软雅黑" w:hAnsi="微软雅黑" w:cs="宋体"/>
        </w:rPr>
      </w:pPr>
      <w:r>
        <w:rPr>
          <w:rFonts w:ascii="微软雅黑" w:eastAsia="微软雅黑" w:hAnsi="微软雅黑" w:cs="宋体" w:hint="eastAsia"/>
          <w:b/>
        </w:rPr>
        <w:t xml:space="preserve">11.1.7 </w:t>
      </w:r>
      <w:r>
        <w:rPr>
          <w:rFonts w:ascii="微软雅黑" w:eastAsia="微软雅黑" w:hAnsi="微软雅黑" w:cs="宋体" w:hint="eastAsia"/>
        </w:rPr>
        <w:t>有权抽查乙方派驻甲方技术人员的劳动合同、身份证明等。</w:t>
      </w:r>
    </w:p>
    <w:p w:rsidR="009B4885" w:rsidRDefault="00055B07">
      <w:pPr>
        <w:adjustRightInd w:val="0"/>
        <w:spacing w:line="360" w:lineRule="auto"/>
        <w:ind w:left="431" w:firstLineChars="200" w:firstLine="420"/>
        <w:rPr>
          <w:rFonts w:ascii="微软雅黑" w:eastAsia="微软雅黑" w:hAnsi="微软雅黑" w:cs="宋体"/>
        </w:rPr>
      </w:pPr>
      <w:r>
        <w:rPr>
          <w:rFonts w:ascii="微软雅黑" w:eastAsia="微软雅黑" w:hAnsi="微软雅黑" w:cs="宋体" w:hint="eastAsia"/>
          <w:b/>
        </w:rPr>
        <w:t xml:space="preserve">11.1.8 </w:t>
      </w:r>
      <w:r>
        <w:rPr>
          <w:rFonts w:ascii="微软雅黑" w:eastAsia="微软雅黑" w:hAnsi="微软雅黑" w:cs="宋体" w:hint="eastAsia"/>
        </w:rPr>
        <w:t>乙方技术员工有下列行为之一的，甲方有权要求乙方立即更换：</w:t>
      </w:r>
      <w:r>
        <w:rPr>
          <w:rFonts w:ascii="微软雅黑" w:eastAsia="微软雅黑" w:hAnsi="微软雅黑" w:cs="宋体" w:hint="eastAsia"/>
        </w:rPr>
        <w:t xml:space="preserve"> </w:t>
      </w:r>
    </w:p>
    <w:p w:rsidR="009B4885" w:rsidRDefault="00055B07">
      <w:pPr>
        <w:adjustRightInd w:val="0"/>
        <w:spacing w:line="360" w:lineRule="auto"/>
        <w:ind w:left="431" w:firstLineChars="200" w:firstLine="420"/>
        <w:rPr>
          <w:rFonts w:ascii="微软雅黑" w:eastAsia="微软雅黑" w:hAnsi="微软雅黑" w:cs="宋体"/>
        </w:rPr>
      </w:pPr>
      <w:r>
        <w:rPr>
          <w:rFonts w:ascii="微软雅黑" w:eastAsia="微软雅黑" w:hAnsi="微软雅黑" w:cs="宋体" w:hint="eastAsia"/>
          <w:b/>
        </w:rPr>
        <w:t xml:space="preserve">A. </w:t>
      </w:r>
      <w:r>
        <w:rPr>
          <w:rFonts w:ascii="微软雅黑" w:eastAsia="微软雅黑" w:hAnsi="微软雅黑" w:cs="宋体" w:hint="eastAsia"/>
        </w:rPr>
        <w:t>违反操作规程，造成所负责的系统不能正常运行，或不能保证服务质量，给甲方造成损失；</w:t>
      </w:r>
    </w:p>
    <w:p w:rsidR="009B4885" w:rsidRDefault="00055B07">
      <w:pPr>
        <w:adjustRightInd w:val="0"/>
        <w:spacing w:line="360" w:lineRule="auto"/>
        <w:ind w:left="431" w:firstLineChars="200" w:firstLine="420"/>
        <w:rPr>
          <w:rFonts w:ascii="微软雅黑" w:eastAsia="微软雅黑" w:hAnsi="微软雅黑" w:cs="宋体"/>
        </w:rPr>
      </w:pPr>
      <w:r>
        <w:rPr>
          <w:rFonts w:ascii="微软雅黑" w:eastAsia="微软雅黑" w:hAnsi="微软雅黑" w:cs="宋体" w:hint="eastAsia"/>
          <w:b/>
        </w:rPr>
        <w:t xml:space="preserve">B. </w:t>
      </w:r>
      <w:r>
        <w:rPr>
          <w:rFonts w:ascii="微软雅黑" w:eastAsia="微软雅黑" w:hAnsi="微软雅黑" w:cs="宋体" w:hint="eastAsia"/>
        </w:rPr>
        <w:t>严重违反甲方规章制度、工作纪律；</w:t>
      </w:r>
    </w:p>
    <w:p w:rsidR="009B4885" w:rsidRDefault="00055B07">
      <w:pPr>
        <w:adjustRightInd w:val="0"/>
        <w:spacing w:line="360" w:lineRule="auto"/>
        <w:ind w:left="431" w:firstLineChars="200" w:firstLine="420"/>
        <w:rPr>
          <w:rFonts w:ascii="微软雅黑" w:eastAsia="微软雅黑" w:hAnsi="微软雅黑" w:cs="宋体"/>
        </w:rPr>
      </w:pPr>
      <w:r>
        <w:rPr>
          <w:rFonts w:ascii="微软雅黑" w:eastAsia="微软雅黑" w:hAnsi="微软雅黑" w:cs="宋体" w:hint="eastAsia"/>
          <w:b/>
        </w:rPr>
        <w:t>C.</w:t>
      </w:r>
      <w:r>
        <w:rPr>
          <w:rFonts w:ascii="微软雅黑" w:eastAsia="微软雅黑" w:hAnsi="微软雅黑" w:cs="宋体" w:hint="eastAsia"/>
        </w:rPr>
        <w:t xml:space="preserve"> </w:t>
      </w:r>
      <w:r>
        <w:rPr>
          <w:rFonts w:ascii="微软雅黑" w:eastAsia="微软雅黑" w:hAnsi="微软雅黑" w:cs="宋体" w:hint="eastAsia"/>
        </w:rPr>
        <w:t>不能提供真实有效的健康证明、身份证明，或提供虚假的健康证明、身份证明；</w:t>
      </w:r>
    </w:p>
    <w:p w:rsidR="009B4885" w:rsidRDefault="00055B07">
      <w:pPr>
        <w:adjustRightInd w:val="0"/>
        <w:spacing w:line="360" w:lineRule="auto"/>
        <w:ind w:left="431" w:firstLineChars="200" w:firstLine="420"/>
        <w:rPr>
          <w:rFonts w:ascii="微软雅黑" w:eastAsia="微软雅黑" w:hAnsi="微软雅黑" w:cs="宋体"/>
        </w:rPr>
      </w:pPr>
      <w:r>
        <w:rPr>
          <w:rFonts w:ascii="微软雅黑" w:eastAsia="微软雅黑" w:hAnsi="微软雅黑" w:cs="宋体" w:hint="eastAsia"/>
          <w:b/>
        </w:rPr>
        <w:t xml:space="preserve">D. </w:t>
      </w:r>
      <w:r>
        <w:rPr>
          <w:rFonts w:ascii="微软雅黑" w:eastAsia="微软雅黑" w:hAnsi="微软雅黑" w:cs="宋体" w:hint="eastAsia"/>
        </w:rPr>
        <w:t>不具备甲方要求的技术水平；</w:t>
      </w:r>
    </w:p>
    <w:p w:rsidR="009B4885" w:rsidRDefault="00055B07">
      <w:pPr>
        <w:adjustRightInd w:val="0"/>
        <w:spacing w:line="360" w:lineRule="auto"/>
        <w:ind w:left="431" w:firstLineChars="200" w:firstLine="420"/>
        <w:rPr>
          <w:rFonts w:ascii="微软雅黑" w:eastAsia="微软雅黑" w:hAnsi="微软雅黑" w:cs="宋体"/>
        </w:rPr>
      </w:pPr>
      <w:r>
        <w:rPr>
          <w:rFonts w:ascii="微软雅黑" w:eastAsia="微软雅黑" w:hAnsi="微软雅黑" w:cs="宋体" w:hint="eastAsia"/>
          <w:b/>
        </w:rPr>
        <w:t xml:space="preserve">E. </w:t>
      </w:r>
      <w:r>
        <w:rPr>
          <w:rFonts w:ascii="微软雅黑" w:eastAsia="微软雅黑" w:hAnsi="微软雅黑" w:cs="宋体" w:hint="eastAsia"/>
        </w:rPr>
        <w:t>存在影响甲方经营管理的其他情形。</w:t>
      </w:r>
    </w:p>
    <w:p w:rsidR="009B4885" w:rsidRDefault="00055B07">
      <w:pPr>
        <w:adjustRightInd w:val="0"/>
        <w:spacing w:line="360" w:lineRule="auto"/>
        <w:ind w:left="431" w:firstLineChars="200" w:firstLine="420"/>
        <w:rPr>
          <w:rFonts w:ascii="微软雅黑" w:eastAsia="微软雅黑" w:hAnsi="微软雅黑" w:cs="宋体"/>
        </w:rPr>
      </w:pPr>
      <w:r>
        <w:rPr>
          <w:rFonts w:ascii="微软雅黑" w:eastAsia="微软雅黑" w:hAnsi="微软雅黑" w:cs="宋体" w:hint="eastAsia"/>
          <w:b/>
        </w:rPr>
        <w:t>11.1.9</w:t>
      </w:r>
      <w:r>
        <w:rPr>
          <w:rFonts w:ascii="微软雅黑" w:eastAsia="微软雅黑" w:hAnsi="微软雅黑" w:cs="宋体" w:hint="eastAsia"/>
        </w:rPr>
        <w:t>有权对乙方的工作态度、技术水平进行监督，有权每个月一次对乙方的工作进行质量测评（以下简称“测评”）。测评不合格的，甲方有权要求乙方立即予以改正，并按本</w:t>
      </w:r>
      <w:r>
        <w:rPr>
          <w:rFonts w:ascii="微软雅黑" w:eastAsia="微软雅黑" w:hAnsi="微软雅黑" w:cs="宋体" w:hint="eastAsia"/>
        </w:rPr>
        <w:lastRenderedPageBreak/>
        <w:t>合同约定追究乙方违约责任。</w:t>
      </w:r>
    </w:p>
    <w:p w:rsidR="009B4885" w:rsidRDefault="00055B07">
      <w:pPr>
        <w:adjustRightInd w:val="0"/>
        <w:spacing w:line="360" w:lineRule="auto"/>
        <w:ind w:left="431" w:firstLineChars="200" w:firstLine="420"/>
        <w:rPr>
          <w:rFonts w:ascii="微软雅黑" w:eastAsia="微软雅黑" w:hAnsi="微软雅黑" w:cs="宋体"/>
          <w:bCs/>
        </w:rPr>
      </w:pPr>
      <w:bookmarkStart w:id="16" w:name="_Hlk82442312"/>
      <w:r>
        <w:rPr>
          <w:rFonts w:ascii="微软雅黑" w:eastAsia="微软雅黑" w:hAnsi="微软雅黑" w:cs="宋体" w:hint="eastAsia"/>
          <w:b/>
        </w:rPr>
        <w:t xml:space="preserve">11.1.10 </w:t>
      </w:r>
      <w:r>
        <w:rPr>
          <w:rFonts w:ascii="微软雅黑" w:eastAsia="微软雅黑" w:hAnsi="微软雅黑" w:cs="宋体" w:hint="eastAsia"/>
          <w:bCs/>
        </w:rPr>
        <w:t>甲方保证并声明：甲方已就向乙方披露该等个人信息，以及由乙方处理该等个人信息），</w:t>
      </w:r>
      <w:r>
        <w:rPr>
          <w:rFonts w:ascii="微软雅黑" w:eastAsia="微软雅黑" w:hAnsi="微软雅黑" w:cs="宋体" w:hint="eastAsia"/>
          <w:bCs/>
        </w:rPr>
        <w:t>1</w:t>
      </w:r>
      <w:r>
        <w:rPr>
          <w:rFonts w:ascii="微软雅黑" w:eastAsia="微软雅黑" w:hAnsi="微软雅黑" w:cs="宋体" w:hint="eastAsia"/>
          <w:bCs/>
        </w:rPr>
        <w:t>）获得了必要且必须的同意；</w:t>
      </w:r>
      <w:r>
        <w:rPr>
          <w:rFonts w:ascii="微软雅黑" w:eastAsia="微软雅黑" w:hAnsi="微软雅黑" w:cs="宋体" w:hint="eastAsia"/>
          <w:bCs/>
        </w:rPr>
        <w:t>2</w:t>
      </w:r>
      <w:r>
        <w:rPr>
          <w:rFonts w:ascii="微软雅黑" w:eastAsia="微软雅黑" w:hAnsi="微软雅黑" w:cs="宋体" w:hint="eastAsia"/>
          <w:bCs/>
        </w:rPr>
        <w:t>）</w:t>
      </w:r>
      <w:proofErr w:type="gramStart"/>
      <w:r>
        <w:rPr>
          <w:rFonts w:ascii="微软雅黑" w:eastAsia="微软雅黑" w:hAnsi="微软雅黑" w:cs="宋体" w:hint="eastAsia"/>
          <w:bCs/>
        </w:rPr>
        <w:t>作出</w:t>
      </w:r>
      <w:proofErr w:type="gramEnd"/>
      <w:r>
        <w:rPr>
          <w:rFonts w:ascii="微软雅黑" w:eastAsia="微软雅黑" w:hAnsi="微软雅黑" w:cs="宋体" w:hint="eastAsia"/>
          <w:bCs/>
        </w:rPr>
        <w:t>了必要的通知；</w:t>
      </w:r>
      <w:r>
        <w:rPr>
          <w:rFonts w:ascii="微软雅黑" w:eastAsia="微软雅黑" w:hAnsi="微软雅黑" w:cs="宋体" w:hint="eastAsia"/>
          <w:bCs/>
        </w:rPr>
        <w:t>3</w:t>
      </w:r>
      <w:r>
        <w:rPr>
          <w:rFonts w:ascii="微软雅黑" w:eastAsia="微软雅黑" w:hAnsi="微软雅黑" w:cs="宋体" w:hint="eastAsia"/>
          <w:bCs/>
        </w:rPr>
        <w:t>）并按照适用的个人信息保护法和隐私法采取了所有其他措施。</w:t>
      </w:r>
    </w:p>
    <w:bookmarkEnd w:id="16"/>
    <w:p w:rsidR="009B4885" w:rsidRDefault="00055B07">
      <w:pPr>
        <w:adjustRightInd w:val="0"/>
        <w:spacing w:line="360" w:lineRule="auto"/>
        <w:ind w:firstLineChars="200" w:firstLine="420"/>
        <w:rPr>
          <w:rFonts w:ascii="微软雅黑" w:eastAsia="微软雅黑" w:hAnsi="微软雅黑" w:cs="宋体"/>
          <w:b/>
        </w:rPr>
      </w:pPr>
      <w:r>
        <w:rPr>
          <w:rFonts w:ascii="微软雅黑" w:eastAsia="微软雅黑" w:hAnsi="微软雅黑" w:cs="宋体" w:hint="eastAsia"/>
          <w:b/>
        </w:rPr>
        <w:t xml:space="preserve">11.2 </w:t>
      </w:r>
      <w:r>
        <w:rPr>
          <w:rFonts w:ascii="微软雅黑" w:eastAsia="微软雅黑" w:hAnsi="微软雅黑" w:cs="宋体" w:hint="eastAsia"/>
          <w:b/>
        </w:rPr>
        <w:t>乙方权利、义务</w:t>
      </w:r>
    </w:p>
    <w:p w:rsidR="009B4885" w:rsidRDefault="00055B07">
      <w:pPr>
        <w:adjustRightInd w:val="0"/>
        <w:spacing w:line="360" w:lineRule="auto"/>
        <w:ind w:left="440" w:firstLineChars="200" w:firstLine="420"/>
        <w:rPr>
          <w:rFonts w:ascii="微软雅黑" w:eastAsia="微软雅黑" w:hAnsi="微软雅黑" w:cs="宋体"/>
        </w:rPr>
      </w:pPr>
      <w:r>
        <w:rPr>
          <w:rFonts w:ascii="微软雅黑" w:eastAsia="微软雅黑" w:hAnsi="微软雅黑" w:cs="宋体" w:hint="eastAsia"/>
          <w:b/>
        </w:rPr>
        <w:t xml:space="preserve">11.2.1 </w:t>
      </w:r>
      <w:r>
        <w:rPr>
          <w:rFonts w:ascii="微软雅黑" w:eastAsia="微软雅黑" w:hAnsi="微软雅黑" w:cs="宋体" w:hint="eastAsia"/>
        </w:rPr>
        <w:t>保证具有履行本合同的法定资质，并向甲方提供有关生产、营业执照等资质证明的原件及复印件。</w:t>
      </w:r>
    </w:p>
    <w:p w:rsidR="009B4885" w:rsidRDefault="00055B07">
      <w:pPr>
        <w:adjustRightInd w:val="0"/>
        <w:spacing w:line="360" w:lineRule="auto"/>
        <w:ind w:left="440" w:firstLineChars="200" w:firstLine="420"/>
        <w:rPr>
          <w:rFonts w:ascii="微软雅黑" w:eastAsia="微软雅黑" w:hAnsi="微软雅黑" w:cs="宋体"/>
        </w:rPr>
      </w:pPr>
      <w:r>
        <w:rPr>
          <w:rFonts w:ascii="微软雅黑" w:eastAsia="微软雅黑" w:hAnsi="微软雅黑" w:cs="宋体" w:hint="eastAsia"/>
          <w:b/>
        </w:rPr>
        <w:t xml:space="preserve">11.2.2 </w:t>
      </w:r>
      <w:r>
        <w:rPr>
          <w:rFonts w:ascii="微软雅黑" w:eastAsia="微软雅黑" w:hAnsi="微软雅黑" w:cs="宋体" w:hint="eastAsia"/>
        </w:rPr>
        <w:t>依照本合同及附件约定的各项指标完成技术服务工作。</w:t>
      </w:r>
    </w:p>
    <w:p w:rsidR="009B4885" w:rsidRDefault="00055B07">
      <w:pPr>
        <w:adjustRightInd w:val="0"/>
        <w:spacing w:line="360" w:lineRule="auto"/>
        <w:ind w:left="440" w:firstLineChars="200" w:firstLine="420"/>
        <w:rPr>
          <w:rFonts w:ascii="微软雅黑" w:eastAsia="微软雅黑" w:hAnsi="微软雅黑" w:cs="宋体"/>
        </w:rPr>
      </w:pPr>
      <w:r>
        <w:rPr>
          <w:rFonts w:ascii="微软雅黑" w:eastAsia="微软雅黑" w:hAnsi="微软雅黑" w:cs="宋体" w:hint="eastAsia"/>
          <w:b/>
        </w:rPr>
        <w:t>11.2.3</w:t>
      </w:r>
      <w:r>
        <w:rPr>
          <w:rFonts w:ascii="微软雅黑" w:eastAsia="微软雅黑" w:hAnsi="微软雅黑" w:cs="宋体" w:hint="eastAsia"/>
        </w:rPr>
        <w:t xml:space="preserve"> </w:t>
      </w:r>
      <w:r>
        <w:rPr>
          <w:rFonts w:ascii="微软雅黑" w:eastAsia="微软雅黑" w:hAnsi="微软雅黑" w:cs="宋体" w:hint="eastAsia"/>
        </w:rPr>
        <w:t>有权要求甲方按约定提供技术资料、数据、样品、材料，并有权要求甲方改进或更换不符合要求的资料；乙方应妥善保管甲方提供的上</w:t>
      </w:r>
      <w:r>
        <w:rPr>
          <w:rFonts w:ascii="微软雅黑" w:eastAsia="微软雅黑" w:hAnsi="微软雅黑" w:cs="宋体" w:hint="eastAsia"/>
        </w:rPr>
        <w:t>述资料并于服务终止后归还，除工作底稿内所含相关信息外，不得擅自留存复制品。服务期间如发现继续工作对材料、样品或设备等有损坏危险时，应中止工作，并立即通知甲方。</w:t>
      </w:r>
    </w:p>
    <w:p w:rsidR="009B4885" w:rsidRDefault="00055B07">
      <w:pPr>
        <w:adjustRightInd w:val="0"/>
        <w:spacing w:line="360" w:lineRule="auto"/>
        <w:ind w:left="440" w:firstLineChars="200" w:firstLine="420"/>
        <w:rPr>
          <w:rFonts w:ascii="微软雅黑" w:eastAsia="微软雅黑" w:hAnsi="微软雅黑" w:cs="宋体"/>
        </w:rPr>
      </w:pPr>
      <w:r>
        <w:rPr>
          <w:rFonts w:ascii="微软雅黑" w:eastAsia="微软雅黑" w:hAnsi="微软雅黑" w:cs="宋体" w:hint="eastAsia"/>
          <w:b/>
        </w:rPr>
        <w:t xml:space="preserve">11.2.4 </w:t>
      </w:r>
      <w:r>
        <w:rPr>
          <w:rFonts w:ascii="微软雅黑" w:eastAsia="微软雅黑" w:hAnsi="微软雅黑" w:cs="宋体" w:hint="eastAsia"/>
        </w:rPr>
        <w:t>选派符合本合同约定及甲方要求的技术人员到甲方提供服务，并按本合同相关条款约定对其技术人员进行管理。</w:t>
      </w:r>
      <w:r>
        <w:rPr>
          <w:rFonts w:ascii="微软雅黑" w:eastAsia="微软雅黑" w:hAnsi="微软雅黑" w:cs="宋体" w:hint="eastAsia"/>
        </w:rPr>
        <w:t xml:space="preserve"> </w:t>
      </w:r>
    </w:p>
    <w:p w:rsidR="009B4885" w:rsidRDefault="00055B07">
      <w:pPr>
        <w:adjustRightInd w:val="0"/>
        <w:spacing w:line="360" w:lineRule="auto"/>
        <w:ind w:left="440" w:firstLineChars="200" w:firstLine="420"/>
        <w:rPr>
          <w:rFonts w:ascii="微软雅黑" w:eastAsia="微软雅黑" w:hAnsi="微软雅黑" w:cs="宋体"/>
        </w:rPr>
      </w:pPr>
      <w:r>
        <w:rPr>
          <w:rFonts w:ascii="微软雅黑" w:eastAsia="微软雅黑" w:hAnsi="微软雅黑" w:cs="宋体" w:hint="eastAsia"/>
          <w:b/>
        </w:rPr>
        <w:t xml:space="preserve">11.2.5 </w:t>
      </w:r>
      <w:r>
        <w:rPr>
          <w:rFonts w:ascii="微软雅黑" w:eastAsia="微软雅黑" w:hAnsi="微软雅黑" w:cs="宋体" w:hint="eastAsia"/>
        </w:rPr>
        <w:t>乙方派驻甲方技术人员应严格遵守甲方工作制度、工作纪律、安全管理制度及甲方其他规章制度。服务终止时，乙方应归还甲方提供的设备、部件、软件等财产、文件，并协助甲方做好服务工作交接。</w:t>
      </w:r>
    </w:p>
    <w:p w:rsidR="009B4885" w:rsidRDefault="00055B07">
      <w:pPr>
        <w:adjustRightInd w:val="0"/>
        <w:spacing w:line="360" w:lineRule="auto"/>
        <w:ind w:left="440" w:firstLineChars="200" w:firstLine="420"/>
        <w:rPr>
          <w:rFonts w:ascii="微软雅黑" w:eastAsia="微软雅黑" w:hAnsi="微软雅黑" w:cs="宋体"/>
        </w:rPr>
      </w:pPr>
      <w:r>
        <w:rPr>
          <w:rFonts w:ascii="微软雅黑" w:eastAsia="微软雅黑" w:hAnsi="微软雅黑" w:cs="宋体" w:hint="eastAsia"/>
          <w:b/>
        </w:rPr>
        <w:t>11.2.6</w:t>
      </w:r>
      <w:r>
        <w:rPr>
          <w:rFonts w:ascii="微软雅黑" w:eastAsia="微软雅黑" w:hAnsi="微软雅黑" w:cs="宋体" w:hint="eastAsia"/>
        </w:rPr>
        <w:t>合同履行过程中，若因政策、环境、</w:t>
      </w:r>
      <w:r>
        <w:rPr>
          <w:rFonts w:ascii="微软雅黑" w:eastAsia="微软雅黑" w:hAnsi="微软雅黑" w:cs="宋体" w:hint="eastAsia"/>
        </w:rPr>
        <w:t>不可抗力等原因致使合同终止时，乙方应尽全力在职责内协助甲方将损失降低到最小，乙方应将其所掌握的信息、资料、文档、数据等移交甲方。</w:t>
      </w:r>
    </w:p>
    <w:p w:rsidR="009B4885" w:rsidRDefault="00055B07">
      <w:pPr>
        <w:adjustRightInd w:val="0"/>
        <w:spacing w:line="360" w:lineRule="auto"/>
        <w:ind w:left="440" w:firstLineChars="200" w:firstLine="420"/>
        <w:rPr>
          <w:rFonts w:ascii="微软雅黑" w:eastAsia="微软雅黑" w:hAnsi="微软雅黑" w:cs="宋体"/>
        </w:rPr>
      </w:pPr>
      <w:r>
        <w:rPr>
          <w:rFonts w:ascii="微软雅黑" w:eastAsia="微软雅黑" w:hAnsi="微软雅黑" w:cs="宋体" w:hint="eastAsia"/>
          <w:b/>
        </w:rPr>
        <w:t>11.2.7</w:t>
      </w:r>
      <w:r>
        <w:rPr>
          <w:rFonts w:ascii="微软雅黑" w:eastAsia="微软雅黑" w:hAnsi="微软雅黑" w:cs="宋体" w:hint="eastAsia"/>
        </w:rPr>
        <w:t>配合甲方对其技术人员的抽查及体检复检，对甲方要求更换的技术人员及时更换。</w:t>
      </w:r>
    </w:p>
    <w:p w:rsidR="009B4885" w:rsidRDefault="00055B07">
      <w:pPr>
        <w:adjustRightInd w:val="0"/>
        <w:spacing w:line="360" w:lineRule="auto"/>
        <w:ind w:left="440" w:firstLineChars="200" w:firstLine="420"/>
        <w:rPr>
          <w:rFonts w:ascii="微软雅黑" w:eastAsia="微软雅黑" w:hAnsi="微软雅黑" w:cs="宋体"/>
        </w:rPr>
      </w:pPr>
      <w:r>
        <w:rPr>
          <w:rFonts w:ascii="微软雅黑" w:eastAsia="微软雅黑" w:hAnsi="微软雅黑" w:cs="宋体" w:hint="eastAsia"/>
          <w:b/>
        </w:rPr>
        <w:t>11.2.8</w:t>
      </w:r>
      <w:r>
        <w:rPr>
          <w:rFonts w:ascii="微软雅黑" w:eastAsia="微软雅黑" w:hAnsi="微软雅黑" w:cs="宋体" w:hint="eastAsia"/>
        </w:rPr>
        <w:t>接受甲方对其工作的监督、配合甲方对其服务质量的测评，并听取甲方提出的意</w:t>
      </w:r>
      <w:r>
        <w:rPr>
          <w:rFonts w:ascii="微软雅黑" w:eastAsia="微软雅黑" w:hAnsi="微软雅黑" w:cs="宋体" w:hint="eastAsia"/>
        </w:rPr>
        <w:lastRenderedPageBreak/>
        <w:t>见和建议，改进服务。</w:t>
      </w:r>
    </w:p>
    <w:p w:rsidR="009B4885" w:rsidRDefault="00055B07">
      <w:pPr>
        <w:adjustRightInd w:val="0"/>
        <w:spacing w:line="360" w:lineRule="auto"/>
        <w:ind w:left="440" w:firstLineChars="200" w:firstLine="420"/>
        <w:rPr>
          <w:rFonts w:ascii="微软雅黑" w:eastAsia="微软雅黑" w:hAnsi="微软雅黑" w:cs="宋体"/>
        </w:rPr>
      </w:pPr>
      <w:r>
        <w:rPr>
          <w:rFonts w:ascii="微软雅黑" w:eastAsia="微软雅黑" w:hAnsi="微软雅黑" w:cs="宋体" w:hint="eastAsia"/>
          <w:b/>
        </w:rPr>
        <w:t xml:space="preserve">11.2.9 </w:t>
      </w:r>
      <w:r>
        <w:rPr>
          <w:rFonts w:ascii="微软雅黑" w:eastAsia="微软雅黑" w:hAnsi="微软雅黑" w:cs="宋体" w:hint="eastAsia"/>
        </w:rPr>
        <w:t>保守本合同签订和履行过程中获知的甲方的各项商业秘密，除非本合同或《安全与保密协议》中另有明确约定，不得将有关资料透露给任何第三方，如因乙方或其技术人员导致甲方有关商业秘密被泄露，</w:t>
      </w:r>
      <w:r>
        <w:rPr>
          <w:rFonts w:ascii="微软雅黑" w:eastAsia="微软雅黑" w:hAnsi="微软雅黑" w:cs="宋体" w:hint="eastAsia"/>
        </w:rPr>
        <w:t>乙方应</w:t>
      </w:r>
      <w:bookmarkStart w:id="17" w:name="OLE_LINK6"/>
      <w:r>
        <w:rPr>
          <w:rFonts w:ascii="微软雅黑" w:eastAsia="微软雅黑" w:hAnsi="微软雅黑" w:cs="宋体" w:hint="eastAsia"/>
        </w:rPr>
        <w:t>根据签署的《安全与保密协议》中的规定</w:t>
      </w:r>
      <w:bookmarkEnd w:id="17"/>
      <w:r>
        <w:rPr>
          <w:rFonts w:ascii="微软雅黑" w:eastAsia="微软雅黑" w:hAnsi="微软雅黑" w:cs="宋体" w:hint="eastAsia"/>
        </w:rPr>
        <w:t>承担相应责任。</w:t>
      </w:r>
      <w:r>
        <w:rPr>
          <w:rFonts w:ascii="微软雅黑" w:eastAsia="微软雅黑" w:hAnsi="微软雅黑" w:cs="宋体" w:hint="eastAsia"/>
        </w:rPr>
        <w:t xml:space="preserve"> </w:t>
      </w:r>
    </w:p>
    <w:p w:rsidR="009B4885" w:rsidRDefault="00055B07">
      <w:pPr>
        <w:pStyle w:val="10"/>
        <w:tabs>
          <w:tab w:val="left" w:pos="0"/>
          <w:tab w:val="left" w:pos="709"/>
          <w:tab w:val="left" w:pos="1418"/>
        </w:tabs>
        <w:adjustRightInd w:val="0"/>
        <w:spacing w:line="360" w:lineRule="auto"/>
        <w:ind w:left="440" w:firstLine="440"/>
        <w:rPr>
          <w:rFonts w:ascii="微软雅黑" w:eastAsia="微软雅黑" w:hAnsi="微软雅黑" w:cs="宋体"/>
          <w:sz w:val="22"/>
          <w:szCs w:val="22"/>
        </w:rPr>
      </w:pPr>
      <w:r>
        <w:rPr>
          <w:rFonts w:ascii="微软雅黑" w:eastAsia="微软雅黑" w:hAnsi="微软雅黑" w:cs="宋体" w:hint="eastAsia"/>
          <w:b/>
          <w:sz w:val="22"/>
          <w:szCs w:val="22"/>
        </w:rPr>
        <w:t>11.2.10</w:t>
      </w:r>
      <w:r>
        <w:rPr>
          <w:rFonts w:ascii="微软雅黑" w:eastAsia="微软雅黑" w:hAnsi="微软雅黑" w:cs="宋体" w:hint="eastAsia"/>
          <w:sz w:val="22"/>
          <w:szCs w:val="22"/>
        </w:rPr>
        <w:t>乙方具有按照本合同第</w:t>
      </w:r>
      <w:r>
        <w:rPr>
          <w:rFonts w:ascii="微软雅黑" w:eastAsia="微软雅黑" w:hAnsi="微软雅黑" w:cs="宋体" w:hint="eastAsia"/>
          <w:sz w:val="22"/>
          <w:szCs w:val="22"/>
        </w:rPr>
        <w:t>11.2.17</w:t>
      </w:r>
      <w:r>
        <w:rPr>
          <w:rFonts w:ascii="微软雅黑" w:eastAsia="微软雅黑" w:hAnsi="微软雅黑" w:cs="宋体" w:hint="eastAsia"/>
          <w:sz w:val="22"/>
          <w:szCs w:val="22"/>
        </w:rPr>
        <w:t>条配合甲方内、外部审计及监管部门检查的责任和义务。</w:t>
      </w:r>
    </w:p>
    <w:p w:rsidR="009B4885" w:rsidRDefault="00055B07">
      <w:pPr>
        <w:pStyle w:val="10"/>
        <w:tabs>
          <w:tab w:val="left" w:pos="0"/>
          <w:tab w:val="left" w:pos="709"/>
          <w:tab w:val="left" w:pos="1418"/>
        </w:tabs>
        <w:adjustRightInd w:val="0"/>
        <w:spacing w:line="360" w:lineRule="auto"/>
        <w:ind w:left="440" w:firstLine="440"/>
        <w:rPr>
          <w:rFonts w:ascii="微软雅黑" w:eastAsia="微软雅黑" w:hAnsi="微软雅黑" w:cs="宋体"/>
          <w:sz w:val="22"/>
          <w:szCs w:val="22"/>
        </w:rPr>
      </w:pPr>
      <w:r>
        <w:rPr>
          <w:rFonts w:ascii="微软雅黑" w:eastAsia="微软雅黑" w:hAnsi="微软雅黑" w:cs="宋体" w:hint="eastAsia"/>
          <w:b/>
          <w:sz w:val="22"/>
          <w:szCs w:val="22"/>
        </w:rPr>
        <w:t>11.2.11</w:t>
      </w:r>
      <w:r>
        <w:rPr>
          <w:rFonts w:ascii="微软雅黑" w:eastAsia="微软雅黑" w:hAnsi="微软雅黑" w:cs="宋体" w:hint="eastAsia"/>
          <w:sz w:val="22"/>
          <w:szCs w:val="22"/>
        </w:rPr>
        <w:t>乙方就服务标的制定相应的应急处理机制和方案，紧急事件和紧急故障</w:t>
      </w:r>
      <w:proofErr w:type="gramStart"/>
      <w:r>
        <w:rPr>
          <w:rFonts w:ascii="微软雅黑" w:eastAsia="微软雅黑" w:hAnsi="微软雅黑" w:cs="宋体" w:hint="eastAsia"/>
          <w:sz w:val="22"/>
          <w:szCs w:val="22"/>
        </w:rPr>
        <w:t>乙方应第一时间</w:t>
      </w:r>
      <w:proofErr w:type="gramEnd"/>
      <w:r>
        <w:rPr>
          <w:rFonts w:ascii="微软雅黑" w:eastAsia="微软雅黑" w:hAnsi="微软雅黑" w:cs="宋体" w:hint="eastAsia"/>
          <w:sz w:val="22"/>
          <w:szCs w:val="22"/>
        </w:rPr>
        <w:t>对甲方报告并按应急预案进行处理和修复。</w:t>
      </w:r>
    </w:p>
    <w:p w:rsidR="009B4885" w:rsidRDefault="00055B07">
      <w:pPr>
        <w:pStyle w:val="10"/>
        <w:tabs>
          <w:tab w:val="left" w:pos="0"/>
          <w:tab w:val="left" w:pos="709"/>
          <w:tab w:val="left" w:pos="1418"/>
        </w:tabs>
        <w:adjustRightInd w:val="0"/>
        <w:spacing w:line="360" w:lineRule="auto"/>
        <w:ind w:left="440" w:firstLine="440"/>
        <w:rPr>
          <w:rFonts w:ascii="微软雅黑" w:eastAsia="微软雅黑" w:hAnsi="微软雅黑" w:cs="宋体"/>
          <w:sz w:val="22"/>
          <w:szCs w:val="22"/>
        </w:rPr>
      </w:pPr>
      <w:r>
        <w:rPr>
          <w:rFonts w:ascii="微软雅黑" w:eastAsia="微软雅黑" w:hAnsi="微软雅黑" w:cs="宋体" w:hint="eastAsia"/>
          <w:b/>
          <w:sz w:val="22"/>
          <w:szCs w:val="22"/>
        </w:rPr>
        <w:t>11.2.12</w:t>
      </w:r>
      <w:r>
        <w:rPr>
          <w:rFonts w:ascii="微软雅黑" w:eastAsia="微软雅黑" w:hAnsi="微软雅黑" w:cs="宋体" w:hint="eastAsia"/>
          <w:sz w:val="22"/>
          <w:szCs w:val="22"/>
        </w:rPr>
        <w:t>乙方就服务标的制定相应完善的灾难恢复和应急管理体系，对关键基础设施和信息系统运行具有业务连续性安排。</w:t>
      </w:r>
    </w:p>
    <w:p w:rsidR="009B4885" w:rsidRDefault="00055B07">
      <w:pPr>
        <w:adjustRightInd w:val="0"/>
        <w:spacing w:line="360" w:lineRule="auto"/>
        <w:ind w:left="440" w:firstLineChars="200" w:firstLine="420"/>
        <w:rPr>
          <w:rFonts w:ascii="微软雅黑" w:eastAsia="微软雅黑" w:hAnsi="微软雅黑" w:cs="宋体"/>
        </w:rPr>
      </w:pPr>
      <w:r>
        <w:rPr>
          <w:rFonts w:ascii="微软雅黑" w:eastAsia="微软雅黑" w:hAnsi="微软雅黑" w:cs="宋体" w:hint="eastAsia"/>
          <w:b/>
        </w:rPr>
        <w:t>11.2.13</w:t>
      </w:r>
      <w:r>
        <w:rPr>
          <w:rFonts w:ascii="微软雅黑" w:eastAsia="微软雅黑" w:hAnsi="微软雅黑" w:cs="宋体" w:hint="eastAsia"/>
        </w:rPr>
        <w:t>乙方对甲方与其他机构的设施、系统和数据要有明确、清晰的边界。</w:t>
      </w:r>
    </w:p>
    <w:p w:rsidR="009B4885" w:rsidRDefault="00055B07">
      <w:pPr>
        <w:adjustRightInd w:val="0"/>
        <w:spacing w:line="360" w:lineRule="auto"/>
        <w:ind w:left="440" w:firstLineChars="200" w:firstLine="420"/>
        <w:rPr>
          <w:rFonts w:ascii="微软雅黑" w:eastAsia="微软雅黑" w:hAnsi="微软雅黑" w:cs="宋体"/>
        </w:rPr>
      </w:pPr>
      <w:r>
        <w:rPr>
          <w:rFonts w:ascii="微软雅黑" w:eastAsia="微软雅黑" w:hAnsi="微软雅黑" w:cs="宋体" w:hint="eastAsia"/>
          <w:b/>
        </w:rPr>
        <w:t>11.2.14</w:t>
      </w:r>
      <w:r>
        <w:rPr>
          <w:rFonts w:ascii="微软雅黑" w:eastAsia="微软雅黑" w:hAnsi="微软雅黑" w:cs="宋体" w:hint="eastAsia"/>
        </w:rPr>
        <w:t>乙方对甲方提供的服务资源应当至少与其他机构相互逻辑隔离，仅甲方具有对业务系统和数据的最高访问权限。</w:t>
      </w:r>
    </w:p>
    <w:p w:rsidR="009B4885" w:rsidRDefault="00055B07">
      <w:pPr>
        <w:adjustRightInd w:val="0"/>
        <w:spacing w:line="360" w:lineRule="auto"/>
        <w:ind w:left="440" w:firstLineChars="200" w:firstLine="420"/>
        <w:rPr>
          <w:rFonts w:ascii="微软雅黑" w:eastAsia="微软雅黑" w:hAnsi="微软雅黑" w:cs="宋体"/>
        </w:rPr>
      </w:pPr>
      <w:r>
        <w:rPr>
          <w:rFonts w:ascii="微软雅黑" w:eastAsia="微软雅黑" w:hAnsi="微软雅黑" w:cs="宋体" w:hint="eastAsia"/>
          <w:b/>
          <w:bCs/>
        </w:rPr>
        <w:t>11.2.15</w:t>
      </w:r>
      <w:r>
        <w:rPr>
          <w:rFonts w:ascii="微软雅黑" w:eastAsia="微软雅黑" w:hAnsi="微软雅黑" w:cs="宋体" w:hint="eastAsia"/>
        </w:rPr>
        <w:t>乙方将严格遵守</w:t>
      </w:r>
      <w:bookmarkStart w:id="18" w:name="_Hlk87273384"/>
      <w:r>
        <w:rPr>
          <w:rFonts w:ascii="微软雅黑" w:eastAsia="微软雅黑" w:hAnsi="微软雅黑" w:cs="宋体" w:hint="eastAsia"/>
        </w:rPr>
        <w:t>《银行业金融机构外包风险管理指引》、《银行保险机构信息科技外包风险监管办法》</w:t>
      </w:r>
      <w:bookmarkEnd w:id="18"/>
      <w:r>
        <w:rPr>
          <w:rFonts w:ascii="微软雅黑" w:eastAsia="微软雅黑" w:hAnsi="微软雅黑" w:cs="宋体" w:hint="eastAsia"/>
        </w:rPr>
        <w:t>、《中华人民共和国网络安全法》、《中华人民共和国计算机信息系统安全保护条例》、《互联网信息服务管理办法》、《电信和互联网用户个人信息保护规定》、《征信业管理条例》等法律法规、银行业监管机构的相关规定，并接受甲方的监督，如存在不符合上述规定的问题，乙方应在甲方限定的期限内整改或采取有效措施降低风险，乙方拒绝整改或整改后仍不符合甲方要求的，甲方有权解除本合同，并有权追究乙方的违约责任。</w:t>
      </w:r>
    </w:p>
    <w:p w:rsidR="009B4885" w:rsidRDefault="00055B07">
      <w:pPr>
        <w:adjustRightInd w:val="0"/>
        <w:spacing w:line="360" w:lineRule="auto"/>
        <w:ind w:left="440" w:firstLineChars="200" w:firstLine="420"/>
        <w:rPr>
          <w:rFonts w:ascii="微软雅黑" w:eastAsia="微软雅黑" w:hAnsi="微软雅黑" w:cs="宋体"/>
        </w:rPr>
      </w:pPr>
      <w:r>
        <w:rPr>
          <w:rFonts w:ascii="微软雅黑" w:eastAsia="微软雅黑" w:hAnsi="微软雅黑" w:cs="宋体" w:hint="eastAsia"/>
          <w:b/>
          <w:bCs/>
        </w:rPr>
        <w:t xml:space="preserve">11.2.16 </w:t>
      </w:r>
      <w:r>
        <w:rPr>
          <w:rFonts w:ascii="微软雅黑" w:eastAsia="微软雅黑" w:hAnsi="微软雅黑" w:cs="宋体" w:hint="eastAsia"/>
        </w:rPr>
        <w:t>其他详见附件四的要求。</w:t>
      </w:r>
    </w:p>
    <w:p w:rsidR="009B4885" w:rsidRDefault="00055B07">
      <w:pPr>
        <w:pStyle w:val="26"/>
        <w:snapToGrid/>
        <w:ind w:firstLine="440"/>
        <w:rPr>
          <w:rFonts w:ascii="微软雅黑" w:eastAsia="微软雅黑" w:hAnsi="微软雅黑" w:cs="宋体"/>
          <w:sz w:val="22"/>
          <w:szCs w:val="22"/>
        </w:rPr>
      </w:pPr>
      <w:bookmarkStart w:id="19" w:name="_Toc133701510"/>
      <w:r>
        <w:rPr>
          <w:rFonts w:ascii="微软雅黑" w:eastAsia="微软雅黑" w:hAnsi="微软雅黑" w:cs="宋体" w:hint="eastAsia"/>
          <w:sz w:val="22"/>
          <w:szCs w:val="22"/>
        </w:rPr>
        <w:lastRenderedPageBreak/>
        <w:t>第十二条</w:t>
      </w:r>
      <w:r>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违约责任</w:t>
      </w:r>
      <w:bookmarkEnd w:id="19"/>
    </w:p>
    <w:p w:rsidR="009B4885" w:rsidRDefault="00055B07">
      <w:pPr>
        <w:adjustRightInd w:val="0"/>
        <w:spacing w:line="360" w:lineRule="auto"/>
        <w:ind w:firstLineChars="200" w:firstLine="420"/>
        <w:rPr>
          <w:rFonts w:ascii="微软雅黑" w:eastAsia="微软雅黑" w:hAnsi="微软雅黑" w:cs="宋体"/>
          <w:b/>
        </w:rPr>
      </w:pPr>
      <w:r>
        <w:rPr>
          <w:rFonts w:ascii="微软雅黑" w:eastAsia="微软雅黑" w:hAnsi="微软雅黑" w:cs="宋体" w:hint="eastAsia"/>
          <w:b/>
        </w:rPr>
        <w:t xml:space="preserve">12.1 </w:t>
      </w:r>
      <w:r>
        <w:rPr>
          <w:rFonts w:ascii="微软雅黑" w:eastAsia="微软雅黑" w:hAnsi="微软雅黑" w:cs="宋体" w:hint="eastAsia"/>
          <w:b/>
        </w:rPr>
        <w:t>乙方的违约责任</w:t>
      </w:r>
    </w:p>
    <w:p w:rsidR="009B4885" w:rsidRDefault="00055B07">
      <w:pPr>
        <w:adjustRightInd w:val="0"/>
        <w:spacing w:line="360" w:lineRule="auto"/>
        <w:ind w:left="440" w:firstLineChars="200" w:firstLine="420"/>
        <w:rPr>
          <w:rFonts w:ascii="微软雅黑" w:eastAsia="微软雅黑" w:hAnsi="微软雅黑" w:cs="宋体"/>
        </w:rPr>
      </w:pPr>
      <w:r>
        <w:rPr>
          <w:rFonts w:ascii="微软雅黑" w:eastAsia="微软雅黑" w:hAnsi="微软雅黑" w:cs="宋体" w:hint="eastAsia"/>
          <w:b/>
        </w:rPr>
        <w:t>12.1.1</w:t>
      </w:r>
      <w:r>
        <w:rPr>
          <w:rFonts w:ascii="微软雅黑" w:eastAsia="微软雅黑" w:hAnsi="微软雅黑" w:cs="宋体" w:hint="eastAsia"/>
        </w:rPr>
        <w:t>乙方应依据附件四约定实施本项</w:t>
      </w:r>
      <w:r>
        <w:rPr>
          <w:rFonts w:ascii="微软雅黑" w:eastAsia="微软雅黑" w:hAnsi="微软雅黑" w:cs="宋体" w:hint="eastAsia"/>
        </w:rPr>
        <w:t>目，并提交项目交付物。服务期间，若乙方因自身原因未能按照本合同及附件约定的各项指标完成技术服务工作的，甲方有权解除本合同，并不支付剩余里程碑对应服务费用</w:t>
      </w:r>
      <w:r>
        <w:rPr>
          <w:rFonts w:ascii="微软雅黑" w:eastAsia="微软雅黑" w:hAnsi="微软雅黑" w:cs="宋体" w:hint="eastAsia"/>
        </w:rPr>
        <w:t>,</w:t>
      </w:r>
      <w:r>
        <w:rPr>
          <w:rFonts w:ascii="微软雅黑" w:eastAsia="微软雅黑" w:hAnsi="微软雅黑" w:cs="宋体" w:hint="eastAsia"/>
        </w:rPr>
        <w:t>乙方应向甲方支付相应服务费用</w:t>
      </w:r>
      <w:r>
        <w:rPr>
          <w:rFonts w:ascii="微软雅黑" w:eastAsia="微软雅黑" w:hAnsi="微软雅黑" w:cs="宋体" w:hint="eastAsia"/>
        </w:rPr>
        <w:t>20%</w:t>
      </w:r>
      <w:r>
        <w:rPr>
          <w:rFonts w:ascii="微软雅黑" w:eastAsia="微软雅黑" w:hAnsi="微软雅黑" w:cs="宋体" w:hint="eastAsia"/>
        </w:rPr>
        <w:t>的违约金。此外造成甲方经济损失的，还有权要求乙方赔偿甲方遭受的实际损失。</w:t>
      </w:r>
      <w:r>
        <w:rPr>
          <w:rFonts w:ascii="微软雅黑" w:eastAsia="微软雅黑" w:hAnsi="微软雅黑" w:cs="宋体" w:hint="eastAsia"/>
        </w:rPr>
        <w:t xml:space="preserve">  </w:t>
      </w:r>
    </w:p>
    <w:p w:rsidR="009B4885" w:rsidRDefault="00055B07">
      <w:pPr>
        <w:adjustRightInd w:val="0"/>
        <w:spacing w:line="360" w:lineRule="auto"/>
        <w:ind w:left="440" w:firstLineChars="200" w:firstLine="420"/>
        <w:rPr>
          <w:rFonts w:ascii="微软雅黑" w:eastAsia="微软雅黑" w:hAnsi="微软雅黑" w:cs="宋体"/>
        </w:rPr>
      </w:pPr>
      <w:r>
        <w:rPr>
          <w:rFonts w:ascii="微软雅黑" w:eastAsia="微软雅黑" w:hAnsi="微软雅黑" w:cs="宋体" w:hint="eastAsia"/>
          <w:b/>
          <w:bCs/>
        </w:rPr>
        <w:t>12.1.2</w:t>
      </w:r>
      <w:r>
        <w:rPr>
          <w:rFonts w:ascii="微软雅黑" w:eastAsia="微软雅黑" w:hAnsi="微软雅黑" w:cs="宋体" w:hint="eastAsia"/>
          <w:bCs/>
        </w:rPr>
        <w:t>服务期间，</w:t>
      </w:r>
      <w:r>
        <w:rPr>
          <w:rFonts w:ascii="微软雅黑" w:eastAsia="微软雅黑" w:hAnsi="微软雅黑" w:cs="宋体" w:hint="eastAsia"/>
          <w:snapToGrid w:val="0"/>
        </w:rPr>
        <w:t>对于</w:t>
      </w:r>
      <w:r>
        <w:rPr>
          <w:rFonts w:ascii="微软雅黑" w:eastAsia="微软雅黑" w:hAnsi="微软雅黑" w:cs="宋体" w:hint="eastAsia"/>
        </w:rPr>
        <w:t>乙方因自身原因</w:t>
      </w:r>
      <w:r>
        <w:rPr>
          <w:rFonts w:ascii="微软雅黑" w:eastAsia="微软雅黑" w:hAnsi="微软雅黑" w:cs="宋体" w:hint="eastAsia"/>
          <w:snapToGrid w:val="0"/>
        </w:rPr>
        <w:t>超过时限不履行义务的，乙方应向甲方支付相应阶段服务费用</w:t>
      </w:r>
      <w:r>
        <w:rPr>
          <w:rFonts w:ascii="微软雅黑" w:eastAsia="微软雅黑" w:hAnsi="微软雅黑" w:cs="宋体" w:hint="eastAsia"/>
          <w:snapToGrid w:val="0"/>
        </w:rPr>
        <w:t>20%</w:t>
      </w:r>
      <w:r>
        <w:rPr>
          <w:rFonts w:ascii="微软雅黑" w:eastAsia="微软雅黑" w:hAnsi="微软雅黑" w:cs="宋体" w:hint="eastAsia"/>
          <w:snapToGrid w:val="0"/>
        </w:rPr>
        <w:t>的违约金；</w:t>
      </w:r>
      <w:r>
        <w:rPr>
          <w:rFonts w:ascii="微软雅黑" w:eastAsia="微软雅黑" w:hAnsi="微软雅黑" w:cs="宋体" w:hint="eastAsia"/>
        </w:rPr>
        <w:t>造成甲方经济损失的，</w:t>
      </w:r>
      <w:r>
        <w:rPr>
          <w:rFonts w:ascii="微软雅黑" w:eastAsia="微软雅黑" w:hAnsi="微软雅黑" w:cs="宋体" w:hint="eastAsia"/>
          <w:snapToGrid w:val="0"/>
        </w:rPr>
        <w:t>乙方应赔偿甲方实际损失。</w:t>
      </w:r>
    </w:p>
    <w:p w:rsidR="009B4885" w:rsidRDefault="00055B07">
      <w:pPr>
        <w:adjustRightInd w:val="0"/>
        <w:spacing w:line="360" w:lineRule="auto"/>
        <w:ind w:left="440" w:firstLineChars="200" w:firstLine="420"/>
        <w:rPr>
          <w:rFonts w:ascii="微软雅黑" w:eastAsia="微软雅黑" w:hAnsi="微软雅黑" w:cs="宋体"/>
        </w:rPr>
      </w:pPr>
      <w:r>
        <w:rPr>
          <w:rFonts w:ascii="微软雅黑" w:eastAsia="微软雅黑" w:hAnsi="微软雅黑" w:cs="宋体" w:hint="eastAsia"/>
          <w:b/>
        </w:rPr>
        <w:t>12.1.3</w:t>
      </w:r>
      <w:r>
        <w:rPr>
          <w:rFonts w:ascii="微软雅黑" w:eastAsia="微软雅黑" w:hAnsi="微软雅黑" w:cs="宋体" w:hint="eastAsia"/>
        </w:rPr>
        <w:t>评估服务期内，若乙方因自身原因维护服务不当，造成甲方设备、软件、文档或其他设施</w:t>
      </w:r>
      <w:r>
        <w:rPr>
          <w:rFonts w:ascii="微软雅黑" w:eastAsia="微软雅黑" w:hAnsi="微软雅黑" w:cs="宋体" w:hint="eastAsia"/>
        </w:rPr>
        <w:t>损坏的，乙方应赔偿甲方全部</w:t>
      </w:r>
      <w:r>
        <w:rPr>
          <w:rFonts w:ascii="微软雅黑" w:eastAsia="微软雅黑" w:hAnsi="微软雅黑" w:cs="宋体" w:hint="eastAsia"/>
          <w:snapToGrid w:val="0"/>
        </w:rPr>
        <w:t>实际损失。</w:t>
      </w:r>
    </w:p>
    <w:p w:rsidR="009B4885" w:rsidRDefault="00055B07">
      <w:pPr>
        <w:adjustRightInd w:val="0"/>
        <w:spacing w:line="360" w:lineRule="auto"/>
        <w:ind w:left="440" w:firstLineChars="200" w:firstLine="420"/>
        <w:rPr>
          <w:rFonts w:ascii="微软雅黑" w:eastAsia="微软雅黑" w:hAnsi="微软雅黑" w:cs="宋体"/>
        </w:rPr>
      </w:pPr>
      <w:r>
        <w:rPr>
          <w:rFonts w:ascii="微软雅黑" w:eastAsia="微软雅黑" w:hAnsi="微软雅黑" w:cs="宋体" w:hint="eastAsia"/>
          <w:b/>
          <w:snapToGrid w:val="0"/>
        </w:rPr>
        <w:t xml:space="preserve">12.1.4 </w:t>
      </w:r>
      <w:r>
        <w:rPr>
          <w:rFonts w:ascii="微软雅黑" w:eastAsia="微软雅黑" w:hAnsi="微软雅黑" w:cs="宋体" w:hint="eastAsia"/>
        </w:rPr>
        <w:t>乙方提供的项目组成员驻场天数应严格执行。项目经理在项目整体实施过程中不得更换。</w:t>
      </w:r>
      <w:proofErr w:type="gramStart"/>
      <w:r>
        <w:rPr>
          <w:rFonts w:ascii="微软雅黑" w:eastAsia="微软雅黑" w:hAnsi="微软雅黑" w:cs="宋体" w:hint="eastAsia"/>
        </w:rPr>
        <w:t>除项目</w:t>
      </w:r>
      <w:proofErr w:type="gramEnd"/>
      <w:r>
        <w:rPr>
          <w:rFonts w:ascii="微软雅黑" w:eastAsia="微软雅黑" w:hAnsi="微软雅黑" w:cs="宋体" w:hint="eastAsia"/>
        </w:rPr>
        <w:t>经理外其他人员在项目实施过程中如需更换或减少，需征得甲方同意。</w:t>
      </w:r>
    </w:p>
    <w:p w:rsidR="009B4885" w:rsidRDefault="00055B07">
      <w:pPr>
        <w:adjustRightInd w:val="0"/>
        <w:spacing w:line="360" w:lineRule="auto"/>
        <w:ind w:left="440" w:firstLineChars="200" w:firstLine="420"/>
        <w:rPr>
          <w:rFonts w:ascii="微软雅黑" w:eastAsia="微软雅黑" w:hAnsi="微软雅黑" w:cs="宋体"/>
        </w:rPr>
      </w:pPr>
      <w:r>
        <w:rPr>
          <w:rFonts w:ascii="微软雅黑" w:eastAsia="微软雅黑" w:hAnsi="微软雅黑" w:cs="宋体" w:hint="eastAsia"/>
          <w:b/>
          <w:snapToGrid w:val="0"/>
        </w:rPr>
        <w:t xml:space="preserve">12.1.5 </w:t>
      </w:r>
      <w:r>
        <w:rPr>
          <w:rFonts w:ascii="微软雅黑" w:eastAsia="微软雅黑" w:hAnsi="微软雅黑" w:cs="宋体" w:hint="eastAsia"/>
          <w:snapToGrid w:val="0"/>
        </w:rPr>
        <w:t>乙方的项目交付物经甲方验收不合格的，乙方应按甲方要求重新提供符合本合同及附件约定的服务或提出解决方案及解决时限，甲方确定整改期限并向乙方发出书面通知，乙方按照双方确定的解决方案及时限要求完成修改并经验收合格。仍然不合格的，甲方有权解除合同，要求乙方退还全部已付费用，并赔偿甲方遭受的实际损失。</w:t>
      </w:r>
    </w:p>
    <w:p w:rsidR="009B4885" w:rsidRDefault="00055B07">
      <w:pPr>
        <w:adjustRightInd w:val="0"/>
        <w:spacing w:line="360" w:lineRule="auto"/>
        <w:ind w:left="440" w:firstLineChars="200" w:firstLine="420"/>
        <w:rPr>
          <w:rFonts w:ascii="微软雅黑" w:eastAsia="微软雅黑" w:hAnsi="微软雅黑" w:cs="宋体"/>
          <w:b/>
          <w:snapToGrid w:val="0"/>
        </w:rPr>
      </w:pPr>
      <w:r>
        <w:rPr>
          <w:rFonts w:ascii="微软雅黑" w:eastAsia="微软雅黑" w:hAnsi="微软雅黑" w:cs="宋体" w:hint="eastAsia"/>
          <w:b/>
        </w:rPr>
        <w:t>12</w:t>
      </w:r>
      <w:r>
        <w:rPr>
          <w:rFonts w:ascii="微软雅黑" w:eastAsia="微软雅黑" w:hAnsi="微软雅黑" w:cs="宋体" w:hint="eastAsia"/>
          <w:b/>
        </w:rPr>
        <w:t>.1.6</w:t>
      </w:r>
      <w:r>
        <w:rPr>
          <w:rFonts w:ascii="微软雅黑" w:eastAsia="微软雅黑" w:hAnsi="微软雅黑" w:cs="宋体" w:hint="eastAsia"/>
          <w:snapToGrid w:val="0"/>
        </w:rPr>
        <w:t>因乙方违约行为对甲方造成重大不利影响的，乙方除应承担相应违约责任，消除不利影响外，甲方还有</w:t>
      </w:r>
      <w:proofErr w:type="gramStart"/>
      <w:r>
        <w:rPr>
          <w:rFonts w:ascii="微软雅黑" w:eastAsia="微软雅黑" w:hAnsi="微软雅黑" w:cs="宋体" w:hint="eastAsia"/>
          <w:snapToGrid w:val="0"/>
        </w:rPr>
        <w:t>权选择</w:t>
      </w:r>
      <w:proofErr w:type="gramEnd"/>
      <w:r>
        <w:rPr>
          <w:rFonts w:ascii="微软雅黑" w:eastAsia="微软雅黑" w:hAnsi="微软雅黑" w:cs="宋体" w:hint="eastAsia"/>
          <w:snapToGrid w:val="0"/>
        </w:rPr>
        <w:t>解除或部分解除合同，同时有权要求乙方承担相应的损失赔偿责任。</w:t>
      </w:r>
    </w:p>
    <w:p w:rsidR="009B4885" w:rsidRDefault="00055B07">
      <w:pPr>
        <w:adjustRightInd w:val="0"/>
        <w:spacing w:line="360" w:lineRule="auto"/>
        <w:ind w:left="440" w:firstLineChars="200" w:firstLine="420"/>
        <w:rPr>
          <w:rFonts w:ascii="微软雅黑" w:eastAsia="微软雅黑" w:hAnsi="微软雅黑" w:cs="宋体"/>
          <w:snapToGrid w:val="0"/>
        </w:rPr>
      </w:pPr>
      <w:r>
        <w:rPr>
          <w:rFonts w:ascii="微软雅黑" w:eastAsia="微软雅黑" w:hAnsi="微软雅黑" w:cs="宋体" w:hint="eastAsia"/>
          <w:b/>
        </w:rPr>
        <w:t>12.1.7</w:t>
      </w:r>
      <w:r>
        <w:rPr>
          <w:rFonts w:ascii="微软雅黑" w:eastAsia="微软雅黑" w:hAnsi="微软雅黑" w:cs="宋体" w:hint="eastAsia"/>
          <w:snapToGrid w:val="0"/>
        </w:rPr>
        <w:t>乙方应当向甲方支付赔偿金的，乙方应当在甲方发出索赔通知后</w:t>
      </w:r>
      <w:r>
        <w:rPr>
          <w:rFonts w:ascii="微软雅黑" w:eastAsia="微软雅黑" w:hAnsi="微软雅黑" w:cs="宋体" w:hint="eastAsia"/>
          <w:snapToGrid w:val="0"/>
          <w:u w:val="single"/>
        </w:rPr>
        <w:t>20</w:t>
      </w:r>
      <w:r>
        <w:rPr>
          <w:rFonts w:ascii="微软雅黑" w:eastAsia="微软雅黑" w:hAnsi="微软雅黑" w:cs="宋体" w:hint="eastAsia"/>
          <w:snapToGrid w:val="0"/>
        </w:rPr>
        <w:t>个工作日之内支付给甲方。如甲方尚有未向乙方支付的款项的，甲方有权直接从未支付款项中扣除相应数额的款项。</w:t>
      </w:r>
    </w:p>
    <w:p w:rsidR="009B4885" w:rsidRDefault="00055B07">
      <w:pPr>
        <w:adjustRightInd w:val="0"/>
        <w:spacing w:line="360" w:lineRule="auto"/>
        <w:ind w:left="440" w:firstLineChars="200" w:firstLine="420"/>
        <w:rPr>
          <w:rFonts w:ascii="微软雅黑" w:eastAsia="微软雅黑" w:hAnsi="微软雅黑" w:cs="宋体"/>
        </w:rPr>
      </w:pPr>
      <w:r>
        <w:rPr>
          <w:rFonts w:ascii="微软雅黑" w:eastAsia="微软雅黑" w:hAnsi="微软雅黑" w:cs="宋体" w:hint="eastAsia"/>
          <w:b/>
        </w:rPr>
        <w:lastRenderedPageBreak/>
        <w:t>12.1.8</w:t>
      </w:r>
      <w:r>
        <w:rPr>
          <w:rFonts w:ascii="微软雅黑" w:eastAsia="微软雅黑" w:hAnsi="微软雅黑" w:cs="宋体" w:hint="eastAsia"/>
        </w:rPr>
        <w:t>本合同所称“甲方的实际损失”，指经证据证实或法院判决的甲方的全部损失。本合同约定的违约金不足以弥补甲方的实际损失的，甲方有权继续向乙方追偿。</w:t>
      </w:r>
    </w:p>
    <w:p w:rsidR="009B4885" w:rsidRDefault="00055B07">
      <w:pPr>
        <w:tabs>
          <w:tab w:val="left" w:pos="720"/>
        </w:tabs>
        <w:spacing w:line="360" w:lineRule="auto"/>
        <w:ind w:left="550" w:firstLineChars="150" w:firstLine="315"/>
        <w:rPr>
          <w:rFonts w:ascii="微软雅黑" w:eastAsia="微软雅黑" w:hAnsi="微软雅黑" w:cs="宋体"/>
          <w:snapToGrid w:val="0"/>
        </w:rPr>
      </w:pPr>
      <w:r>
        <w:rPr>
          <w:rFonts w:ascii="微软雅黑" w:eastAsia="微软雅黑" w:hAnsi="微软雅黑" w:cs="宋体" w:hint="eastAsia"/>
          <w:b/>
          <w:bCs/>
        </w:rPr>
        <w:t>12.1.9</w:t>
      </w:r>
      <w:r>
        <w:rPr>
          <w:rFonts w:ascii="微软雅黑" w:eastAsia="微软雅黑" w:hAnsi="微软雅黑" w:cs="宋体" w:hint="eastAsia"/>
        </w:rPr>
        <w:t>乙方应遵守保密义务，造成甲方数据、资料和相关文件信息外泄的，乙方应根据签署的《安全与保密协议》中的规定承担由此产生的后果，并赔偿</w:t>
      </w:r>
      <w:r>
        <w:rPr>
          <w:rFonts w:ascii="微软雅黑" w:eastAsia="微软雅黑" w:hAnsi="微软雅黑" w:cs="宋体" w:hint="eastAsia"/>
          <w:snapToGrid w:val="0"/>
        </w:rPr>
        <w:t>甲方损失。</w:t>
      </w:r>
    </w:p>
    <w:p w:rsidR="009B4885" w:rsidRDefault="00055B07">
      <w:pPr>
        <w:tabs>
          <w:tab w:val="left" w:pos="720"/>
        </w:tabs>
        <w:spacing w:line="360" w:lineRule="auto"/>
        <w:ind w:left="550" w:firstLineChars="150" w:firstLine="315"/>
        <w:rPr>
          <w:rFonts w:ascii="微软雅黑" w:eastAsia="微软雅黑" w:hAnsi="微软雅黑" w:cs="宋体"/>
        </w:rPr>
      </w:pPr>
      <w:r>
        <w:rPr>
          <w:rFonts w:ascii="微软雅黑" w:eastAsia="微软雅黑" w:hAnsi="微软雅黑" w:cs="宋体" w:hint="eastAsia"/>
          <w:b/>
          <w:bCs/>
        </w:rPr>
        <w:t>12.1.10</w:t>
      </w:r>
      <w:r>
        <w:rPr>
          <w:rFonts w:ascii="微软雅黑" w:eastAsia="微软雅黑" w:hAnsi="微软雅黑" w:cs="宋体" w:hint="eastAsia"/>
        </w:rPr>
        <w:t>即使本合同以及与本合同项下服务相关的其他文件另有规定，乙方应承担的与本合同项下的服务有关的所有责任的总额，应以本合同约定的服务费的三倍为限，但经司法最终认定乙方的欺诈</w:t>
      </w:r>
      <w:r>
        <w:rPr>
          <w:rFonts w:ascii="微软雅黑" w:eastAsia="微软雅黑" w:hAnsi="微软雅黑" w:hint="eastAsia"/>
          <w:bCs/>
          <w:color w:val="000000"/>
          <w:lang w:bidi="ar"/>
        </w:rPr>
        <w:t>、知识产权侵权、泄密</w:t>
      </w:r>
      <w:r>
        <w:rPr>
          <w:rFonts w:ascii="微软雅黑" w:eastAsia="微软雅黑" w:hAnsi="微软雅黑" w:cs="宋体" w:hint="eastAsia"/>
        </w:rPr>
        <w:t>和其他故意违反义务的行为除外。</w:t>
      </w:r>
    </w:p>
    <w:p w:rsidR="009B4885" w:rsidRDefault="00055B07">
      <w:pPr>
        <w:adjustRightInd w:val="0"/>
        <w:spacing w:line="360" w:lineRule="auto"/>
        <w:ind w:firstLineChars="200" w:firstLine="420"/>
        <w:rPr>
          <w:rFonts w:ascii="微软雅黑" w:eastAsia="微软雅黑" w:hAnsi="微软雅黑" w:cs="宋体"/>
          <w:b/>
        </w:rPr>
      </w:pPr>
      <w:r>
        <w:rPr>
          <w:rFonts w:ascii="微软雅黑" w:eastAsia="微软雅黑" w:hAnsi="微软雅黑" w:cs="宋体" w:hint="eastAsia"/>
          <w:b/>
        </w:rPr>
        <w:t>12.2</w:t>
      </w:r>
      <w:r>
        <w:rPr>
          <w:rFonts w:ascii="微软雅黑" w:eastAsia="微软雅黑" w:hAnsi="微软雅黑" w:cs="宋体" w:hint="eastAsia"/>
          <w:b/>
        </w:rPr>
        <w:t>甲方的违约责任</w:t>
      </w:r>
    </w:p>
    <w:p w:rsidR="009B4885" w:rsidRDefault="00055B07" w:rsidP="00645110">
      <w:pPr>
        <w:adjustRightInd w:val="0"/>
        <w:spacing w:line="360" w:lineRule="auto"/>
        <w:ind w:left="431" w:firstLineChars="196" w:firstLine="412"/>
        <w:rPr>
          <w:rFonts w:ascii="微软雅黑" w:eastAsia="微软雅黑" w:hAnsi="微软雅黑" w:cs="宋体"/>
        </w:rPr>
      </w:pPr>
      <w:r>
        <w:rPr>
          <w:rFonts w:ascii="微软雅黑" w:eastAsia="微软雅黑" w:hAnsi="微软雅黑" w:cs="宋体" w:hint="eastAsia"/>
          <w:b/>
        </w:rPr>
        <w:t>12.2.1</w:t>
      </w:r>
      <w:r>
        <w:rPr>
          <w:rFonts w:ascii="微软雅黑" w:eastAsia="微软雅黑" w:hAnsi="微软雅黑" w:cs="宋体" w:hint="eastAsia"/>
        </w:rPr>
        <w:t xml:space="preserve"> </w:t>
      </w:r>
      <w:r>
        <w:rPr>
          <w:rFonts w:ascii="微软雅黑" w:eastAsia="微软雅黑" w:hAnsi="微软雅黑" w:cs="宋体" w:hint="eastAsia"/>
        </w:rPr>
        <w:t>甲方无正当理由逾期支付本合同价款的，应自逾期之日起向乙方支付逾期违约金，违约金计算方法为：逾期应付未付金额的</w:t>
      </w:r>
      <w:r>
        <w:rPr>
          <w:rFonts w:ascii="微软雅黑" w:eastAsia="微软雅黑" w:hAnsi="微软雅黑" w:cs="宋体" w:hint="eastAsia"/>
          <w:u w:val="single"/>
        </w:rPr>
        <w:t>万分之二</w:t>
      </w:r>
      <w:r>
        <w:rPr>
          <w:rFonts w:ascii="微软雅黑" w:eastAsia="微软雅黑" w:hAnsi="微软雅黑" w:cs="宋体" w:hint="eastAsia"/>
        </w:rPr>
        <w:t>×逾期天数，违约金总额超过本合同金额的</w:t>
      </w:r>
      <w:r>
        <w:rPr>
          <w:rFonts w:ascii="微软雅黑" w:eastAsia="微软雅黑" w:hAnsi="微软雅黑" w:cs="宋体" w:hint="eastAsia"/>
          <w:u w:val="single"/>
        </w:rPr>
        <w:t xml:space="preserve"> </w:t>
      </w:r>
      <w:r>
        <w:rPr>
          <w:rFonts w:ascii="微软雅黑" w:eastAsia="微软雅黑" w:hAnsi="微软雅黑" w:cs="宋体"/>
          <w:u w:val="single"/>
        </w:rPr>
        <w:t>20</w:t>
      </w:r>
      <w:r>
        <w:rPr>
          <w:rFonts w:ascii="微软雅黑" w:eastAsia="微软雅黑" w:hAnsi="微软雅黑" w:cs="宋体" w:hint="eastAsia"/>
          <w:u w:val="single"/>
        </w:rPr>
        <w:t xml:space="preserve"> </w:t>
      </w:r>
      <w:r>
        <w:rPr>
          <w:rFonts w:ascii="微软雅黑" w:eastAsia="微软雅黑" w:hAnsi="微软雅黑" w:cs="宋体" w:hint="eastAsia"/>
        </w:rPr>
        <w:t>%</w:t>
      </w:r>
      <w:r>
        <w:rPr>
          <w:rFonts w:ascii="微软雅黑" w:eastAsia="微软雅黑" w:hAnsi="微软雅黑" w:cs="宋体" w:hint="eastAsia"/>
        </w:rPr>
        <w:t>的，乙方有权解除本合同。</w:t>
      </w:r>
    </w:p>
    <w:p w:rsidR="009B4885" w:rsidRDefault="00055B07" w:rsidP="00645110">
      <w:pPr>
        <w:adjustRightInd w:val="0"/>
        <w:spacing w:line="360" w:lineRule="auto"/>
        <w:ind w:left="431" w:firstLineChars="196" w:firstLine="412"/>
        <w:rPr>
          <w:rFonts w:ascii="微软雅黑" w:eastAsia="微软雅黑" w:hAnsi="微软雅黑" w:cs="宋体"/>
        </w:rPr>
      </w:pPr>
      <w:r>
        <w:rPr>
          <w:rFonts w:ascii="微软雅黑" w:eastAsia="微软雅黑" w:hAnsi="微软雅黑" w:cs="宋体" w:hint="eastAsia"/>
          <w:b/>
        </w:rPr>
        <w:t xml:space="preserve">12.2.2 </w:t>
      </w:r>
      <w:r>
        <w:rPr>
          <w:rFonts w:ascii="微软雅黑" w:eastAsia="微软雅黑" w:hAnsi="微软雅黑" w:cs="宋体" w:hint="eastAsia"/>
        </w:rPr>
        <w:t>因甲方未按约定向乙方提供服务必需的技术资料、数据、材料、样品，或未明确乙方技术人员工作任务和工作要求造成乙方不能及时提供服务的，甲方自行承担因此产生的后果。给乙方造成损失的，甲方应当赔偿乙方的实际损失。</w:t>
      </w:r>
    </w:p>
    <w:p w:rsidR="009B4885" w:rsidRDefault="00055B07">
      <w:pPr>
        <w:spacing w:line="360" w:lineRule="auto"/>
        <w:ind w:left="431" w:firstLineChars="200" w:firstLine="420"/>
        <w:rPr>
          <w:rFonts w:ascii="微软雅黑" w:eastAsia="微软雅黑" w:hAnsi="微软雅黑" w:cs="宋体"/>
        </w:rPr>
      </w:pPr>
      <w:r>
        <w:rPr>
          <w:rFonts w:ascii="微软雅黑" w:eastAsia="微软雅黑" w:hAnsi="微软雅黑" w:cs="宋体" w:hint="eastAsia"/>
          <w:b/>
          <w:bCs/>
        </w:rPr>
        <w:t>12.2.3</w:t>
      </w:r>
      <w:r>
        <w:rPr>
          <w:rFonts w:ascii="微软雅黑" w:eastAsia="微软雅黑" w:hAnsi="微软雅黑" w:cs="宋体" w:hint="eastAsia"/>
        </w:rPr>
        <w:t>当乙方有合理依据认为继续提供本合同之服务会损害其遵守适用的独立性要求，违反会计师守则或其他</w:t>
      </w:r>
      <w:r>
        <w:rPr>
          <w:rFonts w:ascii="微软雅黑" w:eastAsia="微软雅黑" w:hAnsi="微软雅黑" w:cs="宋体" w:hint="eastAsia"/>
        </w:rPr>
        <w:t>适用的法律法规，或甲方存在根本违约行为时，乙方有权以书面通知甲方终止本合同。在此种情形下，乙方将仅向甲方收取已完成的服务的费用。</w:t>
      </w:r>
    </w:p>
    <w:p w:rsidR="009B4885" w:rsidRDefault="00055B07">
      <w:pPr>
        <w:spacing w:line="360" w:lineRule="auto"/>
        <w:ind w:left="431" w:firstLineChars="200" w:firstLine="420"/>
        <w:rPr>
          <w:rFonts w:ascii="微软雅黑" w:eastAsia="微软雅黑" w:hAnsi="微软雅黑" w:cs="宋体"/>
        </w:rPr>
      </w:pPr>
      <w:r>
        <w:rPr>
          <w:rFonts w:ascii="微软雅黑" w:eastAsia="微软雅黑" w:hAnsi="微软雅黑" w:cs="宋体" w:hint="eastAsia"/>
          <w:b/>
          <w:bCs/>
        </w:rPr>
        <w:t xml:space="preserve">12.2.4 </w:t>
      </w:r>
      <w:r>
        <w:rPr>
          <w:rFonts w:ascii="微软雅黑" w:eastAsia="微软雅黑" w:hAnsi="微软雅黑" w:cs="宋体" w:hint="eastAsia"/>
        </w:rPr>
        <w:t>如果因为甲方违反服务合同项下的义务，导致任何第三方对乙方提起索赔或拟提起索赔，甲方应就</w:t>
      </w:r>
      <w:proofErr w:type="gramStart"/>
      <w:r>
        <w:rPr>
          <w:rFonts w:ascii="微软雅黑" w:eastAsia="微软雅黑" w:hAnsi="微软雅黑" w:cs="宋体" w:hint="eastAsia"/>
        </w:rPr>
        <w:t>该违反及</w:t>
      </w:r>
      <w:proofErr w:type="gramEnd"/>
      <w:r>
        <w:rPr>
          <w:rFonts w:ascii="微软雅黑" w:eastAsia="微软雅黑" w:hAnsi="微软雅黑" w:cs="宋体" w:hint="eastAsia"/>
        </w:rPr>
        <w:t>索赔给乙方造成的损失或损害对乙方进行赔偿。</w:t>
      </w:r>
    </w:p>
    <w:p w:rsidR="009B4885" w:rsidRDefault="00055B07">
      <w:pPr>
        <w:pStyle w:val="26"/>
        <w:snapToGrid/>
        <w:ind w:firstLine="440"/>
        <w:rPr>
          <w:rFonts w:ascii="微软雅黑" w:eastAsia="微软雅黑" w:hAnsi="微软雅黑" w:cs="宋体"/>
          <w:sz w:val="22"/>
          <w:szCs w:val="22"/>
        </w:rPr>
      </w:pPr>
      <w:bookmarkStart w:id="20" w:name="_Toc133701511"/>
      <w:r>
        <w:rPr>
          <w:rFonts w:ascii="微软雅黑" w:eastAsia="微软雅黑" w:hAnsi="微软雅黑" w:cs="宋体" w:hint="eastAsia"/>
          <w:sz w:val="22"/>
          <w:szCs w:val="22"/>
        </w:rPr>
        <w:t>第十三条</w:t>
      </w:r>
      <w:r>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其他约定</w:t>
      </w:r>
      <w:bookmarkEnd w:id="20"/>
    </w:p>
    <w:p w:rsidR="009B4885" w:rsidRDefault="00055B07">
      <w:pPr>
        <w:adjustRightInd w:val="0"/>
        <w:spacing w:line="360" w:lineRule="auto"/>
        <w:ind w:firstLineChars="200" w:firstLine="420"/>
        <w:rPr>
          <w:rFonts w:ascii="微软雅黑" w:eastAsia="微软雅黑" w:hAnsi="微软雅黑" w:cs="宋体"/>
          <w:b/>
        </w:rPr>
      </w:pPr>
      <w:r>
        <w:rPr>
          <w:rFonts w:ascii="微软雅黑" w:eastAsia="微软雅黑" w:hAnsi="微软雅黑" w:cs="宋体" w:hint="eastAsia"/>
          <w:b/>
        </w:rPr>
        <w:t xml:space="preserve">13.1 </w:t>
      </w:r>
      <w:r>
        <w:rPr>
          <w:rFonts w:ascii="微软雅黑" w:eastAsia="微软雅黑" w:hAnsi="微软雅黑" w:cs="宋体" w:hint="eastAsia"/>
          <w:b/>
        </w:rPr>
        <w:t>权利保留</w:t>
      </w:r>
    </w:p>
    <w:p w:rsidR="009B4885" w:rsidRDefault="00055B07">
      <w:pPr>
        <w:adjustRightInd w:val="0"/>
        <w:spacing w:line="360" w:lineRule="auto"/>
        <w:ind w:firstLineChars="200" w:firstLine="420"/>
        <w:rPr>
          <w:rFonts w:ascii="微软雅黑" w:eastAsia="微软雅黑" w:hAnsi="微软雅黑" w:cs="宋体"/>
        </w:rPr>
      </w:pPr>
      <w:r>
        <w:rPr>
          <w:rFonts w:ascii="微软雅黑" w:eastAsia="微软雅黑" w:hAnsi="微软雅黑" w:cs="宋体" w:hint="eastAsia"/>
          <w:snapToGrid w:val="0"/>
        </w:rPr>
        <w:t>任何</w:t>
      </w:r>
      <w:r>
        <w:rPr>
          <w:rFonts w:ascii="微软雅黑" w:eastAsia="微软雅黑" w:hAnsi="微软雅黑" w:cs="宋体" w:hint="eastAsia"/>
        </w:rPr>
        <w:t>一方对违约或延误行为施以宽容、宽限、优惠的行为，均不能视为对本合同项下权利、</w:t>
      </w:r>
      <w:r>
        <w:rPr>
          <w:rFonts w:ascii="微软雅黑" w:eastAsia="微软雅黑" w:hAnsi="微软雅黑" w:cs="宋体" w:hint="eastAsia"/>
        </w:rPr>
        <w:lastRenderedPageBreak/>
        <w:t>权益的放弃或对违约、延误行为的许可或认可，也不妨碍其对该权利或任何其它权利的继续行使。</w:t>
      </w:r>
    </w:p>
    <w:p w:rsidR="009B4885" w:rsidRDefault="00055B07">
      <w:pPr>
        <w:adjustRightInd w:val="0"/>
        <w:spacing w:line="360" w:lineRule="auto"/>
        <w:ind w:firstLineChars="200" w:firstLine="420"/>
        <w:rPr>
          <w:rFonts w:ascii="微软雅黑" w:eastAsia="微软雅黑" w:hAnsi="微软雅黑" w:cs="宋体"/>
          <w:b/>
        </w:rPr>
      </w:pPr>
      <w:r>
        <w:rPr>
          <w:rFonts w:ascii="微软雅黑" w:eastAsia="微软雅黑" w:hAnsi="微软雅黑" w:cs="宋体" w:hint="eastAsia"/>
          <w:b/>
        </w:rPr>
        <w:t xml:space="preserve">13.2 </w:t>
      </w:r>
      <w:r>
        <w:rPr>
          <w:rFonts w:ascii="微软雅黑" w:eastAsia="微软雅黑" w:hAnsi="微软雅黑" w:cs="宋体" w:hint="eastAsia"/>
          <w:b/>
        </w:rPr>
        <w:t>通知</w:t>
      </w:r>
    </w:p>
    <w:p w:rsidR="009B4885" w:rsidRDefault="00055B07">
      <w:pPr>
        <w:adjustRightInd w:val="0"/>
        <w:spacing w:line="360" w:lineRule="auto"/>
        <w:ind w:left="440" w:firstLineChars="221" w:firstLine="464"/>
        <w:rPr>
          <w:rFonts w:ascii="微软雅黑" w:eastAsia="微软雅黑" w:hAnsi="微软雅黑" w:cs="宋体"/>
        </w:rPr>
      </w:pPr>
      <w:r>
        <w:rPr>
          <w:rFonts w:ascii="微软雅黑" w:eastAsia="微软雅黑" w:hAnsi="微软雅黑" w:cs="宋体" w:hint="eastAsia"/>
          <w:b/>
        </w:rPr>
        <w:t>13.2.1</w:t>
      </w:r>
      <w:r>
        <w:rPr>
          <w:rFonts w:ascii="微软雅黑" w:eastAsia="微软雅黑" w:hAnsi="微软雅黑" w:cs="宋体" w:hint="eastAsia"/>
        </w:rPr>
        <w:t>任何一方于在本合同中提供的联系信息有变动的，应自变动之日起</w:t>
      </w:r>
      <w:r>
        <w:rPr>
          <w:rFonts w:ascii="微软雅黑" w:eastAsia="微软雅黑" w:hAnsi="微软雅黑" w:cs="宋体" w:hint="eastAsia"/>
          <w:u w:val="single"/>
        </w:rPr>
        <w:t>5</w:t>
      </w:r>
      <w:r>
        <w:rPr>
          <w:rFonts w:ascii="微软雅黑" w:eastAsia="微软雅黑" w:hAnsi="微软雅黑" w:cs="宋体" w:hint="eastAsia"/>
        </w:rPr>
        <w:t>个工作日内以书面形式通知对方，因未及时通知而造成的损失由变动方承担。</w:t>
      </w:r>
    </w:p>
    <w:p w:rsidR="009B4885" w:rsidRDefault="00055B07">
      <w:pPr>
        <w:adjustRightInd w:val="0"/>
        <w:spacing w:line="360" w:lineRule="auto"/>
        <w:ind w:left="440" w:firstLineChars="221" w:firstLine="464"/>
        <w:rPr>
          <w:rFonts w:ascii="微软雅黑" w:eastAsia="微软雅黑" w:hAnsi="微软雅黑" w:cs="宋体"/>
        </w:rPr>
      </w:pPr>
      <w:r>
        <w:rPr>
          <w:rFonts w:ascii="微软雅黑" w:eastAsia="微软雅黑" w:hAnsi="微软雅黑" w:cs="宋体" w:hint="eastAsia"/>
          <w:b/>
        </w:rPr>
        <w:t xml:space="preserve">13.2.2 </w:t>
      </w:r>
      <w:r>
        <w:rPr>
          <w:rFonts w:ascii="微软雅黑" w:eastAsia="微软雅黑" w:hAnsi="微软雅黑" w:cs="宋体" w:hint="eastAsia"/>
        </w:rPr>
        <w:t>乙方发生承包、托管（接管）、股份制改造、减少注册资本、重大投资、联营、合并、兼并</w:t>
      </w:r>
      <w:r>
        <w:rPr>
          <w:rFonts w:ascii="微软雅黑" w:eastAsia="微软雅黑" w:hAnsi="微软雅黑" w:cs="宋体" w:hint="eastAsia"/>
        </w:rPr>
        <w:t xml:space="preserve"> </w:t>
      </w:r>
      <w:r>
        <w:rPr>
          <w:rFonts w:ascii="微软雅黑" w:eastAsia="微软雅黑" w:hAnsi="微软雅黑" w:cs="宋体" w:hint="eastAsia"/>
        </w:rPr>
        <w:t>、收购重组、分立、合资、（申请）停业整顿、申请解散、被撤销、（被）申请破产、控股股东</w:t>
      </w:r>
      <w:r>
        <w:rPr>
          <w:rFonts w:ascii="微软雅黑" w:eastAsia="微软雅黑" w:hAnsi="微软雅黑" w:cs="宋体" w:hint="eastAsia"/>
        </w:rPr>
        <w:t>/</w:t>
      </w:r>
      <w:r>
        <w:rPr>
          <w:rFonts w:ascii="微软雅黑" w:eastAsia="微软雅黑" w:hAnsi="微软雅黑" w:cs="宋体" w:hint="eastAsia"/>
        </w:rPr>
        <w:t>实际控制人变更或重大资产转让、停产、歇业、被有权机关施以高额罚款、被注销登记、被吊销营业执照、法定代表人或主要负责人无法正常履行职责、涉及重大法律纠纷、生产经营出现严重困难或财务状况恶化等</w:t>
      </w:r>
      <w:r>
        <w:rPr>
          <w:rFonts w:ascii="微软雅黑" w:eastAsia="微软雅黑" w:hAnsi="微软雅黑" w:cs="宋体" w:hint="eastAsia"/>
        </w:rPr>
        <w:t>情况的，应立即书面通知甲方，甲方有权要求乙方为本合同的履行提供甲方认可的担保（包括保证、抵押、质押或银行保函等方式），在乙方提供甲方认可的担保前，甲方有权暂停履行本合同项下的采购或支付义务。</w:t>
      </w:r>
    </w:p>
    <w:p w:rsidR="009B4885" w:rsidRDefault="00055B07">
      <w:pPr>
        <w:adjustRightInd w:val="0"/>
        <w:spacing w:line="360" w:lineRule="auto"/>
        <w:ind w:firstLineChars="200" w:firstLine="420"/>
        <w:rPr>
          <w:rFonts w:ascii="微软雅黑" w:eastAsia="微软雅黑" w:hAnsi="微软雅黑" w:cs="宋体"/>
          <w:b/>
        </w:rPr>
      </w:pPr>
      <w:r>
        <w:rPr>
          <w:rFonts w:ascii="微软雅黑" w:eastAsia="微软雅黑" w:hAnsi="微软雅黑" w:cs="宋体" w:hint="eastAsia"/>
          <w:b/>
        </w:rPr>
        <w:t xml:space="preserve">13.3 </w:t>
      </w:r>
      <w:r>
        <w:rPr>
          <w:rFonts w:ascii="微软雅黑" w:eastAsia="微软雅黑" w:hAnsi="微软雅黑" w:cs="宋体" w:hint="eastAsia"/>
          <w:b/>
        </w:rPr>
        <w:t>税收</w:t>
      </w:r>
    </w:p>
    <w:p w:rsidR="009B4885" w:rsidRDefault="00055B07">
      <w:pPr>
        <w:adjustRightInd w:val="0"/>
        <w:spacing w:line="360" w:lineRule="auto"/>
        <w:ind w:firstLineChars="221" w:firstLine="464"/>
        <w:rPr>
          <w:rFonts w:ascii="微软雅黑" w:eastAsia="微软雅黑" w:hAnsi="微软雅黑" w:cs="宋体"/>
        </w:rPr>
      </w:pPr>
      <w:r>
        <w:rPr>
          <w:rFonts w:ascii="微软雅黑" w:eastAsia="微软雅黑" w:hAnsi="微软雅黑" w:cs="宋体" w:hint="eastAsia"/>
        </w:rPr>
        <w:t>双方均同意根据适用的税收法律法规各自缴纳其应承担的本合同或本合同项下的一切税收。甲方除依据本合同付款外，无义务向乙方额外补偿或支付任何税款。如果依据税收法律法规，甲方应为乙方代扣代缴税款的，甲方有权在付款前扣除应代扣的税款，代扣代缴后甲方及时向乙方提供已代扣代缴税款的证明文件；如甲方在向乙方付款后为其代</w:t>
      </w:r>
      <w:r>
        <w:rPr>
          <w:rFonts w:ascii="微软雅黑" w:eastAsia="微软雅黑" w:hAnsi="微软雅黑" w:cs="宋体" w:hint="eastAsia"/>
        </w:rPr>
        <w:t>缴了税款，则乙方应当在收到甲方提供的代缴税</w:t>
      </w:r>
      <w:proofErr w:type="gramStart"/>
      <w:r>
        <w:rPr>
          <w:rFonts w:ascii="微软雅黑" w:eastAsia="微软雅黑" w:hAnsi="微软雅黑" w:cs="宋体" w:hint="eastAsia"/>
        </w:rPr>
        <w:t>收证明</w:t>
      </w:r>
      <w:proofErr w:type="gramEnd"/>
      <w:r>
        <w:rPr>
          <w:rFonts w:ascii="微软雅黑" w:eastAsia="微软雅黑" w:hAnsi="微软雅黑" w:cs="宋体" w:hint="eastAsia"/>
        </w:rPr>
        <w:t>文件后立即全额偿付甲方已代缴的税款。</w:t>
      </w:r>
    </w:p>
    <w:p w:rsidR="009B4885" w:rsidRDefault="00055B07">
      <w:pPr>
        <w:adjustRightInd w:val="0"/>
        <w:spacing w:line="360" w:lineRule="auto"/>
        <w:ind w:firstLineChars="200" w:firstLine="420"/>
        <w:rPr>
          <w:rFonts w:ascii="微软雅黑" w:eastAsia="微软雅黑" w:hAnsi="微软雅黑" w:cs="宋体"/>
          <w:b/>
        </w:rPr>
      </w:pPr>
      <w:r>
        <w:rPr>
          <w:rFonts w:ascii="微软雅黑" w:eastAsia="微软雅黑" w:hAnsi="微软雅黑" w:cs="宋体" w:hint="eastAsia"/>
          <w:b/>
        </w:rPr>
        <w:t>13.4</w:t>
      </w:r>
      <w:r>
        <w:rPr>
          <w:rFonts w:ascii="微软雅黑" w:eastAsia="微软雅黑" w:hAnsi="微软雅黑" w:cs="宋体" w:hint="eastAsia"/>
          <w:b/>
        </w:rPr>
        <w:t>权利义务的转让</w:t>
      </w:r>
    </w:p>
    <w:p w:rsidR="009B4885" w:rsidRDefault="00055B07">
      <w:pPr>
        <w:adjustRightInd w:val="0"/>
        <w:spacing w:line="360" w:lineRule="auto"/>
        <w:ind w:firstLineChars="221" w:firstLine="464"/>
        <w:rPr>
          <w:rFonts w:ascii="微软雅黑" w:eastAsia="微软雅黑" w:hAnsi="微软雅黑" w:cs="宋体"/>
        </w:rPr>
      </w:pPr>
      <w:r>
        <w:rPr>
          <w:rFonts w:ascii="微软雅黑" w:eastAsia="微软雅黑" w:hAnsi="微软雅黑" w:cs="宋体" w:hint="eastAsia"/>
        </w:rPr>
        <w:t>未经甲方事先书面同意，乙方不得通过任何方式出售、转让或转移其在本合同项下的任何权利或义务。否则，乙方应向甲方支付合同金额</w:t>
      </w:r>
      <w:r>
        <w:rPr>
          <w:rFonts w:ascii="微软雅黑" w:eastAsia="微软雅黑" w:hAnsi="微软雅黑" w:cs="宋体" w:hint="eastAsia"/>
        </w:rPr>
        <w:t>20%</w:t>
      </w:r>
      <w:r>
        <w:rPr>
          <w:rFonts w:ascii="微软雅黑" w:eastAsia="微软雅黑" w:hAnsi="微软雅黑" w:cs="宋体" w:hint="eastAsia"/>
        </w:rPr>
        <w:t>的违约金，且乙方应对项目交付物品的质量和甲方商业秘密的保护承担完全责任。</w:t>
      </w:r>
    </w:p>
    <w:p w:rsidR="009B4885" w:rsidRDefault="00055B07">
      <w:pPr>
        <w:adjustRightInd w:val="0"/>
        <w:spacing w:line="360" w:lineRule="auto"/>
        <w:ind w:firstLineChars="200" w:firstLine="420"/>
        <w:rPr>
          <w:rFonts w:ascii="微软雅黑" w:eastAsia="微软雅黑" w:hAnsi="微软雅黑" w:cs="宋体"/>
          <w:b/>
        </w:rPr>
      </w:pPr>
      <w:r>
        <w:rPr>
          <w:rFonts w:ascii="微软雅黑" w:eastAsia="微软雅黑" w:hAnsi="微软雅黑" w:cs="宋体" w:hint="eastAsia"/>
          <w:b/>
        </w:rPr>
        <w:t xml:space="preserve">13.5 </w:t>
      </w:r>
      <w:r>
        <w:rPr>
          <w:rFonts w:ascii="微软雅黑" w:eastAsia="微软雅黑" w:hAnsi="微软雅黑" w:cs="宋体" w:hint="eastAsia"/>
          <w:b/>
        </w:rPr>
        <w:t>合同的完整性</w:t>
      </w:r>
    </w:p>
    <w:p w:rsidR="009B4885" w:rsidRDefault="00055B07">
      <w:pPr>
        <w:adjustRightInd w:val="0"/>
        <w:spacing w:line="360" w:lineRule="auto"/>
        <w:ind w:left="440" w:firstLineChars="221" w:firstLine="464"/>
        <w:rPr>
          <w:rFonts w:ascii="微软雅黑" w:eastAsia="微软雅黑" w:hAnsi="微软雅黑" w:cs="宋体"/>
        </w:rPr>
      </w:pPr>
      <w:r>
        <w:rPr>
          <w:rFonts w:ascii="微软雅黑" w:eastAsia="微软雅黑" w:hAnsi="微软雅黑" w:cs="宋体" w:hint="eastAsia"/>
          <w:b/>
        </w:rPr>
        <w:lastRenderedPageBreak/>
        <w:t>13.5.1</w:t>
      </w:r>
      <w:r>
        <w:rPr>
          <w:rFonts w:ascii="微软雅黑" w:eastAsia="微软雅黑" w:hAnsi="微软雅黑" w:cs="宋体" w:hint="eastAsia"/>
        </w:rPr>
        <w:t xml:space="preserve"> </w:t>
      </w:r>
      <w:r>
        <w:rPr>
          <w:rFonts w:ascii="微软雅黑" w:eastAsia="微软雅黑" w:hAnsi="微软雅黑" w:cs="宋体" w:hint="eastAsia"/>
        </w:rPr>
        <w:t>本合同附件为本合同不可分割的部分，与本合同具有同等法律效力。但如果附件内容对本合同条款中约定的甲方权利或乙方义务进行了排除或限制、或者对甲方义务或乙方权利进行增加或</w:t>
      </w:r>
      <w:r>
        <w:rPr>
          <w:rFonts w:ascii="微软雅黑" w:eastAsia="微软雅黑" w:hAnsi="微软雅黑" w:cs="宋体" w:hint="eastAsia"/>
        </w:rPr>
        <w:t>扩大，则除非附件已明确指明该内容是针对本合同某条款的修改或替换，否则应当以本合同条款约定的为准。</w:t>
      </w:r>
    </w:p>
    <w:p w:rsidR="009B4885" w:rsidRDefault="00055B07">
      <w:pPr>
        <w:adjustRightInd w:val="0"/>
        <w:spacing w:line="360" w:lineRule="auto"/>
        <w:ind w:left="440" w:firstLineChars="200" w:firstLine="420"/>
        <w:rPr>
          <w:rFonts w:ascii="微软雅黑" w:eastAsia="微软雅黑" w:hAnsi="微软雅黑" w:cs="宋体"/>
        </w:rPr>
      </w:pPr>
      <w:r>
        <w:rPr>
          <w:rFonts w:ascii="微软雅黑" w:eastAsia="微软雅黑" w:hAnsi="微软雅黑" w:cs="宋体" w:hint="eastAsia"/>
          <w:b/>
        </w:rPr>
        <w:t>13.5.2</w:t>
      </w:r>
      <w:r>
        <w:rPr>
          <w:rFonts w:ascii="微软雅黑" w:eastAsia="微软雅黑" w:hAnsi="微软雅黑" w:cs="宋体" w:hint="eastAsia"/>
        </w:rPr>
        <w:t xml:space="preserve"> </w:t>
      </w:r>
      <w:r>
        <w:rPr>
          <w:rFonts w:ascii="微软雅黑" w:eastAsia="微软雅黑" w:hAnsi="微软雅黑" w:cs="宋体" w:hint="eastAsia"/>
        </w:rPr>
        <w:t>如果乙方在本合同谈判、招标阶段向甲方提供过任何加盖有公章或由法定代表人或委托代理人签名的任何正式书面承诺、保证或说明，则该书面承诺、保证或说明材料中有关乙方义务、责任或承诺的内容，均构成本合同项下乙方的义务，对乙方具有同样法律约束力，但甲方明确书面同意予以免除的除外。</w:t>
      </w:r>
    </w:p>
    <w:p w:rsidR="009B4885" w:rsidRDefault="00055B07">
      <w:pPr>
        <w:pStyle w:val="26"/>
        <w:snapToGrid/>
        <w:ind w:firstLine="440"/>
        <w:rPr>
          <w:rFonts w:ascii="微软雅黑" w:eastAsia="微软雅黑" w:hAnsi="微软雅黑" w:cs="宋体"/>
          <w:sz w:val="22"/>
          <w:szCs w:val="22"/>
        </w:rPr>
      </w:pPr>
      <w:bookmarkStart w:id="21" w:name="_Toc133701512"/>
      <w:r>
        <w:rPr>
          <w:rFonts w:ascii="微软雅黑" w:eastAsia="微软雅黑" w:hAnsi="微软雅黑" w:cs="宋体" w:hint="eastAsia"/>
          <w:sz w:val="22"/>
          <w:szCs w:val="22"/>
        </w:rPr>
        <w:t>第十四条</w:t>
      </w:r>
      <w:r>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不可抗力</w:t>
      </w:r>
      <w:bookmarkEnd w:id="21"/>
    </w:p>
    <w:p w:rsidR="009B4885" w:rsidRDefault="00055B07">
      <w:pPr>
        <w:adjustRightInd w:val="0"/>
        <w:spacing w:line="360" w:lineRule="auto"/>
        <w:ind w:firstLineChars="221" w:firstLine="464"/>
        <w:rPr>
          <w:rFonts w:ascii="微软雅黑" w:eastAsia="微软雅黑" w:hAnsi="微软雅黑" w:cs="宋体"/>
        </w:rPr>
      </w:pPr>
      <w:r>
        <w:rPr>
          <w:rFonts w:ascii="微软雅黑" w:eastAsia="微软雅黑" w:hAnsi="微软雅黑" w:cs="宋体" w:hint="eastAsia"/>
          <w:b/>
        </w:rPr>
        <w:t>14.1</w:t>
      </w:r>
      <w:r>
        <w:rPr>
          <w:rFonts w:ascii="微软雅黑" w:eastAsia="微软雅黑" w:hAnsi="微软雅黑" w:cs="宋体" w:hint="eastAsia"/>
        </w:rPr>
        <w:t>不可抗力是指任何一方不能预见、不能避免且不能克服的自然灾害、战争等客观事件。</w:t>
      </w:r>
    </w:p>
    <w:p w:rsidR="009B4885" w:rsidRDefault="00055B07">
      <w:pPr>
        <w:adjustRightInd w:val="0"/>
        <w:spacing w:line="360" w:lineRule="auto"/>
        <w:ind w:firstLineChars="221" w:firstLine="464"/>
        <w:rPr>
          <w:rFonts w:ascii="微软雅黑" w:eastAsia="微软雅黑" w:hAnsi="微软雅黑" w:cs="宋体"/>
        </w:rPr>
      </w:pPr>
      <w:r>
        <w:rPr>
          <w:rFonts w:ascii="微软雅黑" w:eastAsia="微软雅黑" w:hAnsi="微软雅黑" w:cs="宋体" w:hint="eastAsia"/>
          <w:b/>
        </w:rPr>
        <w:t>14.2</w:t>
      </w:r>
      <w:r>
        <w:rPr>
          <w:rFonts w:ascii="微软雅黑" w:eastAsia="微软雅黑" w:hAnsi="微软雅黑" w:cs="宋体" w:hint="eastAsia"/>
        </w:rPr>
        <w:t xml:space="preserve"> </w:t>
      </w:r>
      <w:r>
        <w:rPr>
          <w:rFonts w:ascii="微软雅黑" w:eastAsia="微软雅黑" w:hAnsi="微软雅黑" w:cs="宋体" w:hint="eastAsia"/>
        </w:rPr>
        <w:t>任何一方因不可抗力而不能履行本合同约定的全部或部分义务时，遭受不可抗力的一方应尽快通知另一方，并须在不可抗力影响消除后</w:t>
      </w:r>
      <w:r>
        <w:rPr>
          <w:rFonts w:ascii="微软雅黑" w:eastAsia="微软雅黑" w:hAnsi="微软雅黑" w:cs="宋体" w:hint="eastAsia"/>
          <w:u w:val="single"/>
        </w:rPr>
        <w:t>10</w:t>
      </w:r>
      <w:r>
        <w:rPr>
          <w:rFonts w:ascii="微软雅黑" w:eastAsia="微软雅黑" w:hAnsi="微软雅黑" w:cs="宋体" w:hint="eastAsia"/>
        </w:rPr>
        <w:t>日内以书面形式向另一方提供详细情况报告及不可抗力影响本合同履行程度的说明</w:t>
      </w:r>
      <w:r>
        <w:rPr>
          <w:rFonts w:ascii="微软雅黑" w:eastAsia="微软雅黑" w:hAnsi="微软雅黑" w:cs="宋体" w:hint="eastAsia"/>
        </w:rPr>
        <w:t>,</w:t>
      </w:r>
      <w:r>
        <w:rPr>
          <w:rFonts w:ascii="微软雅黑" w:eastAsia="微软雅黑" w:hAnsi="微软雅黑" w:cs="宋体" w:hint="eastAsia"/>
        </w:rPr>
        <w:t>否则仍需承担违约责任。</w:t>
      </w:r>
    </w:p>
    <w:p w:rsidR="009B4885" w:rsidRDefault="00055B07">
      <w:pPr>
        <w:adjustRightInd w:val="0"/>
        <w:spacing w:line="360" w:lineRule="auto"/>
        <w:ind w:firstLineChars="221" w:firstLine="464"/>
        <w:rPr>
          <w:rFonts w:ascii="微软雅黑" w:eastAsia="微软雅黑" w:hAnsi="微软雅黑" w:cs="宋体"/>
        </w:rPr>
      </w:pPr>
      <w:r>
        <w:rPr>
          <w:rFonts w:ascii="微软雅黑" w:eastAsia="微软雅黑" w:hAnsi="微软雅黑" w:cs="宋体" w:hint="eastAsia"/>
          <w:b/>
        </w:rPr>
        <w:t>14.3</w:t>
      </w:r>
      <w:r>
        <w:rPr>
          <w:rFonts w:ascii="微软雅黑" w:eastAsia="微软雅黑" w:hAnsi="微软雅黑" w:cs="宋体" w:hint="eastAsia"/>
        </w:rPr>
        <w:t xml:space="preserve"> </w:t>
      </w:r>
      <w:r>
        <w:rPr>
          <w:rFonts w:ascii="微软雅黑" w:eastAsia="微软雅黑" w:hAnsi="微软雅黑" w:cs="宋体" w:hint="eastAsia"/>
        </w:rPr>
        <w:t>因不可抗力导致一方无法履行或迟延履行本合同义务而使另一方蒙受经济损失的，双方均不承担责任。但未遭受不可抗力的一方有责任尽可能及时采取适当或必要措施避免不可抗力所致经济损失的进一步扩大，否则未遭受不可抗力的一方自行承担扩大部分的经济损失。</w:t>
      </w:r>
    </w:p>
    <w:p w:rsidR="009B4885" w:rsidRDefault="00055B07">
      <w:pPr>
        <w:adjustRightInd w:val="0"/>
        <w:spacing w:line="360" w:lineRule="auto"/>
        <w:ind w:firstLineChars="221" w:firstLine="464"/>
        <w:rPr>
          <w:rFonts w:ascii="微软雅黑" w:eastAsia="微软雅黑" w:hAnsi="微软雅黑" w:cs="宋体"/>
        </w:rPr>
      </w:pPr>
      <w:r>
        <w:rPr>
          <w:rFonts w:ascii="微软雅黑" w:eastAsia="微软雅黑" w:hAnsi="微软雅黑" w:cs="宋体" w:hint="eastAsia"/>
          <w:b/>
        </w:rPr>
        <w:t>14.4</w:t>
      </w:r>
      <w:r>
        <w:rPr>
          <w:rFonts w:ascii="微软雅黑" w:eastAsia="微软雅黑" w:hAnsi="微软雅黑" w:cs="宋体" w:hint="eastAsia"/>
        </w:rPr>
        <w:t xml:space="preserve"> </w:t>
      </w:r>
      <w:r>
        <w:rPr>
          <w:rFonts w:ascii="微软雅黑" w:eastAsia="微软雅黑" w:hAnsi="微软雅黑" w:cs="宋体" w:hint="eastAsia"/>
        </w:rPr>
        <w:t>双方应根据不可抗力对本合同履行的</w:t>
      </w:r>
      <w:r>
        <w:rPr>
          <w:rFonts w:ascii="微软雅黑" w:eastAsia="微软雅黑" w:hAnsi="微软雅黑" w:cs="宋体" w:hint="eastAsia"/>
        </w:rPr>
        <w:t>影响程度，协商确定是否继续履行本合同或终止本合同。如双方均未表示终止合同的履行，不可抗力影响消除后，本合同恢复履行。</w:t>
      </w:r>
    </w:p>
    <w:p w:rsidR="009B4885" w:rsidRDefault="00055B07">
      <w:pPr>
        <w:adjustRightInd w:val="0"/>
        <w:spacing w:line="360" w:lineRule="auto"/>
        <w:ind w:firstLineChars="221" w:firstLine="464"/>
        <w:rPr>
          <w:rFonts w:ascii="微软雅黑" w:eastAsia="微软雅黑" w:hAnsi="微软雅黑" w:cs="宋体"/>
        </w:rPr>
      </w:pPr>
      <w:r>
        <w:rPr>
          <w:rFonts w:ascii="微软雅黑" w:eastAsia="微软雅黑" w:hAnsi="微软雅黑" w:cs="宋体" w:hint="eastAsia"/>
          <w:b/>
        </w:rPr>
        <w:t>14.5</w:t>
      </w:r>
      <w:r>
        <w:rPr>
          <w:rFonts w:ascii="微软雅黑" w:eastAsia="微软雅黑" w:hAnsi="微软雅黑" w:cs="宋体" w:hint="eastAsia"/>
        </w:rPr>
        <w:t xml:space="preserve"> </w:t>
      </w:r>
      <w:r>
        <w:rPr>
          <w:rFonts w:ascii="微软雅黑" w:eastAsia="微软雅黑" w:hAnsi="微软雅黑" w:cs="宋体" w:hint="eastAsia"/>
        </w:rPr>
        <w:t>任何一方违约后遇不可抗力情形的，不得免除违约方的违约责任。</w:t>
      </w:r>
    </w:p>
    <w:p w:rsidR="009B4885" w:rsidRDefault="00055B07">
      <w:pPr>
        <w:adjustRightInd w:val="0"/>
        <w:spacing w:line="360" w:lineRule="auto"/>
        <w:ind w:firstLineChars="221" w:firstLine="464"/>
        <w:rPr>
          <w:rFonts w:ascii="微软雅黑" w:eastAsia="微软雅黑" w:hAnsi="微软雅黑" w:cs="宋体"/>
        </w:rPr>
      </w:pPr>
      <w:r>
        <w:rPr>
          <w:rFonts w:ascii="微软雅黑" w:eastAsia="微软雅黑" w:hAnsi="微软雅黑" w:cs="宋体" w:hint="eastAsia"/>
          <w:b/>
        </w:rPr>
        <w:t>14.6</w:t>
      </w:r>
      <w:r>
        <w:rPr>
          <w:rFonts w:ascii="微软雅黑" w:eastAsia="微软雅黑" w:hAnsi="微软雅黑" w:cs="宋体" w:hint="eastAsia"/>
        </w:rPr>
        <w:t xml:space="preserve"> </w:t>
      </w:r>
      <w:r>
        <w:rPr>
          <w:rFonts w:ascii="微软雅黑" w:eastAsia="微软雅黑" w:hAnsi="微软雅黑" w:cs="宋体" w:hint="eastAsia"/>
        </w:rPr>
        <w:t>因法律、法规、政府命令及其他政府行为等原因导致一方不能履行本合同义务的，</w:t>
      </w:r>
      <w:proofErr w:type="gramStart"/>
      <w:r>
        <w:rPr>
          <w:rFonts w:ascii="微软雅黑" w:eastAsia="微软雅黑" w:hAnsi="微软雅黑" w:cs="宋体" w:hint="eastAsia"/>
        </w:rPr>
        <w:t>不</w:t>
      </w:r>
      <w:proofErr w:type="gramEnd"/>
      <w:r>
        <w:rPr>
          <w:rFonts w:ascii="微软雅黑" w:eastAsia="微软雅黑" w:hAnsi="微软雅黑" w:cs="宋体" w:hint="eastAsia"/>
        </w:rPr>
        <w:t>视为违约。</w:t>
      </w:r>
    </w:p>
    <w:p w:rsidR="009B4885" w:rsidRDefault="00055B07">
      <w:pPr>
        <w:pStyle w:val="26"/>
        <w:snapToGrid/>
        <w:ind w:firstLine="440"/>
        <w:rPr>
          <w:rFonts w:ascii="微软雅黑" w:eastAsia="微软雅黑" w:hAnsi="微软雅黑" w:cs="宋体"/>
          <w:sz w:val="22"/>
          <w:szCs w:val="22"/>
        </w:rPr>
      </w:pPr>
      <w:bookmarkStart w:id="22" w:name="_Toc133701513"/>
      <w:r>
        <w:rPr>
          <w:rFonts w:ascii="微软雅黑" w:eastAsia="微软雅黑" w:hAnsi="微软雅黑" w:cs="宋体" w:hint="eastAsia"/>
          <w:sz w:val="22"/>
          <w:szCs w:val="22"/>
        </w:rPr>
        <w:t>第十五条</w:t>
      </w:r>
      <w:r>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争议的解决</w:t>
      </w:r>
      <w:bookmarkEnd w:id="22"/>
      <w:r>
        <w:rPr>
          <w:rFonts w:ascii="微软雅黑" w:eastAsia="微软雅黑" w:hAnsi="微软雅黑" w:cs="宋体" w:hint="eastAsia"/>
          <w:sz w:val="22"/>
          <w:szCs w:val="22"/>
        </w:rPr>
        <w:tab/>
      </w:r>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b/>
          <w:sz w:val="22"/>
          <w:szCs w:val="22"/>
        </w:rPr>
        <w:lastRenderedPageBreak/>
        <w:t>15.1</w:t>
      </w:r>
      <w:r>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本合同履行期间，如因执行本合同发生纠纷，甲乙双方应友好协商解决；协商不成的，任何一方均有权向甲方住所地有管辖权的人民法院提起诉讼。</w:t>
      </w:r>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b/>
          <w:sz w:val="22"/>
          <w:szCs w:val="22"/>
        </w:rPr>
        <w:t xml:space="preserve">15.2 </w:t>
      </w:r>
      <w:r>
        <w:rPr>
          <w:rFonts w:ascii="微软雅黑" w:eastAsia="微软雅黑" w:hAnsi="微软雅黑" w:cs="宋体" w:hint="eastAsia"/>
          <w:sz w:val="22"/>
          <w:szCs w:val="22"/>
        </w:rPr>
        <w:t>除正在审理的争议部分外，本合同的其余部分双方仍应继续履行。</w:t>
      </w:r>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b/>
          <w:sz w:val="22"/>
          <w:szCs w:val="22"/>
        </w:rPr>
        <w:t>15.3</w:t>
      </w:r>
      <w:r>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本合同适用中华人民共和国法律。</w:t>
      </w:r>
    </w:p>
    <w:p w:rsidR="009B4885" w:rsidRDefault="00055B07">
      <w:pPr>
        <w:adjustRightInd w:val="0"/>
        <w:snapToGrid w:val="0"/>
        <w:spacing w:line="360" w:lineRule="auto"/>
        <w:ind w:firstLineChars="200" w:firstLine="420"/>
        <w:rPr>
          <w:rFonts w:ascii="微软雅黑" w:eastAsia="微软雅黑" w:hAnsi="微软雅黑" w:cs="宋体"/>
          <w:b/>
        </w:rPr>
      </w:pPr>
      <w:r>
        <w:rPr>
          <w:rFonts w:ascii="微软雅黑" w:eastAsia="微软雅黑" w:hAnsi="微软雅黑" w:cs="宋体" w:hint="eastAsia"/>
          <w:b/>
        </w:rPr>
        <w:t>15.4</w:t>
      </w:r>
      <w:r>
        <w:rPr>
          <w:rFonts w:ascii="微软雅黑" w:eastAsia="微软雅黑" w:hAnsi="微软雅黑" w:cs="宋体"/>
          <w:b/>
        </w:rPr>
        <w:t>通知与送达</w:t>
      </w:r>
    </w:p>
    <w:p w:rsidR="009B4885" w:rsidRDefault="00055B07">
      <w:pPr>
        <w:adjustRightInd w:val="0"/>
        <w:snapToGrid w:val="0"/>
        <w:spacing w:line="360" w:lineRule="auto"/>
        <w:ind w:left="440" w:firstLineChars="200" w:firstLine="420"/>
        <w:rPr>
          <w:rFonts w:ascii="微软雅黑" w:eastAsia="微软雅黑" w:hAnsi="微软雅黑" w:cs="宋体"/>
          <w:color w:val="000000"/>
        </w:rPr>
      </w:pPr>
      <w:r>
        <w:rPr>
          <w:rFonts w:ascii="微软雅黑" w:eastAsia="微软雅黑" w:hAnsi="微软雅黑" w:cs="宋体"/>
          <w:b/>
        </w:rPr>
        <w:t>15.4.1</w:t>
      </w:r>
      <w:r>
        <w:rPr>
          <w:rFonts w:ascii="微软雅黑" w:eastAsia="微软雅黑" w:hAnsi="微软雅黑" w:cs="宋体" w:hint="eastAsia"/>
          <w:color w:val="000000"/>
        </w:rPr>
        <w:t>本合同项下的所有通知应以书面形式发出。乙方邮寄送达地址或电子送达地址发生变更的，应以书面形式及时通知甲方。</w:t>
      </w:r>
    </w:p>
    <w:p w:rsidR="009B4885" w:rsidRDefault="00055B07">
      <w:pPr>
        <w:adjustRightInd w:val="0"/>
        <w:snapToGrid w:val="0"/>
        <w:spacing w:line="360" w:lineRule="auto"/>
        <w:ind w:left="440" w:firstLineChars="200" w:firstLine="420"/>
        <w:rPr>
          <w:rFonts w:ascii="微软雅黑" w:eastAsia="微软雅黑" w:hAnsi="微软雅黑" w:cs="宋体"/>
          <w:color w:val="000000"/>
        </w:rPr>
      </w:pPr>
      <w:r>
        <w:rPr>
          <w:rFonts w:ascii="微软雅黑" w:eastAsia="微软雅黑" w:hAnsi="微软雅黑" w:cs="宋体"/>
          <w:b/>
          <w:bCs/>
        </w:rPr>
        <w:t>15.4.2</w:t>
      </w:r>
      <w:r>
        <w:rPr>
          <w:rFonts w:ascii="微软雅黑" w:eastAsia="微软雅黑" w:hAnsi="微软雅黑" w:cs="宋体" w:hint="eastAsia"/>
          <w:color w:val="000000"/>
        </w:rPr>
        <w:t>乙方确认在本合同履行过程中或因履行合同发生争议时，以下任</w:t>
      </w:r>
      <w:proofErr w:type="gramStart"/>
      <w:r>
        <w:rPr>
          <w:rFonts w:ascii="微软雅黑" w:eastAsia="微软雅黑" w:hAnsi="微软雅黑" w:cs="宋体" w:hint="eastAsia"/>
          <w:color w:val="000000"/>
        </w:rPr>
        <w:t>一</w:t>
      </w:r>
      <w:proofErr w:type="gramEnd"/>
      <w:r>
        <w:rPr>
          <w:rFonts w:ascii="微软雅黑" w:eastAsia="微软雅黑" w:hAnsi="微软雅黑" w:cs="宋体" w:hint="eastAsia"/>
          <w:color w:val="000000"/>
        </w:rPr>
        <w:t>送达地址作为甲方、人民法院、仲裁机构、公证机构等送达有关通知、相关法律文书的接收地址。</w:t>
      </w:r>
    </w:p>
    <w:p w:rsidR="009B4885" w:rsidRDefault="00055B07">
      <w:pPr>
        <w:adjustRightInd w:val="0"/>
        <w:snapToGrid w:val="0"/>
        <w:spacing w:line="360" w:lineRule="auto"/>
        <w:ind w:left="440" w:firstLineChars="200" w:firstLine="420"/>
        <w:rPr>
          <w:rFonts w:ascii="微软雅黑" w:eastAsia="微软雅黑" w:hAnsi="微软雅黑" w:cs="宋体"/>
          <w:color w:val="000000"/>
        </w:rPr>
      </w:pPr>
      <w:r>
        <w:rPr>
          <w:rFonts w:ascii="微软雅黑" w:eastAsia="微软雅黑" w:hAnsi="微软雅黑" w:cs="宋体" w:hint="eastAsia"/>
          <w:color w:val="000000"/>
        </w:rPr>
        <w:t>乙方：</w:t>
      </w:r>
    </w:p>
    <w:p w:rsidR="009B4885" w:rsidRDefault="00055B07">
      <w:pPr>
        <w:adjustRightInd w:val="0"/>
        <w:snapToGrid w:val="0"/>
        <w:spacing w:line="360" w:lineRule="auto"/>
        <w:ind w:left="440" w:firstLineChars="200" w:firstLine="420"/>
        <w:rPr>
          <w:rFonts w:ascii="微软雅黑" w:eastAsia="微软雅黑" w:hAnsi="微软雅黑" w:cs="宋体"/>
          <w:color w:val="000000"/>
        </w:rPr>
      </w:pPr>
      <w:r>
        <w:rPr>
          <w:rFonts w:ascii="微软雅黑" w:eastAsia="微软雅黑" w:hAnsi="微软雅黑" w:cs="宋体" w:hint="eastAsia"/>
          <w:color w:val="000000"/>
        </w:rPr>
        <w:t>邮寄送达地址：</w:t>
      </w:r>
      <w:r>
        <w:rPr>
          <w:rFonts w:ascii="微软雅黑" w:eastAsia="微软雅黑" w:hAnsi="微软雅黑" w:cs="宋体" w:hint="eastAsia"/>
          <w:color w:val="000000"/>
        </w:rPr>
        <w:t xml:space="preserve">                                             </w:t>
      </w:r>
      <w:r>
        <w:rPr>
          <w:rFonts w:ascii="微软雅黑" w:eastAsia="微软雅黑" w:hAnsi="微软雅黑" w:cs="宋体" w:hint="eastAsia"/>
          <w:color w:val="000000"/>
        </w:rPr>
        <w:t xml:space="preserve"> </w:t>
      </w:r>
    </w:p>
    <w:p w:rsidR="009B4885" w:rsidRDefault="00055B07">
      <w:pPr>
        <w:adjustRightInd w:val="0"/>
        <w:snapToGrid w:val="0"/>
        <w:spacing w:line="360" w:lineRule="auto"/>
        <w:ind w:left="440" w:firstLineChars="200" w:firstLine="420"/>
        <w:rPr>
          <w:rFonts w:ascii="微软雅黑" w:eastAsia="微软雅黑" w:hAnsi="微软雅黑" w:cs="宋体"/>
          <w:color w:val="000000"/>
        </w:rPr>
      </w:pPr>
      <w:r>
        <w:rPr>
          <w:rFonts w:ascii="微软雅黑" w:eastAsia="微软雅黑" w:hAnsi="微软雅黑" w:cs="宋体" w:hint="eastAsia"/>
          <w:color w:val="000000"/>
        </w:rPr>
        <w:t>收件人：</w:t>
      </w:r>
      <w:r>
        <w:rPr>
          <w:rFonts w:ascii="微软雅黑" w:eastAsia="微软雅黑" w:hAnsi="微软雅黑" w:cs="宋体" w:hint="eastAsia"/>
          <w:color w:val="000000"/>
        </w:rPr>
        <w:t xml:space="preserve">                                 </w:t>
      </w:r>
    </w:p>
    <w:p w:rsidR="009B4885" w:rsidRDefault="00055B07">
      <w:pPr>
        <w:adjustRightInd w:val="0"/>
        <w:snapToGrid w:val="0"/>
        <w:spacing w:line="360" w:lineRule="auto"/>
        <w:ind w:left="440" w:firstLineChars="200" w:firstLine="420"/>
        <w:rPr>
          <w:rFonts w:ascii="微软雅黑" w:eastAsia="微软雅黑" w:hAnsi="微软雅黑" w:cs="宋体"/>
          <w:color w:val="000000"/>
        </w:rPr>
      </w:pPr>
      <w:r>
        <w:rPr>
          <w:rFonts w:ascii="微软雅黑" w:eastAsia="微软雅黑" w:hAnsi="微软雅黑" w:cs="宋体" w:hint="eastAsia"/>
          <w:color w:val="000000"/>
        </w:rPr>
        <w:t>电子送达地址如下：</w:t>
      </w:r>
    </w:p>
    <w:p w:rsidR="009B4885" w:rsidRDefault="00055B07">
      <w:pPr>
        <w:adjustRightInd w:val="0"/>
        <w:snapToGrid w:val="0"/>
        <w:spacing w:line="360" w:lineRule="auto"/>
        <w:ind w:left="440" w:firstLineChars="200" w:firstLine="420"/>
        <w:rPr>
          <w:rFonts w:ascii="微软雅黑" w:eastAsia="微软雅黑" w:hAnsi="微软雅黑" w:cs="宋体"/>
          <w:color w:val="000000"/>
        </w:rPr>
      </w:pPr>
      <w:r>
        <w:rPr>
          <w:rFonts w:ascii="微软雅黑" w:eastAsia="微软雅黑" w:hAnsi="微软雅黑" w:cs="宋体" w:hint="eastAsia"/>
          <w:color w:val="000000"/>
        </w:rPr>
        <w:t>传真号码：</w:t>
      </w:r>
      <w:r>
        <w:rPr>
          <w:rFonts w:ascii="微软雅黑" w:eastAsia="微软雅黑" w:hAnsi="微软雅黑" w:cs="宋体" w:hint="eastAsia"/>
          <w:color w:val="000000"/>
        </w:rPr>
        <w:t xml:space="preserve">                                                   </w:t>
      </w:r>
    </w:p>
    <w:p w:rsidR="009B4885" w:rsidRDefault="00055B07">
      <w:pPr>
        <w:adjustRightInd w:val="0"/>
        <w:snapToGrid w:val="0"/>
        <w:spacing w:line="360" w:lineRule="auto"/>
        <w:ind w:left="440" w:firstLineChars="200" w:firstLine="420"/>
        <w:rPr>
          <w:rFonts w:ascii="微软雅黑" w:eastAsia="微软雅黑" w:hAnsi="微软雅黑" w:cs="宋体"/>
          <w:color w:val="000000"/>
        </w:rPr>
      </w:pPr>
      <w:r>
        <w:rPr>
          <w:rFonts w:ascii="微软雅黑" w:eastAsia="微软雅黑" w:hAnsi="微软雅黑" w:cs="宋体" w:hint="eastAsia"/>
          <w:color w:val="000000"/>
        </w:rPr>
        <w:t>电子邮箱：</w:t>
      </w:r>
      <w:r>
        <w:rPr>
          <w:rFonts w:ascii="微软雅黑" w:eastAsia="微软雅黑" w:hAnsi="微软雅黑" w:cs="宋体" w:hint="eastAsia"/>
          <w:color w:val="000000"/>
        </w:rPr>
        <w:t xml:space="preserve">                                                   </w:t>
      </w:r>
    </w:p>
    <w:p w:rsidR="009B4885" w:rsidRDefault="00055B07">
      <w:pPr>
        <w:adjustRightInd w:val="0"/>
        <w:snapToGrid w:val="0"/>
        <w:spacing w:line="360" w:lineRule="auto"/>
        <w:ind w:left="440" w:firstLineChars="200" w:firstLine="420"/>
        <w:rPr>
          <w:rFonts w:ascii="微软雅黑" w:eastAsia="微软雅黑" w:hAnsi="微软雅黑" w:cs="宋体"/>
          <w:color w:val="000000"/>
        </w:rPr>
      </w:pPr>
      <w:r>
        <w:rPr>
          <w:rFonts w:ascii="微软雅黑" w:eastAsia="微软雅黑" w:hAnsi="微软雅黑" w:cs="宋体" w:hint="eastAsia"/>
          <w:color w:val="000000"/>
        </w:rPr>
        <w:t>收件人座机电话：</w:t>
      </w:r>
      <w:r>
        <w:rPr>
          <w:rFonts w:ascii="微软雅黑" w:eastAsia="微软雅黑" w:hAnsi="微软雅黑" w:cs="宋体" w:hint="eastAsia"/>
          <w:color w:val="000000"/>
        </w:rPr>
        <w:t xml:space="preserve">                          </w:t>
      </w:r>
    </w:p>
    <w:p w:rsidR="009B4885" w:rsidRDefault="00055B07">
      <w:pPr>
        <w:adjustRightInd w:val="0"/>
        <w:snapToGrid w:val="0"/>
        <w:spacing w:line="360" w:lineRule="auto"/>
        <w:ind w:left="440" w:firstLineChars="200" w:firstLine="420"/>
        <w:rPr>
          <w:rFonts w:ascii="微软雅黑" w:eastAsia="微软雅黑" w:hAnsi="微软雅黑" w:cs="宋体"/>
          <w:color w:val="000000"/>
        </w:rPr>
      </w:pPr>
      <w:r>
        <w:rPr>
          <w:rFonts w:ascii="微软雅黑" w:eastAsia="微软雅黑" w:hAnsi="微软雅黑" w:cs="宋体" w:hint="eastAsia"/>
          <w:color w:val="000000"/>
        </w:rPr>
        <w:t>收件人手机号码：</w:t>
      </w:r>
      <w:r>
        <w:rPr>
          <w:rFonts w:ascii="微软雅黑" w:eastAsia="微软雅黑" w:hAnsi="微软雅黑" w:cs="宋体" w:hint="eastAsia"/>
          <w:color w:val="000000"/>
        </w:rPr>
        <w:t xml:space="preserve">                                                 </w:t>
      </w:r>
      <w:r>
        <w:rPr>
          <w:rFonts w:ascii="微软雅黑" w:eastAsia="微软雅黑" w:hAnsi="微软雅黑" w:cs="宋体" w:hint="eastAsia"/>
          <w:color w:val="000000"/>
        </w:rPr>
        <w:t xml:space="preserve">                   </w:t>
      </w:r>
    </w:p>
    <w:p w:rsidR="009B4885" w:rsidRDefault="00055B07">
      <w:pPr>
        <w:adjustRightInd w:val="0"/>
        <w:snapToGrid w:val="0"/>
        <w:spacing w:line="360" w:lineRule="auto"/>
        <w:ind w:left="440" w:firstLineChars="200" w:firstLine="420"/>
        <w:rPr>
          <w:rFonts w:ascii="微软雅黑" w:eastAsia="微软雅黑" w:hAnsi="微软雅黑" w:cs="宋体"/>
          <w:color w:val="000000"/>
        </w:rPr>
      </w:pPr>
      <w:r>
        <w:rPr>
          <w:rFonts w:ascii="微软雅黑" w:eastAsia="微软雅黑" w:hAnsi="微软雅黑" w:cs="宋体"/>
          <w:b/>
          <w:bCs/>
        </w:rPr>
        <w:t>15.4.3</w:t>
      </w:r>
      <w:r>
        <w:rPr>
          <w:rFonts w:ascii="微软雅黑" w:eastAsia="微软雅黑" w:hAnsi="微软雅黑" w:cs="宋体" w:hint="eastAsia"/>
          <w:color w:val="000000"/>
        </w:rPr>
        <w:t>进入诉讼或仲裁程序后，如乙方直接向法院、仲裁机构提交送达地址确认书，该确认书与本条款载明的送达地址不一致的，则以向法院、仲裁机构提交确认的送达地址为准，但在此之前甲方按照本条款载明地址进行的送达仍然有效。确认书未变更的其他送达地址仍以本条款约定的为准。如乙方提供的上述送达地址不准确、送达地址变更后未及时书面通知，甲方</w:t>
      </w:r>
      <w:r>
        <w:rPr>
          <w:rFonts w:ascii="微软雅黑" w:eastAsia="微软雅黑" w:hAnsi="微软雅黑" w:cs="宋体" w:hint="eastAsia"/>
          <w:color w:val="000000"/>
        </w:rPr>
        <w:t>/</w:t>
      </w:r>
      <w:r>
        <w:rPr>
          <w:rFonts w:ascii="微软雅黑" w:eastAsia="微软雅黑" w:hAnsi="微软雅黑" w:cs="宋体" w:hint="eastAsia"/>
          <w:color w:val="000000"/>
        </w:rPr>
        <w:t>法院</w:t>
      </w:r>
      <w:r>
        <w:rPr>
          <w:rFonts w:ascii="微软雅黑" w:eastAsia="微软雅黑" w:hAnsi="微软雅黑" w:cs="宋体" w:hint="eastAsia"/>
          <w:color w:val="000000"/>
        </w:rPr>
        <w:t>/</w:t>
      </w:r>
      <w:r>
        <w:rPr>
          <w:rFonts w:ascii="微软雅黑" w:eastAsia="微软雅黑" w:hAnsi="微软雅黑" w:cs="宋体" w:hint="eastAsia"/>
          <w:color w:val="000000"/>
        </w:rPr>
        <w:t>仲裁机构</w:t>
      </w:r>
      <w:r>
        <w:rPr>
          <w:rFonts w:ascii="微软雅黑" w:eastAsia="微软雅黑" w:hAnsi="微软雅黑" w:cs="宋体" w:hint="eastAsia"/>
          <w:color w:val="000000"/>
        </w:rPr>
        <w:t>/</w:t>
      </w:r>
      <w:r>
        <w:rPr>
          <w:rFonts w:ascii="微软雅黑" w:eastAsia="微软雅黑" w:hAnsi="微软雅黑" w:cs="宋体" w:hint="eastAsia"/>
          <w:color w:val="000000"/>
        </w:rPr>
        <w:t>公证机构按照乙方提供的送达地址送达即视为有效合法送达。</w:t>
      </w:r>
    </w:p>
    <w:p w:rsidR="009B4885" w:rsidRDefault="00055B07">
      <w:pPr>
        <w:adjustRightInd w:val="0"/>
        <w:snapToGrid w:val="0"/>
        <w:spacing w:line="360" w:lineRule="auto"/>
        <w:ind w:left="440" w:firstLineChars="200" w:firstLine="420"/>
        <w:rPr>
          <w:rFonts w:ascii="微软雅黑" w:eastAsia="微软雅黑" w:hAnsi="微软雅黑" w:cs="宋体"/>
          <w:color w:val="000000"/>
        </w:rPr>
      </w:pPr>
      <w:r>
        <w:rPr>
          <w:rFonts w:ascii="微软雅黑" w:eastAsia="微软雅黑" w:hAnsi="微软雅黑" w:cs="宋体"/>
          <w:b/>
          <w:bCs/>
        </w:rPr>
        <w:t>15.4.4</w:t>
      </w:r>
      <w:r>
        <w:rPr>
          <w:rFonts w:ascii="微软雅黑" w:eastAsia="微软雅黑" w:hAnsi="微软雅黑" w:cs="宋体" w:hint="eastAsia"/>
          <w:color w:val="000000"/>
        </w:rPr>
        <w:t>除本合同另有明确约定外，甲方</w:t>
      </w:r>
      <w:r>
        <w:rPr>
          <w:rFonts w:ascii="微软雅黑" w:eastAsia="微软雅黑" w:hAnsi="微软雅黑" w:cs="宋体" w:hint="eastAsia"/>
          <w:color w:val="000000"/>
        </w:rPr>
        <w:t>/</w:t>
      </w:r>
      <w:r>
        <w:rPr>
          <w:rFonts w:ascii="微软雅黑" w:eastAsia="微软雅黑" w:hAnsi="微软雅黑" w:cs="宋体" w:hint="eastAsia"/>
          <w:color w:val="000000"/>
        </w:rPr>
        <w:t>法院</w:t>
      </w:r>
      <w:r>
        <w:rPr>
          <w:rFonts w:ascii="微软雅黑" w:eastAsia="微软雅黑" w:hAnsi="微软雅黑" w:cs="宋体" w:hint="eastAsia"/>
          <w:color w:val="000000"/>
        </w:rPr>
        <w:t>/</w:t>
      </w:r>
      <w:r>
        <w:rPr>
          <w:rFonts w:ascii="微软雅黑" w:eastAsia="微软雅黑" w:hAnsi="微软雅黑" w:cs="宋体" w:hint="eastAsia"/>
          <w:color w:val="000000"/>
        </w:rPr>
        <w:t>仲裁机构</w:t>
      </w:r>
      <w:r>
        <w:rPr>
          <w:rFonts w:ascii="微软雅黑" w:eastAsia="微软雅黑" w:hAnsi="微软雅黑" w:cs="宋体" w:hint="eastAsia"/>
          <w:color w:val="000000"/>
        </w:rPr>
        <w:t>/</w:t>
      </w:r>
      <w:r>
        <w:rPr>
          <w:rFonts w:ascii="微软雅黑" w:eastAsia="微软雅黑" w:hAnsi="微软雅黑" w:cs="宋体" w:hint="eastAsia"/>
          <w:color w:val="000000"/>
        </w:rPr>
        <w:t>公证机构对乙方的任何通知，有权通过以下任</w:t>
      </w:r>
      <w:proofErr w:type="gramStart"/>
      <w:r>
        <w:rPr>
          <w:rFonts w:ascii="微软雅黑" w:eastAsia="微软雅黑" w:hAnsi="微软雅黑" w:cs="宋体" w:hint="eastAsia"/>
          <w:color w:val="000000"/>
        </w:rPr>
        <w:t>一</w:t>
      </w:r>
      <w:proofErr w:type="gramEnd"/>
      <w:r>
        <w:rPr>
          <w:rFonts w:ascii="微软雅黑" w:eastAsia="微软雅黑" w:hAnsi="微软雅黑" w:cs="宋体" w:hint="eastAsia"/>
          <w:color w:val="000000"/>
        </w:rPr>
        <w:t>方式进行，并有权选择其认为合适的通知方式，且无需对邮寄、传真、电话、电传或任何其他通讯系统所出现的传送失误、缺漏或延迟承担责任。甲方</w:t>
      </w:r>
      <w:r>
        <w:rPr>
          <w:rFonts w:ascii="微软雅黑" w:eastAsia="微软雅黑" w:hAnsi="微软雅黑" w:cs="宋体" w:hint="eastAsia"/>
          <w:color w:val="000000"/>
        </w:rPr>
        <w:t>/</w:t>
      </w:r>
      <w:r>
        <w:rPr>
          <w:rFonts w:ascii="微软雅黑" w:eastAsia="微软雅黑" w:hAnsi="微软雅黑" w:cs="宋体" w:hint="eastAsia"/>
          <w:color w:val="000000"/>
        </w:rPr>
        <w:t>法院</w:t>
      </w:r>
      <w:r>
        <w:rPr>
          <w:rFonts w:ascii="微软雅黑" w:eastAsia="微软雅黑" w:hAnsi="微软雅黑" w:cs="宋体" w:hint="eastAsia"/>
          <w:color w:val="000000"/>
        </w:rPr>
        <w:t>/</w:t>
      </w:r>
      <w:r>
        <w:rPr>
          <w:rFonts w:ascii="微软雅黑" w:eastAsia="微软雅黑" w:hAnsi="微软雅黑" w:cs="宋体" w:hint="eastAsia"/>
          <w:color w:val="000000"/>
        </w:rPr>
        <w:t>仲裁机</w:t>
      </w:r>
      <w:r>
        <w:rPr>
          <w:rFonts w:ascii="微软雅黑" w:eastAsia="微软雅黑" w:hAnsi="微软雅黑" w:cs="宋体" w:hint="eastAsia"/>
          <w:color w:val="000000"/>
        </w:rPr>
        <w:lastRenderedPageBreak/>
        <w:t>构</w:t>
      </w:r>
      <w:r>
        <w:rPr>
          <w:rFonts w:ascii="微软雅黑" w:eastAsia="微软雅黑" w:hAnsi="微软雅黑" w:cs="宋体" w:hint="eastAsia"/>
          <w:color w:val="000000"/>
        </w:rPr>
        <w:t>/</w:t>
      </w:r>
      <w:r>
        <w:rPr>
          <w:rFonts w:ascii="微软雅黑" w:eastAsia="微软雅黑" w:hAnsi="微软雅黑" w:cs="宋体" w:hint="eastAsia"/>
          <w:color w:val="000000"/>
        </w:rPr>
        <w:t>公证机构同时选择多种通知方式的，以最后一次有效送达日期为准。就同一事项，甲方</w:t>
      </w:r>
      <w:r>
        <w:rPr>
          <w:rFonts w:ascii="微软雅黑" w:eastAsia="微软雅黑" w:hAnsi="微软雅黑" w:cs="宋体" w:hint="eastAsia"/>
          <w:color w:val="000000"/>
        </w:rPr>
        <w:t>/</w:t>
      </w:r>
      <w:r>
        <w:rPr>
          <w:rFonts w:ascii="微软雅黑" w:eastAsia="微软雅黑" w:hAnsi="微软雅黑" w:cs="宋体" w:hint="eastAsia"/>
          <w:color w:val="000000"/>
        </w:rPr>
        <w:t>法院</w:t>
      </w:r>
      <w:r>
        <w:rPr>
          <w:rFonts w:ascii="微软雅黑" w:eastAsia="微软雅黑" w:hAnsi="微软雅黑" w:cs="宋体" w:hint="eastAsia"/>
          <w:color w:val="000000"/>
        </w:rPr>
        <w:t>/</w:t>
      </w:r>
      <w:r>
        <w:rPr>
          <w:rFonts w:ascii="微软雅黑" w:eastAsia="微软雅黑" w:hAnsi="微软雅黑" w:cs="宋体" w:hint="eastAsia"/>
          <w:color w:val="000000"/>
        </w:rPr>
        <w:t>仲裁机构</w:t>
      </w:r>
      <w:r>
        <w:rPr>
          <w:rFonts w:ascii="微软雅黑" w:eastAsia="微软雅黑" w:hAnsi="微软雅黑" w:cs="宋体" w:hint="eastAsia"/>
          <w:color w:val="000000"/>
        </w:rPr>
        <w:t>/</w:t>
      </w:r>
      <w:r>
        <w:rPr>
          <w:rFonts w:ascii="微软雅黑" w:eastAsia="微软雅黑" w:hAnsi="微软雅黑" w:cs="宋体" w:hint="eastAsia"/>
          <w:color w:val="000000"/>
        </w:rPr>
        <w:t>公证机构对乙方发出一份以上通知</w:t>
      </w:r>
      <w:proofErr w:type="gramStart"/>
      <w:r>
        <w:rPr>
          <w:rFonts w:ascii="微软雅黑" w:eastAsia="微软雅黑" w:hAnsi="微软雅黑" w:cs="宋体" w:hint="eastAsia"/>
          <w:color w:val="000000"/>
        </w:rPr>
        <w:t>且通知</w:t>
      </w:r>
      <w:proofErr w:type="gramEnd"/>
      <w:r>
        <w:rPr>
          <w:rFonts w:ascii="微软雅黑" w:eastAsia="微软雅黑" w:hAnsi="微软雅黑" w:cs="宋体" w:hint="eastAsia"/>
          <w:color w:val="000000"/>
        </w:rPr>
        <w:t>内容不同的，除非在通知中另有明确说明，以通知发出时间在后的为准。</w:t>
      </w:r>
    </w:p>
    <w:p w:rsidR="009B4885" w:rsidRDefault="00055B07">
      <w:pPr>
        <w:adjustRightInd w:val="0"/>
        <w:snapToGrid w:val="0"/>
        <w:spacing w:line="360" w:lineRule="auto"/>
        <w:ind w:left="440" w:firstLineChars="200" w:firstLine="420"/>
        <w:rPr>
          <w:rFonts w:ascii="微软雅黑" w:eastAsia="微软雅黑" w:hAnsi="微软雅黑" w:cs="宋体"/>
          <w:color w:val="000000"/>
        </w:rPr>
      </w:pPr>
      <w:r>
        <w:rPr>
          <w:rFonts w:ascii="微软雅黑" w:eastAsia="微软雅黑" w:hAnsi="微软雅黑" w:cs="宋体" w:hint="eastAsia"/>
          <w:color w:val="000000"/>
        </w:rPr>
        <w:t>A.</w:t>
      </w:r>
      <w:r>
        <w:rPr>
          <w:rFonts w:ascii="微软雅黑" w:eastAsia="微软雅黑" w:hAnsi="微软雅黑" w:cs="宋体" w:hint="eastAsia"/>
          <w:color w:val="000000"/>
        </w:rPr>
        <w:t>甲方在其网站、网上银行、电话银行或营业网点公告送达的，公告之日为送达日。</w:t>
      </w:r>
    </w:p>
    <w:p w:rsidR="009B4885" w:rsidRDefault="00055B07">
      <w:pPr>
        <w:adjustRightInd w:val="0"/>
        <w:snapToGrid w:val="0"/>
        <w:spacing w:line="360" w:lineRule="auto"/>
        <w:ind w:left="440" w:firstLineChars="200" w:firstLine="420"/>
        <w:rPr>
          <w:rFonts w:ascii="微软雅黑" w:eastAsia="微软雅黑" w:hAnsi="微软雅黑" w:cs="宋体"/>
          <w:color w:val="000000"/>
        </w:rPr>
      </w:pPr>
      <w:r>
        <w:rPr>
          <w:rFonts w:ascii="微软雅黑" w:eastAsia="微软雅黑" w:hAnsi="微软雅黑" w:cs="宋体" w:hint="eastAsia"/>
          <w:color w:val="000000"/>
        </w:rPr>
        <w:t xml:space="preserve">B. </w:t>
      </w:r>
      <w:r>
        <w:rPr>
          <w:rFonts w:ascii="微软雅黑" w:eastAsia="微软雅黑" w:hAnsi="微软雅黑" w:cs="宋体" w:hint="eastAsia"/>
          <w:color w:val="000000"/>
        </w:rPr>
        <w:t>甲方</w:t>
      </w:r>
      <w:r>
        <w:rPr>
          <w:rFonts w:ascii="微软雅黑" w:eastAsia="微软雅黑" w:hAnsi="微软雅黑" w:cs="宋体" w:hint="eastAsia"/>
          <w:color w:val="000000"/>
        </w:rPr>
        <w:t>/</w:t>
      </w:r>
      <w:r>
        <w:rPr>
          <w:rFonts w:ascii="微软雅黑" w:eastAsia="微软雅黑" w:hAnsi="微软雅黑" w:cs="宋体" w:hint="eastAsia"/>
          <w:color w:val="000000"/>
        </w:rPr>
        <w:t>法院</w:t>
      </w:r>
      <w:r>
        <w:rPr>
          <w:rFonts w:ascii="微软雅黑" w:eastAsia="微软雅黑" w:hAnsi="微软雅黑" w:cs="宋体" w:hint="eastAsia"/>
          <w:color w:val="000000"/>
        </w:rPr>
        <w:t>/</w:t>
      </w:r>
      <w:r>
        <w:rPr>
          <w:rFonts w:ascii="微软雅黑" w:eastAsia="微软雅黑" w:hAnsi="微软雅黑" w:cs="宋体" w:hint="eastAsia"/>
          <w:color w:val="000000"/>
        </w:rPr>
        <w:t>仲裁机构</w:t>
      </w:r>
      <w:r>
        <w:rPr>
          <w:rFonts w:ascii="微软雅黑" w:eastAsia="微软雅黑" w:hAnsi="微软雅黑" w:cs="宋体" w:hint="eastAsia"/>
          <w:color w:val="000000"/>
        </w:rPr>
        <w:t>/</w:t>
      </w:r>
      <w:r>
        <w:rPr>
          <w:rFonts w:ascii="微软雅黑" w:eastAsia="微软雅黑" w:hAnsi="微软雅黑" w:cs="宋体" w:hint="eastAsia"/>
          <w:color w:val="000000"/>
        </w:rPr>
        <w:t>公证机构采用邮寄方式的，乙方所填写的送达地址可作为在合同履行阶段</w:t>
      </w:r>
      <w:r>
        <w:rPr>
          <w:rFonts w:ascii="微软雅黑" w:eastAsia="微软雅黑" w:hAnsi="微软雅黑" w:cs="宋体" w:hint="eastAsia"/>
          <w:color w:val="000000"/>
        </w:rPr>
        <w:t>/</w:t>
      </w:r>
      <w:r>
        <w:rPr>
          <w:rFonts w:ascii="微软雅黑" w:eastAsia="微软雅黑" w:hAnsi="微软雅黑" w:cs="宋体" w:hint="eastAsia"/>
          <w:color w:val="000000"/>
        </w:rPr>
        <w:t>诉讼阶段</w:t>
      </w:r>
      <w:r>
        <w:rPr>
          <w:rFonts w:ascii="微软雅黑" w:eastAsia="微软雅黑" w:hAnsi="微软雅黑" w:cs="宋体" w:hint="eastAsia"/>
          <w:color w:val="000000"/>
        </w:rPr>
        <w:t>/</w:t>
      </w:r>
      <w:r>
        <w:rPr>
          <w:rFonts w:ascii="微软雅黑" w:eastAsia="微软雅黑" w:hAnsi="微软雅黑" w:cs="宋体" w:hint="eastAsia"/>
          <w:color w:val="000000"/>
        </w:rPr>
        <w:t>执行阶段接收相关案件材料及法律文书的有效送达地址。因乙方所列送达地址有误或未及时告知甲方变更后的地址，或乙方或者指定代收人拒绝签收，或其他收发人员代理签收的，导致协议履行</w:t>
      </w:r>
      <w:r>
        <w:rPr>
          <w:rFonts w:ascii="微软雅黑" w:eastAsia="微软雅黑" w:hAnsi="微软雅黑" w:cs="宋体" w:hint="eastAsia"/>
          <w:color w:val="000000"/>
        </w:rPr>
        <w:t>/</w:t>
      </w:r>
      <w:r>
        <w:rPr>
          <w:rFonts w:ascii="微软雅黑" w:eastAsia="微软雅黑" w:hAnsi="微软雅黑" w:cs="宋体" w:hint="eastAsia"/>
          <w:color w:val="000000"/>
        </w:rPr>
        <w:t>诉讼</w:t>
      </w:r>
      <w:r>
        <w:rPr>
          <w:rFonts w:ascii="微软雅黑" w:eastAsia="微软雅黑" w:hAnsi="微软雅黑" w:cs="宋体" w:hint="eastAsia"/>
          <w:color w:val="000000"/>
        </w:rPr>
        <w:t>/</w:t>
      </w:r>
      <w:r>
        <w:rPr>
          <w:rFonts w:ascii="微软雅黑" w:eastAsia="微软雅黑" w:hAnsi="微软雅黑" w:cs="宋体" w:hint="eastAsia"/>
          <w:color w:val="000000"/>
        </w:rPr>
        <w:t>执行相关案件材料或法律文书未能实际被接收、邮寄送达的，相关文书及诉讼文书退回之日或签收之日即视为送达之日。</w:t>
      </w:r>
    </w:p>
    <w:p w:rsidR="009B4885" w:rsidRDefault="00055B07">
      <w:pPr>
        <w:adjustRightInd w:val="0"/>
        <w:snapToGrid w:val="0"/>
        <w:spacing w:line="360" w:lineRule="auto"/>
        <w:ind w:left="440" w:firstLineChars="200" w:firstLine="420"/>
        <w:rPr>
          <w:rFonts w:ascii="微软雅黑" w:eastAsia="微软雅黑" w:hAnsi="微软雅黑" w:cs="宋体"/>
          <w:color w:val="000000"/>
        </w:rPr>
      </w:pPr>
      <w:r>
        <w:rPr>
          <w:rFonts w:ascii="微软雅黑" w:eastAsia="微软雅黑" w:hAnsi="微软雅黑" w:cs="宋体" w:hint="eastAsia"/>
          <w:color w:val="000000"/>
        </w:rPr>
        <w:t>C.</w:t>
      </w:r>
      <w:r>
        <w:rPr>
          <w:rFonts w:ascii="微软雅黑" w:eastAsia="微软雅黑" w:hAnsi="微软雅黑" w:cs="宋体" w:hint="eastAsia"/>
          <w:color w:val="000000"/>
        </w:rPr>
        <w:t>甲方</w:t>
      </w:r>
      <w:r>
        <w:rPr>
          <w:rFonts w:ascii="微软雅黑" w:eastAsia="微软雅黑" w:hAnsi="微软雅黑" w:cs="宋体" w:hint="eastAsia"/>
          <w:color w:val="000000"/>
        </w:rPr>
        <w:t>/</w:t>
      </w:r>
      <w:r>
        <w:rPr>
          <w:rFonts w:ascii="微软雅黑" w:eastAsia="微软雅黑" w:hAnsi="微软雅黑" w:cs="宋体" w:hint="eastAsia"/>
          <w:color w:val="000000"/>
        </w:rPr>
        <w:t>法院</w:t>
      </w:r>
      <w:r>
        <w:rPr>
          <w:rFonts w:ascii="微软雅黑" w:eastAsia="微软雅黑" w:hAnsi="微软雅黑" w:cs="宋体" w:hint="eastAsia"/>
          <w:color w:val="000000"/>
        </w:rPr>
        <w:t>/</w:t>
      </w:r>
      <w:r>
        <w:rPr>
          <w:rFonts w:ascii="微软雅黑" w:eastAsia="微软雅黑" w:hAnsi="微软雅黑" w:cs="宋体" w:hint="eastAsia"/>
          <w:color w:val="000000"/>
        </w:rPr>
        <w:t>仲裁机构</w:t>
      </w:r>
      <w:r>
        <w:rPr>
          <w:rFonts w:ascii="微软雅黑" w:eastAsia="微软雅黑" w:hAnsi="微软雅黑" w:cs="宋体" w:hint="eastAsia"/>
          <w:color w:val="000000"/>
        </w:rPr>
        <w:t>/</w:t>
      </w:r>
      <w:r>
        <w:rPr>
          <w:rFonts w:ascii="微软雅黑" w:eastAsia="微软雅黑" w:hAnsi="微软雅黑" w:cs="宋体" w:hint="eastAsia"/>
          <w:color w:val="000000"/>
        </w:rPr>
        <w:t>公证机构可采用电话、传真、电子邮件、短信、微信、</w:t>
      </w:r>
      <w:r>
        <w:rPr>
          <w:rFonts w:ascii="微软雅黑" w:eastAsia="微软雅黑" w:hAnsi="微软雅黑" w:cs="宋体" w:hint="eastAsia"/>
          <w:color w:val="000000"/>
        </w:rPr>
        <w:t>QQ</w:t>
      </w:r>
      <w:r>
        <w:rPr>
          <w:rFonts w:ascii="微软雅黑" w:eastAsia="微软雅黑" w:hAnsi="微软雅黑" w:cs="宋体" w:hint="eastAsia"/>
          <w:color w:val="000000"/>
        </w:rPr>
        <w:t>，法院可采用中国审判流程信息公开网、全国统一</w:t>
      </w:r>
      <w:r>
        <w:rPr>
          <w:rFonts w:ascii="微软雅黑" w:eastAsia="微软雅黑" w:hAnsi="微软雅黑" w:cs="宋体" w:hint="eastAsia"/>
          <w:color w:val="000000"/>
        </w:rPr>
        <w:t>送达平台、地方法院送达平台等电子送达方式中的任何一种方式以乙方所填写的相关电子送达地址向其送达相关案件材料及法律文书，电子信息到达对方特定系统的日期即视为有效送达日期，可不再向其约定的地址进行纸质文书送达。因乙方所列电子送达地址有误或变更后未及时告知甲方导致未实际送达的，仍视为有效送达。</w:t>
      </w:r>
    </w:p>
    <w:p w:rsidR="009B4885" w:rsidRDefault="00055B07">
      <w:pPr>
        <w:adjustRightInd w:val="0"/>
        <w:snapToGrid w:val="0"/>
        <w:spacing w:line="360" w:lineRule="auto"/>
        <w:ind w:left="440" w:firstLineChars="200" w:firstLine="420"/>
        <w:rPr>
          <w:rFonts w:ascii="微软雅黑" w:eastAsia="微软雅黑" w:hAnsi="微软雅黑" w:cs="宋体"/>
          <w:color w:val="000000"/>
        </w:rPr>
      </w:pPr>
      <w:r>
        <w:rPr>
          <w:rFonts w:ascii="微软雅黑" w:eastAsia="微软雅黑" w:hAnsi="微软雅黑" w:cs="宋体" w:hint="eastAsia"/>
          <w:color w:val="000000"/>
        </w:rPr>
        <w:t>D.</w:t>
      </w:r>
      <w:r>
        <w:rPr>
          <w:rFonts w:ascii="微软雅黑" w:eastAsia="微软雅黑" w:hAnsi="微软雅黑" w:cs="宋体" w:hint="eastAsia"/>
          <w:color w:val="000000"/>
        </w:rPr>
        <w:t>专人送达，以乙方签收之日视为送达日。法院直接送达的，以法律文书留在邮寄送达地址之日为送达之日。</w:t>
      </w:r>
      <w:r>
        <w:rPr>
          <w:rFonts w:ascii="微软雅黑" w:eastAsia="微软雅黑" w:hAnsi="微软雅黑" w:cs="宋体" w:hint="eastAsia"/>
          <w:color w:val="000000"/>
        </w:rPr>
        <w:t xml:space="preserve"> </w:t>
      </w:r>
    </w:p>
    <w:p w:rsidR="009B4885" w:rsidRDefault="00055B07">
      <w:pPr>
        <w:pStyle w:val="26"/>
        <w:snapToGrid/>
        <w:ind w:firstLine="440"/>
        <w:rPr>
          <w:rFonts w:ascii="微软雅黑" w:eastAsia="微软雅黑" w:hAnsi="微软雅黑" w:cs="宋体"/>
          <w:sz w:val="22"/>
          <w:szCs w:val="22"/>
        </w:rPr>
      </w:pPr>
      <w:bookmarkStart w:id="23" w:name="_Toc133701514"/>
      <w:bookmarkEnd w:id="6"/>
      <w:r>
        <w:rPr>
          <w:rFonts w:ascii="微软雅黑" w:eastAsia="微软雅黑" w:hAnsi="微软雅黑" w:cs="宋体" w:hint="eastAsia"/>
          <w:sz w:val="22"/>
          <w:szCs w:val="22"/>
        </w:rPr>
        <w:t>第十六条</w:t>
      </w:r>
      <w:r>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其它</w:t>
      </w:r>
      <w:bookmarkEnd w:id="23"/>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b/>
          <w:sz w:val="22"/>
          <w:szCs w:val="22"/>
        </w:rPr>
        <w:t>16.1</w:t>
      </w:r>
      <w:r>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本合同自甲乙双方法定代表人或委托代理人签名、加盖单位公章之日起生效。</w:t>
      </w:r>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b/>
          <w:sz w:val="22"/>
          <w:szCs w:val="22"/>
        </w:rPr>
        <w:t>16.2</w:t>
      </w:r>
      <w:r>
        <w:rPr>
          <w:rFonts w:ascii="微软雅黑" w:eastAsia="微软雅黑" w:hAnsi="微软雅黑" w:cs="宋体" w:hint="eastAsia"/>
          <w:sz w:val="22"/>
          <w:szCs w:val="22"/>
        </w:rPr>
        <w:t>本合同一式</w:t>
      </w:r>
      <w:r>
        <w:rPr>
          <w:rFonts w:ascii="微软雅黑" w:eastAsia="微软雅黑" w:hAnsi="微软雅黑" w:cs="宋体" w:hint="eastAsia"/>
          <w:sz w:val="22"/>
          <w:szCs w:val="22"/>
          <w:u w:val="single"/>
        </w:rPr>
        <w:t>肆</w:t>
      </w:r>
      <w:r>
        <w:rPr>
          <w:rFonts w:ascii="微软雅黑" w:eastAsia="微软雅黑" w:hAnsi="微软雅黑" w:cs="宋体" w:hint="eastAsia"/>
          <w:sz w:val="22"/>
          <w:szCs w:val="22"/>
        </w:rPr>
        <w:t>份，甲乙双方各执</w:t>
      </w:r>
      <w:r>
        <w:rPr>
          <w:rFonts w:ascii="微软雅黑" w:eastAsia="微软雅黑" w:hAnsi="微软雅黑" w:cs="宋体" w:hint="eastAsia"/>
          <w:sz w:val="22"/>
          <w:szCs w:val="22"/>
          <w:u w:val="single"/>
        </w:rPr>
        <w:t>贰</w:t>
      </w:r>
      <w:r>
        <w:rPr>
          <w:rFonts w:ascii="微软雅黑" w:eastAsia="微软雅黑" w:hAnsi="微软雅黑" w:cs="宋体" w:hint="eastAsia"/>
          <w:sz w:val="22"/>
          <w:szCs w:val="22"/>
        </w:rPr>
        <w:t>份，具有同等法律效力。</w:t>
      </w:r>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b/>
          <w:sz w:val="22"/>
          <w:szCs w:val="22"/>
        </w:rPr>
        <w:t>16.3</w:t>
      </w:r>
      <w:r>
        <w:rPr>
          <w:rFonts w:ascii="微软雅黑" w:eastAsia="微软雅黑" w:hAnsi="微软雅黑" w:cs="宋体" w:hint="eastAsia"/>
          <w:sz w:val="22"/>
          <w:szCs w:val="22"/>
        </w:rPr>
        <w:t xml:space="preserve"> </w:t>
      </w:r>
      <w:r>
        <w:rPr>
          <w:rFonts w:ascii="微软雅黑" w:eastAsia="微软雅黑" w:hAnsi="微软雅黑" w:cs="宋体" w:hint="eastAsia"/>
          <w:sz w:val="22"/>
          <w:szCs w:val="22"/>
        </w:rPr>
        <w:t>本合同未尽事宜由双方另行协商决定，并以补充条款的形式予以说明，补充条款与本合同具有同等法律效力。</w:t>
      </w:r>
    </w:p>
    <w:p w:rsidR="009B4885" w:rsidRDefault="00055B07">
      <w:pPr>
        <w:pStyle w:val="1111111"/>
        <w:snapToGrid/>
        <w:ind w:firstLine="440"/>
        <w:rPr>
          <w:rFonts w:ascii="微软雅黑" w:eastAsia="微软雅黑" w:hAnsi="微软雅黑" w:cs="宋体"/>
          <w:sz w:val="22"/>
          <w:szCs w:val="22"/>
        </w:rPr>
      </w:pPr>
      <w:r>
        <w:rPr>
          <w:rFonts w:ascii="微软雅黑" w:eastAsia="微软雅黑" w:hAnsi="微软雅黑" w:cs="宋体" w:hint="eastAsia"/>
          <w:b/>
          <w:sz w:val="22"/>
          <w:szCs w:val="22"/>
        </w:rPr>
        <w:t xml:space="preserve">16.4 </w:t>
      </w:r>
      <w:r>
        <w:rPr>
          <w:rFonts w:ascii="微软雅黑" w:eastAsia="微软雅黑" w:hAnsi="微软雅黑" w:cs="宋体" w:hint="eastAsia"/>
          <w:sz w:val="22"/>
          <w:szCs w:val="22"/>
        </w:rPr>
        <w:t>本合同及附件的内容是甲乙双方关于本次合作所最终确定的全部内容，双方均承认已审阅、理解其内容，甲乙双方在本合同签订</w:t>
      </w:r>
      <w:proofErr w:type="gramStart"/>
      <w:r>
        <w:rPr>
          <w:rFonts w:ascii="微软雅黑" w:eastAsia="微软雅黑" w:hAnsi="微软雅黑" w:cs="宋体" w:hint="eastAsia"/>
          <w:sz w:val="22"/>
          <w:szCs w:val="22"/>
        </w:rPr>
        <w:t>前关于</w:t>
      </w:r>
      <w:proofErr w:type="gramEnd"/>
      <w:r>
        <w:rPr>
          <w:rFonts w:ascii="微软雅黑" w:eastAsia="微软雅黑" w:hAnsi="微软雅黑" w:cs="宋体" w:hint="eastAsia"/>
          <w:sz w:val="22"/>
          <w:szCs w:val="22"/>
        </w:rPr>
        <w:t>本次合作</w:t>
      </w:r>
      <w:proofErr w:type="gramStart"/>
      <w:r>
        <w:rPr>
          <w:rFonts w:ascii="微软雅黑" w:eastAsia="微软雅黑" w:hAnsi="微软雅黑" w:cs="宋体" w:hint="eastAsia"/>
          <w:sz w:val="22"/>
          <w:szCs w:val="22"/>
        </w:rPr>
        <w:t>作出</w:t>
      </w:r>
      <w:proofErr w:type="gramEnd"/>
      <w:r>
        <w:rPr>
          <w:rFonts w:ascii="微软雅黑" w:eastAsia="微软雅黑" w:hAnsi="微软雅黑" w:cs="宋体" w:hint="eastAsia"/>
          <w:sz w:val="22"/>
          <w:szCs w:val="22"/>
        </w:rPr>
        <w:t>的任何口头或书面的承诺与本合同不一致的，以本合同内容为准。本合同签订前经历了招标程序的，招标文件与投标</w:t>
      </w:r>
      <w:r>
        <w:rPr>
          <w:rFonts w:ascii="微软雅黑" w:eastAsia="微软雅黑" w:hAnsi="微软雅黑" w:cs="宋体" w:hint="eastAsia"/>
          <w:sz w:val="22"/>
          <w:szCs w:val="22"/>
        </w:rPr>
        <w:lastRenderedPageBreak/>
        <w:t>文件均为本合同的组成部分。本合同及其附件、招标文件、投标文件不一致的，解释顺序依次为：本合同及其附件、招标文件、投标文件</w:t>
      </w:r>
      <w:r>
        <w:rPr>
          <w:rFonts w:ascii="微软雅黑" w:eastAsia="微软雅黑" w:hAnsi="微软雅黑" w:cs="宋体" w:hint="eastAsia"/>
          <w:sz w:val="22"/>
          <w:szCs w:val="22"/>
        </w:rPr>
        <w:t>。</w:t>
      </w:r>
      <w:r>
        <w:rPr>
          <w:rFonts w:ascii="微软雅黑" w:eastAsia="微软雅黑" w:hAnsi="微软雅黑" w:cs="宋体" w:hint="eastAsia"/>
          <w:sz w:val="22"/>
          <w:szCs w:val="22"/>
        </w:rPr>
        <w:t xml:space="preserve"> </w:t>
      </w:r>
    </w:p>
    <w:p w:rsidR="009B4885" w:rsidRDefault="00055B07">
      <w:pPr>
        <w:adjustRightInd w:val="0"/>
        <w:spacing w:line="360" w:lineRule="auto"/>
        <w:ind w:firstLineChars="200" w:firstLine="420"/>
        <w:rPr>
          <w:rFonts w:ascii="微软雅黑" w:eastAsia="微软雅黑" w:hAnsi="微软雅黑" w:cs="宋体"/>
        </w:rPr>
      </w:pPr>
      <w:r>
        <w:rPr>
          <w:rFonts w:ascii="微软雅黑" w:eastAsia="微软雅黑" w:hAnsi="微软雅黑" w:cs="宋体" w:hint="eastAsia"/>
          <w:b/>
        </w:rPr>
        <w:t>16.5</w:t>
      </w:r>
      <w:r>
        <w:rPr>
          <w:rFonts w:ascii="微软雅黑" w:eastAsia="微软雅黑" w:hAnsi="微软雅黑" w:cs="宋体" w:hint="eastAsia"/>
        </w:rPr>
        <w:t>本合同附件为：</w:t>
      </w:r>
    </w:p>
    <w:p w:rsidR="009B4885" w:rsidRDefault="00055B07">
      <w:pPr>
        <w:adjustRightInd w:val="0"/>
        <w:spacing w:line="360" w:lineRule="auto"/>
        <w:ind w:firstLineChars="200" w:firstLine="420"/>
        <w:rPr>
          <w:rFonts w:ascii="微软雅黑" w:eastAsia="微软雅黑" w:hAnsi="微软雅黑" w:cs="宋体"/>
        </w:rPr>
      </w:pPr>
      <w:r>
        <w:rPr>
          <w:rFonts w:ascii="微软雅黑" w:eastAsia="微软雅黑" w:hAnsi="微软雅黑" w:cs="宋体" w:hint="eastAsia"/>
        </w:rPr>
        <w:t>附件一</w:t>
      </w:r>
      <w:r>
        <w:rPr>
          <w:rFonts w:ascii="微软雅黑" w:eastAsia="微软雅黑" w:hAnsi="微软雅黑" w:cs="宋体" w:hint="eastAsia"/>
        </w:rPr>
        <w:t xml:space="preserve">  </w:t>
      </w:r>
      <w:r>
        <w:rPr>
          <w:rFonts w:ascii="微软雅黑" w:eastAsia="微软雅黑" w:hAnsi="微软雅黑" w:cs="宋体" w:hint="eastAsia"/>
        </w:rPr>
        <w:t>服务人员名单</w:t>
      </w:r>
    </w:p>
    <w:p w:rsidR="009B4885" w:rsidRDefault="00055B07">
      <w:pPr>
        <w:adjustRightInd w:val="0"/>
        <w:spacing w:line="360" w:lineRule="auto"/>
        <w:ind w:firstLineChars="200" w:firstLine="420"/>
        <w:rPr>
          <w:rFonts w:ascii="微软雅黑" w:eastAsia="微软雅黑" w:hAnsi="微软雅黑" w:cs="宋体"/>
        </w:rPr>
      </w:pPr>
      <w:r>
        <w:rPr>
          <w:rFonts w:ascii="微软雅黑" w:eastAsia="微软雅黑" w:hAnsi="微软雅黑" w:cs="宋体" w:hint="eastAsia"/>
        </w:rPr>
        <w:t>附件二</w:t>
      </w:r>
      <w:r>
        <w:rPr>
          <w:rFonts w:ascii="微软雅黑" w:eastAsia="微软雅黑" w:hAnsi="微软雅黑" w:cs="宋体" w:hint="eastAsia"/>
        </w:rPr>
        <w:t xml:space="preserve">  </w:t>
      </w:r>
      <w:r>
        <w:rPr>
          <w:rFonts w:ascii="微软雅黑" w:eastAsia="微软雅黑" w:hAnsi="微软雅黑" w:cs="宋体" w:hint="eastAsia"/>
        </w:rPr>
        <w:t>主要服务人员简历</w:t>
      </w:r>
    </w:p>
    <w:p w:rsidR="009B4885" w:rsidRDefault="00055B07">
      <w:pPr>
        <w:adjustRightInd w:val="0"/>
        <w:spacing w:line="360" w:lineRule="auto"/>
        <w:ind w:firstLineChars="200" w:firstLine="420"/>
        <w:rPr>
          <w:rFonts w:ascii="微软雅黑" w:eastAsia="微软雅黑" w:hAnsi="微软雅黑" w:cs="宋体"/>
        </w:rPr>
      </w:pPr>
      <w:r>
        <w:rPr>
          <w:rFonts w:ascii="微软雅黑" w:eastAsia="微软雅黑" w:hAnsi="微软雅黑" w:cs="宋体" w:hint="eastAsia"/>
        </w:rPr>
        <w:t>附件三</w:t>
      </w:r>
      <w:r>
        <w:rPr>
          <w:rFonts w:ascii="微软雅黑" w:eastAsia="微软雅黑" w:hAnsi="微软雅黑" w:cs="宋体" w:hint="eastAsia"/>
        </w:rPr>
        <w:t xml:space="preserve">  </w:t>
      </w:r>
      <w:r>
        <w:rPr>
          <w:rFonts w:ascii="微软雅黑" w:eastAsia="微软雅黑" w:hAnsi="微软雅黑" w:cs="宋体" w:hint="eastAsia"/>
        </w:rPr>
        <w:t>安全与保密协议</w:t>
      </w:r>
    </w:p>
    <w:p w:rsidR="009B4885" w:rsidRDefault="00055B07">
      <w:pPr>
        <w:adjustRightInd w:val="0"/>
        <w:spacing w:line="360" w:lineRule="auto"/>
        <w:ind w:firstLineChars="200" w:firstLine="420"/>
        <w:rPr>
          <w:rFonts w:ascii="微软雅黑" w:eastAsia="微软雅黑" w:hAnsi="微软雅黑" w:cs="宋体"/>
        </w:rPr>
      </w:pPr>
      <w:r>
        <w:rPr>
          <w:rFonts w:ascii="微软雅黑" w:eastAsia="微软雅黑" w:hAnsi="微软雅黑" w:cs="宋体" w:hint="eastAsia"/>
        </w:rPr>
        <w:t>附件四</w:t>
      </w:r>
      <w:r>
        <w:rPr>
          <w:rFonts w:ascii="微软雅黑" w:eastAsia="微软雅黑" w:hAnsi="微软雅黑" w:cs="宋体" w:hint="eastAsia"/>
        </w:rPr>
        <w:t xml:space="preserve">  </w:t>
      </w:r>
      <w:r>
        <w:rPr>
          <w:rFonts w:ascii="微软雅黑" w:eastAsia="微软雅黑" w:hAnsi="微软雅黑" w:cs="宋体" w:hint="eastAsia"/>
        </w:rPr>
        <w:t>工作说明书</w:t>
      </w:r>
    </w:p>
    <w:p w:rsidR="009B4885" w:rsidRDefault="009B4885">
      <w:pPr>
        <w:adjustRightInd w:val="0"/>
        <w:spacing w:line="360" w:lineRule="auto"/>
        <w:ind w:firstLineChars="200" w:firstLine="420"/>
        <w:rPr>
          <w:rFonts w:ascii="微软雅黑" w:eastAsia="微软雅黑" w:hAnsi="微软雅黑" w:cs="宋体"/>
        </w:rPr>
      </w:pPr>
    </w:p>
    <w:p w:rsidR="009B4885" w:rsidRDefault="00055B07" w:rsidP="00645110">
      <w:pPr>
        <w:adjustRightInd w:val="0"/>
        <w:spacing w:line="360" w:lineRule="auto"/>
        <w:ind w:firstLineChars="196" w:firstLine="412"/>
        <w:rPr>
          <w:rFonts w:ascii="微软雅黑" w:eastAsia="微软雅黑" w:hAnsi="微软雅黑" w:cs="宋体"/>
          <w:b/>
        </w:rPr>
      </w:pPr>
      <w:r>
        <w:rPr>
          <w:rFonts w:ascii="微软雅黑" w:eastAsia="微软雅黑" w:hAnsi="微软雅黑" w:cs="宋体" w:hint="eastAsia"/>
          <w:b/>
        </w:rPr>
        <w:t>双方特别声明：双方均已详细阅读并全面理解本合同及附件的法律涵义，双</w:t>
      </w:r>
      <w:r>
        <w:rPr>
          <w:rFonts w:ascii="微软雅黑" w:eastAsia="微软雅黑" w:hAnsi="微软雅黑" w:cs="宋体" w:hint="eastAsia"/>
          <w:b/>
          <w:bCs/>
          <w:lang w:val="zh-CN"/>
        </w:rPr>
        <w:t>方确认对以上内容不存在任何疑义或异议。</w:t>
      </w:r>
    </w:p>
    <w:p w:rsidR="009B4885" w:rsidRDefault="009B4885">
      <w:pPr>
        <w:adjustRightInd w:val="0"/>
        <w:spacing w:line="360" w:lineRule="auto"/>
        <w:rPr>
          <w:rFonts w:ascii="微软雅黑" w:eastAsia="微软雅黑" w:hAnsi="微软雅黑" w:cs="宋体"/>
        </w:rPr>
      </w:pPr>
    </w:p>
    <w:p w:rsidR="009B4885" w:rsidRDefault="00055B07">
      <w:pPr>
        <w:adjustRightInd w:val="0"/>
        <w:spacing w:line="360" w:lineRule="auto"/>
        <w:rPr>
          <w:rFonts w:ascii="微软雅黑" w:eastAsia="微软雅黑" w:hAnsi="微软雅黑" w:cs="宋体"/>
          <w:u w:val="single"/>
        </w:rPr>
      </w:pPr>
      <w:r>
        <w:rPr>
          <w:rFonts w:ascii="微软雅黑" w:eastAsia="微软雅黑" w:hAnsi="微软雅黑" w:cs="宋体" w:hint="eastAsia"/>
        </w:rPr>
        <w:t>甲方（公章）：</w:t>
      </w:r>
      <w:r>
        <w:rPr>
          <w:rFonts w:ascii="微软雅黑" w:eastAsia="微软雅黑" w:hAnsi="微软雅黑" w:cs="宋体" w:hint="eastAsia"/>
        </w:rPr>
        <w:t xml:space="preserve"> </w:t>
      </w:r>
    </w:p>
    <w:p w:rsidR="009B4885" w:rsidRDefault="00055B07">
      <w:pPr>
        <w:adjustRightInd w:val="0"/>
        <w:spacing w:line="360" w:lineRule="auto"/>
        <w:rPr>
          <w:rFonts w:ascii="微软雅黑" w:eastAsia="微软雅黑" w:hAnsi="微软雅黑" w:cs="宋体"/>
          <w:u w:val="single"/>
        </w:rPr>
      </w:pPr>
      <w:r>
        <w:rPr>
          <w:rFonts w:ascii="微软雅黑" w:eastAsia="微软雅黑" w:hAnsi="微软雅黑" w:cs="宋体" w:hint="eastAsia"/>
        </w:rPr>
        <w:t>法定代表人或委托代理人（签名）：</w:t>
      </w:r>
      <w:r>
        <w:rPr>
          <w:rFonts w:ascii="微软雅黑" w:eastAsia="微软雅黑" w:hAnsi="微软雅黑" w:cs="宋体" w:hint="eastAsia"/>
        </w:rPr>
        <w:t xml:space="preserve"> </w:t>
      </w:r>
    </w:p>
    <w:p w:rsidR="009B4885" w:rsidRDefault="00055B07">
      <w:pPr>
        <w:tabs>
          <w:tab w:val="left" w:pos="720"/>
          <w:tab w:val="left" w:pos="784"/>
        </w:tabs>
        <w:adjustRightInd w:val="0"/>
        <w:spacing w:line="360" w:lineRule="auto"/>
        <w:rPr>
          <w:rFonts w:ascii="微软雅黑" w:eastAsia="微软雅黑" w:hAnsi="微软雅黑" w:cs="宋体"/>
        </w:rPr>
      </w:pPr>
      <w:r>
        <w:rPr>
          <w:rFonts w:ascii="微软雅黑" w:eastAsia="微软雅黑" w:hAnsi="微软雅黑" w:cs="宋体" w:hint="eastAsia"/>
        </w:rPr>
        <w:t>签订日：</w:t>
      </w:r>
      <w:r>
        <w:rPr>
          <w:rFonts w:ascii="微软雅黑" w:eastAsia="微软雅黑" w:hAnsi="微软雅黑" w:cs="宋体" w:hint="eastAsia"/>
        </w:rPr>
        <w:t>2025</w:t>
      </w:r>
      <w:r>
        <w:rPr>
          <w:rFonts w:ascii="微软雅黑" w:eastAsia="微软雅黑" w:hAnsi="微软雅黑" w:cs="宋体" w:hint="eastAsia"/>
        </w:rPr>
        <w:t>年</w:t>
      </w:r>
      <w:r>
        <w:rPr>
          <w:rFonts w:ascii="微软雅黑" w:eastAsia="微软雅黑" w:hAnsi="微软雅黑" w:cs="宋体" w:hint="eastAsia"/>
        </w:rPr>
        <w:t xml:space="preserve">  </w:t>
      </w:r>
      <w:r>
        <w:rPr>
          <w:rFonts w:ascii="微软雅黑" w:eastAsia="微软雅黑" w:hAnsi="微软雅黑" w:cs="宋体" w:hint="eastAsia"/>
        </w:rPr>
        <w:t>月</w:t>
      </w:r>
      <w:r>
        <w:rPr>
          <w:rFonts w:ascii="微软雅黑" w:eastAsia="微软雅黑" w:hAnsi="微软雅黑" w:cs="宋体" w:hint="eastAsia"/>
        </w:rPr>
        <w:t xml:space="preserve">  </w:t>
      </w:r>
      <w:r>
        <w:rPr>
          <w:rFonts w:ascii="微软雅黑" w:eastAsia="微软雅黑" w:hAnsi="微软雅黑" w:cs="宋体" w:hint="eastAsia"/>
        </w:rPr>
        <w:t>日</w:t>
      </w:r>
      <w:r>
        <w:rPr>
          <w:rFonts w:ascii="微软雅黑" w:eastAsia="微软雅黑" w:hAnsi="微软雅黑" w:cs="宋体" w:hint="eastAsia"/>
        </w:rPr>
        <w:t xml:space="preserve">  </w:t>
      </w:r>
    </w:p>
    <w:p w:rsidR="009B4885" w:rsidRDefault="00055B07">
      <w:pPr>
        <w:tabs>
          <w:tab w:val="left" w:pos="720"/>
          <w:tab w:val="left" w:pos="784"/>
        </w:tabs>
        <w:adjustRightInd w:val="0"/>
        <w:spacing w:line="360" w:lineRule="auto"/>
        <w:rPr>
          <w:rFonts w:ascii="微软雅黑" w:eastAsia="微软雅黑" w:hAnsi="微软雅黑" w:cs="宋体"/>
        </w:rPr>
      </w:pPr>
      <w:r>
        <w:rPr>
          <w:rFonts w:ascii="微软雅黑" w:eastAsia="微软雅黑" w:hAnsi="微软雅黑" w:cs="宋体" w:hint="eastAsia"/>
        </w:rPr>
        <w:t xml:space="preserve">　　</w:t>
      </w:r>
    </w:p>
    <w:p w:rsidR="009B4885" w:rsidRDefault="00055B07">
      <w:pPr>
        <w:adjustRightInd w:val="0"/>
        <w:spacing w:line="360" w:lineRule="auto"/>
        <w:rPr>
          <w:rFonts w:ascii="微软雅黑" w:eastAsia="微软雅黑" w:hAnsi="微软雅黑" w:cs="宋体"/>
        </w:rPr>
      </w:pPr>
      <w:r>
        <w:rPr>
          <w:rFonts w:ascii="微软雅黑" w:eastAsia="微软雅黑" w:hAnsi="微软雅黑" w:cs="宋体" w:hint="eastAsia"/>
        </w:rPr>
        <w:t>乙方（公章）：</w:t>
      </w:r>
      <w:r>
        <w:rPr>
          <w:rFonts w:ascii="微软雅黑" w:eastAsia="微软雅黑" w:hAnsi="微软雅黑" w:cs="宋体" w:hint="eastAsia"/>
        </w:rPr>
        <w:t xml:space="preserve">                                    </w:t>
      </w:r>
    </w:p>
    <w:p w:rsidR="009B4885" w:rsidRDefault="00055B07">
      <w:pPr>
        <w:adjustRightInd w:val="0"/>
        <w:spacing w:line="360" w:lineRule="auto"/>
        <w:rPr>
          <w:rFonts w:ascii="微软雅黑" w:eastAsia="微软雅黑" w:hAnsi="微软雅黑" w:cs="宋体"/>
        </w:rPr>
      </w:pPr>
      <w:r>
        <w:rPr>
          <w:rFonts w:ascii="微软雅黑" w:eastAsia="微软雅黑" w:hAnsi="微软雅黑" w:cs="宋体" w:hint="eastAsia"/>
        </w:rPr>
        <w:t>法定代表人或委托代理人（签名）：</w:t>
      </w:r>
      <w:r>
        <w:rPr>
          <w:rFonts w:ascii="微软雅黑" w:eastAsia="微软雅黑" w:hAnsi="微软雅黑" w:cs="宋体" w:hint="eastAsia"/>
        </w:rPr>
        <w:t xml:space="preserve">                                                 </w:t>
      </w:r>
    </w:p>
    <w:p w:rsidR="009B4885" w:rsidRDefault="00055B07">
      <w:pPr>
        <w:spacing w:line="360" w:lineRule="auto"/>
        <w:rPr>
          <w:rFonts w:ascii="微软雅黑" w:eastAsia="微软雅黑" w:hAnsi="微软雅黑" w:cs="宋体"/>
          <w:szCs w:val="21"/>
        </w:rPr>
      </w:pPr>
      <w:r>
        <w:rPr>
          <w:rFonts w:ascii="微软雅黑" w:eastAsia="微软雅黑" w:hAnsi="微软雅黑" w:cs="宋体" w:hint="eastAsia"/>
        </w:rPr>
        <w:t>签订日：</w:t>
      </w:r>
      <w:r>
        <w:rPr>
          <w:rFonts w:ascii="微软雅黑" w:eastAsia="微软雅黑" w:hAnsi="微软雅黑" w:cs="宋体" w:hint="eastAsia"/>
        </w:rPr>
        <w:t>2025</w:t>
      </w:r>
      <w:r>
        <w:rPr>
          <w:rFonts w:ascii="微软雅黑" w:eastAsia="微软雅黑" w:hAnsi="微软雅黑" w:cs="宋体" w:hint="eastAsia"/>
        </w:rPr>
        <w:t>年</w:t>
      </w:r>
      <w:r>
        <w:rPr>
          <w:rFonts w:ascii="微软雅黑" w:eastAsia="微软雅黑" w:hAnsi="微软雅黑" w:cs="宋体" w:hint="eastAsia"/>
        </w:rPr>
        <w:t xml:space="preserve">  </w:t>
      </w:r>
      <w:r>
        <w:rPr>
          <w:rFonts w:ascii="微软雅黑" w:eastAsia="微软雅黑" w:hAnsi="微软雅黑" w:cs="宋体" w:hint="eastAsia"/>
        </w:rPr>
        <w:t>月</w:t>
      </w:r>
      <w:r>
        <w:rPr>
          <w:rFonts w:ascii="微软雅黑" w:eastAsia="微软雅黑" w:hAnsi="微软雅黑" w:cs="宋体" w:hint="eastAsia"/>
        </w:rPr>
        <w:t xml:space="preserve">  </w:t>
      </w:r>
      <w:r>
        <w:rPr>
          <w:rFonts w:ascii="微软雅黑" w:eastAsia="微软雅黑" w:hAnsi="微软雅黑" w:cs="宋体" w:hint="eastAsia"/>
        </w:rPr>
        <w:t>日</w:t>
      </w:r>
      <w:r>
        <w:rPr>
          <w:rFonts w:ascii="微软雅黑" w:eastAsia="微软雅黑" w:hAnsi="微软雅黑" w:cs="宋体" w:hint="eastAsia"/>
        </w:rPr>
        <w:br w:type="page"/>
      </w:r>
    </w:p>
    <w:p w:rsidR="009B4885" w:rsidRDefault="009B4885">
      <w:pPr>
        <w:widowControl/>
        <w:jc w:val="left"/>
        <w:rPr>
          <w:rFonts w:ascii="宋体" w:hAnsi="宋体" w:cs="仿宋_GB2312"/>
          <w:b/>
          <w:sz w:val="32"/>
          <w:szCs w:val="32"/>
        </w:rPr>
      </w:pPr>
    </w:p>
    <w:p w:rsidR="009B4885" w:rsidRDefault="00055B07" w:rsidP="00645110">
      <w:pPr>
        <w:adjustRightInd w:val="0"/>
        <w:snapToGrid w:val="0"/>
        <w:spacing w:line="360" w:lineRule="auto"/>
        <w:ind w:firstLineChars="945" w:firstLine="3036"/>
        <w:rPr>
          <w:rFonts w:ascii="宋体" w:hAnsi="宋体" w:cs="仿宋_GB2312"/>
        </w:rPr>
      </w:pPr>
      <w:r>
        <w:rPr>
          <w:rFonts w:ascii="宋体" w:hAnsi="宋体" w:cs="仿宋_GB2312" w:hint="eastAsia"/>
          <w:b/>
          <w:sz w:val="32"/>
          <w:szCs w:val="32"/>
        </w:rPr>
        <w:t>第五章</w:t>
      </w:r>
      <w:r>
        <w:rPr>
          <w:rFonts w:ascii="宋体" w:hAnsi="宋体" w:cs="仿宋_GB2312"/>
          <w:b/>
          <w:sz w:val="32"/>
          <w:szCs w:val="32"/>
        </w:rPr>
        <w:t xml:space="preserve"> </w:t>
      </w:r>
      <w:r>
        <w:rPr>
          <w:rFonts w:ascii="宋体" w:hAnsi="宋体" w:cs="仿宋_GB2312" w:hint="eastAsia"/>
          <w:b/>
          <w:sz w:val="32"/>
          <w:szCs w:val="32"/>
        </w:rPr>
        <w:t>响应文件组成</w:t>
      </w:r>
    </w:p>
    <w:p w:rsidR="009B4885" w:rsidRDefault="00055B07">
      <w:pPr>
        <w:spacing w:line="360" w:lineRule="auto"/>
        <w:rPr>
          <w:rFonts w:ascii="宋体" w:hAnsi="宋体" w:cs="仿宋_GB2312"/>
          <w:szCs w:val="21"/>
        </w:rPr>
      </w:pPr>
      <w:r>
        <w:rPr>
          <w:rFonts w:ascii="宋体" w:hAnsi="宋体" w:cs="仿宋_GB2312" w:hint="eastAsia"/>
          <w:szCs w:val="21"/>
        </w:rPr>
        <w:t>供应商的响应文件应包含以下八个部分：</w:t>
      </w:r>
    </w:p>
    <w:p w:rsidR="009B4885" w:rsidRDefault="00055B07">
      <w:pPr>
        <w:adjustRightInd w:val="0"/>
        <w:snapToGrid w:val="0"/>
        <w:spacing w:line="360" w:lineRule="auto"/>
        <w:jc w:val="left"/>
        <w:outlineLvl w:val="0"/>
        <w:rPr>
          <w:rFonts w:ascii="宋体" w:hAnsi="宋体" w:cs="仿宋_GB2312"/>
          <w:b/>
          <w:szCs w:val="21"/>
        </w:rPr>
      </w:pPr>
      <w:r>
        <w:rPr>
          <w:rFonts w:ascii="宋体" w:hAnsi="宋体" w:cs="仿宋_GB2312" w:hint="eastAsia"/>
          <w:b/>
          <w:szCs w:val="21"/>
        </w:rPr>
        <w:t>一、磋商响应声明</w:t>
      </w:r>
    </w:p>
    <w:p w:rsidR="009B4885" w:rsidRDefault="00055B07">
      <w:pPr>
        <w:adjustRightInd w:val="0"/>
        <w:snapToGrid w:val="0"/>
        <w:spacing w:line="360" w:lineRule="auto"/>
        <w:ind w:firstLineChars="200" w:firstLine="420"/>
        <w:jc w:val="left"/>
        <w:outlineLvl w:val="0"/>
        <w:rPr>
          <w:rFonts w:ascii="宋体" w:hAnsi="宋体" w:cs="仿宋_GB2312"/>
          <w:szCs w:val="21"/>
        </w:rPr>
      </w:pPr>
      <w:r>
        <w:rPr>
          <w:rFonts w:ascii="宋体" w:hAnsi="宋体" w:cs="仿宋_GB2312" w:hint="eastAsia"/>
          <w:szCs w:val="21"/>
        </w:rPr>
        <w:t>附件</w:t>
      </w:r>
      <w:r>
        <w:rPr>
          <w:rFonts w:ascii="宋体" w:hAnsi="宋体" w:cs="仿宋_GB2312"/>
          <w:szCs w:val="21"/>
        </w:rPr>
        <w:t>1</w:t>
      </w:r>
      <w:r>
        <w:rPr>
          <w:rFonts w:ascii="宋体" w:hAnsi="宋体" w:cs="仿宋_GB2312" w:hint="eastAsia"/>
          <w:szCs w:val="21"/>
        </w:rPr>
        <w:t>：法定代表人身份证明书</w:t>
      </w:r>
    </w:p>
    <w:p w:rsidR="009B4885" w:rsidRDefault="00055B07">
      <w:pPr>
        <w:adjustRightInd w:val="0"/>
        <w:snapToGrid w:val="0"/>
        <w:spacing w:line="360" w:lineRule="auto"/>
        <w:ind w:firstLineChars="200" w:firstLine="420"/>
        <w:jc w:val="left"/>
        <w:outlineLvl w:val="0"/>
        <w:rPr>
          <w:rFonts w:ascii="宋体" w:hAnsi="宋体" w:cs="仿宋_GB2312"/>
          <w:szCs w:val="21"/>
        </w:rPr>
      </w:pPr>
      <w:r>
        <w:rPr>
          <w:rFonts w:ascii="宋体" w:hAnsi="宋体" w:cs="仿宋_GB2312" w:hint="eastAsia"/>
          <w:szCs w:val="21"/>
        </w:rPr>
        <w:t>附件</w:t>
      </w:r>
      <w:r>
        <w:rPr>
          <w:rFonts w:ascii="宋体" w:hAnsi="宋体" w:cs="仿宋_GB2312"/>
          <w:szCs w:val="21"/>
        </w:rPr>
        <w:t>2</w:t>
      </w:r>
      <w:r>
        <w:rPr>
          <w:rFonts w:ascii="宋体" w:hAnsi="宋体" w:cs="仿宋_GB2312" w:hint="eastAsia"/>
          <w:szCs w:val="21"/>
        </w:rPr>
        <w:t>：授权委托书</w:t>
      </w:r>
    </w:p>
    <w:p w:rsidR="009B4885" w:rsidRDefault="00055B07">
      <w:pPr>
        <w:numPr>
          <w:ilvl w:val="0"/>
          <w:numId w:val="3"/>
        </w:numPr>
        <w:adjustRightInd w:val="0"/>
        <w:snapToGrid w:val="0"/>
        <w:spacing w:line="360" w:lineRule="auto"/>
        <w:jc w:val="left"/>
        <w:outlineLvl w:val="0"/>
        <w:rPr>
          <w:rFonts w:ascii="宋体" w:hAnsi="宋体" w:cs="仿宋_GB2312"/>
          <w:b/>
          <w:szCs w:val="21"/>
        </w:rPr>
      </w:pPr>
      <w:r>
        <w:rPr>
          <w:rFonts w:ascii="宋体" w:hAnsi="宋体" w:cs="仿宋_GB2312" w:hint="eastAsia"/>
          <w:b/>
          <w:szCs w:val="21"/>
        </w:rPr>
        <w:t>保证金：</w:t>
      </w:r>
      <w:r>
        <w:rPr>
          <w:rFonts w:ascii="宋体" w:hAnsi="宋体" w:cs="仿宋_GB2312" w:hint="eastAsia"/>
          <w:szCs w:val="21"/>
        </w:rPr>
        <w:t>保证金退还申请书</w:t>
      </w:r>
    </w:p>
    <w:p w:rsidR="009B4885" w:rsidRDefault="00055B07">
      <w:pPr>
        <w:adjustRightInd w:val="0"/>
        <w:snapToGrid w:val="0"/>
        <w:spacing w:line="360" w:lineRule="auto"/>
        <w:jc w:val="left"/>
        <w:outlineLvl w:val="0"/>
        <w:rPr>
          <w:rFonts w:ascii="宋体" w:hAnsi="宋体" w:cs="仿宋_GB2312"/>
          <w:b/>
          <w:szCs w:val="21"/>
        </w:rPr>
      </w:pPr>
      <w:r>
        <w:rPr>
          <w:rFonts w:ascii="宋体" w:hAnsi="宋体" w:cs="仿宋_GB2312" w:hint="eastAsia"/>
          <w:b/>
          <w:szCs w:val="21"/>
        </w:rPr>
        <w:t>三、供应商的资格证明资料</w:t>
      </w:r>
    </w:p>
    <w:p w:rsidR="009B4885" w:rsidRDefault="00055B07">
      <w:pPr>
        <w:adjustRightInd w:val="0"/>
        <w:snapToGrid w:val="0"/>
        <w:spacing w:line="360" w:lineRule="auto"/>
        <w:ind w:firstLineChars="200" w:firstLine="420"/>
        <w:jc w:val="left"/>
        <w:outlineLvl w:val="0"/>
        <w:rPr>
          <w:rFonts w:ascii="宋体" w:hAnsi="宋体" w:cs="仿宋_GB2312"/>
          <w:szCs w:val="21"/>
        </w:rPr>
      </w:pPr>
      <w:r>
        <w:rPr>
          <w:rFonts w:ascii="宋体" w:hAnsi="宋体" w:cs="仿宋_GB2312" w:hint="eastAsia"/>
          <w:szCs w:val="21"/>
        </w:rPr>
        <w:t>附件</w:t>
      </w:r>
      <w:r>
        <w:rPr>
          <w:rFonts w:ascii="宋体" w:hAnsi="宋体" w:cs="仿宋_GB2312"/>
          <w:szCs w:val="21"/>
        </w:rPr>
        <w:t>3</w:t>
      </w:r>
      <w:r>
        <w:rPr>
          <w:rFonts w:ascii="宋体" w:hAnsi="宋体" w:cs="仿宋_GB2312" w:hint="eastAsia"/>
          <w:szCs w:val="21"/>
        </w:rPr>
        <w:t>：供应商基本情况表</w:t>
      </w:r>
    </w:p>
    <w:p w:rsidR="009B4885" w:rsidRDefault="00055B07">
      <w:pPr>
        <w:adjustRightInd w:val="0"/>
        <w:snapToGrid w:val="0"/>
        <w:spacing w:line="360" w:lineRule="auto"/>
        <w:ind w:firstLineChars="200" w:firstLine="420"/>
        <w:outlineLvl w:val="0"/>
        <w:rPr>
          <w:rFonts w:ascii="宋体" w:hAnsi="宋体" w:cs="仿宋_GB2312"/>
          <w:szCs w:val="21"/>
        </w:rPr>
      </w:pPr>
      <w:r>
        <w:rPr>
          <w:rFonts w:ascii="宋体" w:hAnsi="宋体" w:cs="仿宋_GB2312" w:hint="eastAsia"/>
          <w:szCs w:val="21"/>
        </w:rPr>
        <w:t>附件</w:t>
      </w:r>
      <w:r>
        <w:rPr>
          <w:rFonts w:ascii="宋体" w:hAnsi="宋体" w:cs="仿宋_GB2312"/>
          <w:szCs w:val="21"/>
        </w:rPr>
        <w:t>4</w:t>
      </w:r>
      <w:r>
        <w:rPr>
          <w:rFonts w:ascii="宋体" w:hAnsi="宋体" w:cs="仿宋_GB2312" w:hint="eastAsia"/>
          <w:szCs w:val="21"/>
        </w:rPr>
        <w:t>：参加采购活动前三年内在经营活动中没有重大违法记录的书面声明</w:t>
      </w:r>
    </w:p>
    <w:p w:rsidR="009B4885" w:rsidRDefault="00055B07">
      <w:pPr>
        <w:adjustRightInd w:val="0"/>
        <w:snapToGrid w:val="0"/>
        <w:spacing w:line="360" w:lineRule="auto"/>
        <w:ind w:firstLineChars="200" w:firstLine="420"/>
        <w:outlineLvl w:val="0"/>
        <w:rPr>
          <w:rFonts w:ascii="宋体" w:hAnsi="宋体" w:cs="仿宋_GB2312"/>
          <w:szCs w:val="21"/>
        </w:rPr>
      </w:pPr>
      <w:r>
        <w:rPr>
          <w:rFonts w:ascii="宋体" w:hAnsi="宋体" w:cs="仿宋_GB2312" w:hint="eastAsia"/>
          <w:szCs w:val="21"/>
        </w:rPr>
        <w:t>附件</w:t>
      </w:r>
      <w:r>
        <w:rPr>
          <w:rFonts w:ascii="宋体" w:hAnsi="宋体" w:cs="仿宋_GB2312"/>
          <w:szCs w:val="21"/>
        </w:rPr>
        <w:t>5</w:t>
      </w:r>
      <w:r>
        <w:rPr>
          <w:rFonts w:ascii="宋体" w:hAnsi="宋体" w:cs="仿宋_GB2312" w:hint="eastAsia"/>
          <w:szCs w:val="21"/>
        </w:rPr>
        <w:t>：磋商文件规定的特定资格条件证明资料</w:t>
      </w:r>
    </w:p>
    <w:p w:rsidR="009B4885" w:rsidRDefault="00055B07">
      <w:pPr>
        <w:adjustRightInd w:val="0"/>
        <w:snapToGrid w:val="0"/>
        <w:spacing w:line="360" w:lineRule="auto"/>
        <w:ind w:firstLineChars="200" w:firstLine="420"/>
        <w:outlineLvl w:val="0"/>
        <w:rPr>
          <w:rFonts w:ascii="宋体" w:hAnsi="宋体" w:cs="仿宋_GB2312"/>
          <w:bCs/>
          <w:szCs w:val="21"/>
        </w:rPr>
      </w:pPr>
      <w:r>
        <w:rPr>
          <w:rFonts w:ascii="宋体" w:hAnsi="宋体" w:cs="仿宋_GB2312" w:hint="eastAsia"/>
          <w:bCs/>
          <w:szCs w:val="21"/>
        </w:rPr>
        <w:t>附件</w:t>
      </w:r>
      <w:r>
        <w:rPr>
          <w:rFonts w:ascii="宋体" w:hAnsi="宋体" w:cs="仿宋_GB2312"/>
          <w:bCs/>
          <w:szCs w:val="21"/>
        </w:rPr>
        <w:t>6</w:t>
      </w:r>
      <w:r>
        <w:rPr>
          <w:rFonts w:ascii="宋体" w:hAnsi="宋体" w:cs="仿宋_GB2312" w:hint="eastAsia"/>
          <w:bCs/>
          <w:szCs w:val="21"/>
        </w:rPr>
        <w:t>：其他说明</w:t>
      </w:r>
      <w:r>
        <w:rPr>
          <w:rFonts w:ascii="宋体" w:hAnsi="宋体" w:cs="仿宋_GB2312" w:hint="eastAsia"/>
          <w:bCs/>
          <w:szCs w:val="21"/>
        </w:rPr>
        <w:t xml:space="preserve"> </w:t>
      </w:r>
    </w:p>
    <w:p w:rsidR="009B4885" w:rsidRDefault="00055B07">
      <w:pPr>
        <w:pStyle w:val="a9"/>
        <w:adjustRightInd w:val="0"/>
        <w:snapToGrid w:val="0"/>
        <w:spacing w:line="360" w:lineRule="auto"/>
        <w:rPr>
          <w:rFonts w:hAnsi="宋体" w:cs="仿宋_GB2312"/>
          <w:b/>
          <w:sz w:val="21"/>
        </w:rPr>
      </w:pPr>
      <w:r>
        <w:rPr>
          <w:rFonts w:hAnsi="宋体" w:cs="仿宋_GB2312" w:hint="eastAsia"/>
          <w:b/>
          <w:sz w:val="21"/>
        </w:rPr>
        <w:t>四、项目服务方案</w:t>
      </w:r>
    </w:p>
    <w:p w:rsidR="009B4885" w:rsidRDefault="00055B07">
      <w:pPr>
        <w:pStyle w:val="a9"/>
        <w:adjustRightInd w:val="0"/>
        <w:snapToGrid w:val="0"/>
        <w:spacing w:line="360" w:lineRule="auto"/>
        <w:ind w:firstLine="435"/>
        <w:rPr>
          <w:rFonts w:hAnsi="宋体" w:cs="仿宋_GB2312"/>
          <w:b/>
          <w:sz w:val="21"/>
        </w:rPr>
      </w:pPr>
      <w:r>
        <w:rPr>
          <w:rFonts w:hAnsi="宋体" w:cs="仿宋_GB2312" w:hint="eastAsia"/>
          <w:sz w:val="21"/>
        </w:rPr>
        <w:t>附件</w:t>
      </w:r>
      <w:r>
        <w:rPr>
          <w:rFonts w:hAnsi="宋体" w:cs="仿宋_GB2312" w:hint="eastAsia"/>
          <w:sz w:val="21"/>
        </w:rPr>
        <w:t>7</w:t>
      </w:r>
      <w:r>
        <w:rPr>
          <w:rFonts w:hAnsi="宋体" w:cs="仿宋_GB2312" w:hint="eastAsia"/>
          <w:sz w:val="21"/>
        </w:rPr>
        <w:t>：主要人员简历表</w:t>
      </w:r>
    </w:p>
    <w:p w:rsidR="009B4885" w:rsidRDefault="00055B07">
      <w:pPr>
        <w:numPr>
          <w:ilvl w:val="0"/>
          <w:numId w:val="4"/>
        </w:numPr>
        <w:adjustRightInd w:val="0"/>
        <w:snapToGrid w:val="0"/>
        <w:spacing w:line="360" w:lineRule="auto"/>
        <w:rPr>
          <w:rFonts w:ascii="宋体" w:hAnsi="宋体" w:cs="仿宋_GB2312"/>
          <w:b/>
          <w:szCs w:val="21"/>
        </w:rPr>
      </w:pPr>
      <w:r>
        <w:rPr>
          <w:rFonts w:ascii="宋体" w:hAnsi="宋体" w:cs="仿宋_GB2312" w:hint="eastAsia"/>
          <w:b/>
          <w:szCs w:val="21"/>
        </w:rPr>
        <w:t>技术</w:t>
      </w:r>
      <w:r>
        <w:rPr>
          <w:rFonts w:ascii="宋体" w:hAnsi="宋体" w:cs="仿宋_GB2312"/>
          <w:b/>
          <w:szCs w:val="21"/>
        </w:rPr>
        <w:t>/</w:t>
      </w:r>
      <w:r>
        <w:rPr>
          <w:rFonts w:ascii="宋体" w:hAnsi="宋体" w:cs="仿宋_GB2312" w:hint="eastAsia"/>
          <w:b/>
          <w:szCs w:val="21"/>
        </w:rPr>
        <w:t>商务响应与偏离表</w:t>
      </w:r>
    </w:p>
    <w:p w:rsidR="009B4885" w:rsidRDefault="00055B07">
      <w:pPr>
        <w:pStyle w:val="a9"/>
        <w:adjustRightInd w:val="0"/>
        <w:snapToGrid w:val="0"/>
        <w:spacing w:line="360" w:lineRule="auto"/>
        <w:rPr>
          <w:rFonts w:hAnsi="宋体" w:cs="仿宋_GB2312"/>
          <w:b/>
          <w:sz w:val="21"/>
        </w:rPr>
      </w:pPr>
      <w:r>
        <w:rPr>
          <w:rFonts w:hAnsi="宋体" w:cs="仿宋_GB2312" w:hint="eastAsia"/>
          <w:b/>
          <w:sz w:val="21"/>
        </w:rPr>
        <w:t>六、报价一览表</w:t>
      </w:r>
      <w:r>
        <w:rPr>
          <w:rFonts w:hAnsi="宋体" w:cs="仿宋_GB2312" w:hint="eastAsia"/>
          <w:b/>
          <w:sz w:val="21"/>
        </w:rPr>
        <w:t xml:space="preserve"> </w:t>
      </w:r>
    </w:p>
    <w:p w:rsidR="009B4885" w:rsidRDefault="00055B07">
      <w:pPr>
        <w:adjustRightInd w:val="0"/>
        <w:snapToGrid w:val="0"/>
        <w:spacing w:line="360" w:lineRule="auto"/>
        <w:ind w:firstLineChars="200" w:firstLine="420"/>
        <w:jc w:val="left"/>
        <w:outlineLvl w:val="0"/>
        <w:rPr>
          <w:rFonts w:ascii="宋体" w:hAnsi="宋体" w:cs="仿宋_GB2312"/>
          <w:bCs/>
          <w:szCs w:val="21"/>
        </w:rPr>
      </w:pPr>
      <w:r>
        <w:rPr>
          <w:rFonts w:ascii="宋体" w:hAnsi="宋体" w:cs="仿宋_GB2312" w:hint="eastAsia"/>
          <w:szCs w:val="21"/>
        </w:rPr>
        <w:t>附件</w:t>
      </w:r>
      <w:r>
        <w:rPr>
          <w:rFonts w:ascii="宋体" w:hAnsi="宋体" w:cs="仿宋_GB2312" w:hint="eastAsia"/>
          <w:szCs w:val="21"/>
        </w:rPr>
        <w:t>8</w:t>
      </w:r>
      <w:r>
        <w:rPr>
          <w:rFonts w:ascii="宋体" w:hAnsi="宋体" w:cs="仿宋_GB2312" w:hint="eastAsia"/>
          <w:szCs w:val="21"/>
        </w:rPr>
        <w:t>：</w:t>
      </w:r>
      <w:r>
        <w:rPr>
          <w:rFonts w:ascii="宋体" w:hAnsi="宋体" w:cs="仿宋_GB2312" w:hint="eastAsia"/>
          <w:bCs/>
          <w:szCs w:val="21"/>
        </w:rPr>
        <w:t>报价一览表</w:t>
      </w:r>
    </w:p>
    <w:p w:rsidR="009B4885" w:rsidRDefault="00055B07">
      <w:pPr>
        <w:pStyle w:val="a9"/>
        <w:numPr>
          <w:ilvl w:val="0"/>
          <w:numId w:val="5"/>
        </w:numPr>
        <w:adjustRightInd w:val="0"/>
        <w:snapToGrid w:val="0"/>
        <w:spacing w:line="360" w:lineRule="auto"/>
        <w:rPr>
          <w:rFonts w:hAnsi="宋体" w:cs="仿宋_GB2312"/>
          <w:b/>
          <w:sz w:val="21"/>
        </w:rPr>
      </w:pPr>
      <w:r>
        <w:rPr>
          <w:rFonts w:hAnsi="宋体" w:cs="仿宋_GB2312" w:hint="eastAsia"/>
          <w:b/>
          <w:sz w:val="21"/>
        </w:rPr>
        <w:t>供应商认为需提供的其它资料</w:t>
      </w:r>
    </w:p>
    <w:p w:rsidR="009B4885" w:rsidRDefault="00055B07">
      <w:pPr>
        <w:pStyle w:val="a9"/>
        <w:adjustRightInd w:val="0"/>
        <w:snapToGrid w:val="0"/>
        <w:spacing w:line="360" w:lineRule="auto"/>
        <w:rPr>
          <w:rFonts w:hAnsi="宋体" w:cs="仿宋_GB2312"/>
          <w:b/>
          <w:sz w:val="21"/>
        </w:rPr>
      </w:pPr>
      <w:r>
        <w:rPr>
          <w:rFonts w:hAnsi="宋体" w:cs="仿宋_GB2312" w:hint="eastAsia"/>
          <w:b/>
          <w:sz w:val="21"/>
        </w:rPr>
        <w:t>八、最后报价</w:t>
      </w:r>
    </w:p>
    <w:p w:rsidR="009B4885" w:rsidRDefault="00055B07">
      <w:pPr>
        <w:pStyle w:val="a9"/>
        <w:adjustRightInd w:val="0"/>
        <w:snapToGrid w:val="0"/>
        <w:spacing w:line="360" w:lineRule="auto"/>
        <w:rPr>
          <w:rFonts w:hAnsi="宋体" w:cs="仿宋_GB2312"/>
          <w:b/>
        </w:rPr>
      </w:pPr>
      <w:r>
        <w:rPr>
          <w:rFonts w:hAnsi="宋体" w:cs="仿宋_GB2312"/>
          <w:b/>
        </w:rPr>
        <w:br w:type="page"/>
      </w:r>
    </w:p>
    <w:p w:rsidR="009B4885" w:rsidRDefault="00055B07">
      <w:pPr>
        <w:spacing w:line="360" w:lineRule="exact"/>
        <w:jc w:val="center"/>
        <w:rPr>
          <w:rFonts w:ascii="宋体" w:hAnsi="宋体" w:cs="仿宋_GB2312"/>
          <w:sz w:val="24"/>
        </w:rPr>
      </w:pPr>
      <w:r>
        <w:rPr>
          <w:rFonts w:ascii="宋体" w:hAnsi="宋体" w:cs="仿宋_GB2312" w:hint="eastAsia"/>
          <w:b/>
          <w:sz w:val="32"/>
          <w:szCs w:val="32"/>
        </w:rPr>
        <w:lastRenderedPageBreak/>
        <w:t>一、磋商响应声明</w:t>
      </w:r>
    </w:p>
    <w:p w:rsidR="009B4885" w:rsidRDefault="00055B07">
      <w:pPr>
        <w:adjustRightInd w:val="0"/>
        <w:snapToGrid w:val="0"/>
        <w:spacing w:line="360" w:lineRule="auto"/>
        <w:rPr>
          <w:rFonts w:ascii="宋体" w:hAnsi="宋体" w:cs="仿宋_GB2312"/>
          <w:szCs w:val="21"/>
        </w:rPr>
      </w:pPr>
      <w:r>
        <w:rPr>
          <w:rFonts w:ascii="宋体" w:hAnsi="宋体" w:cs="仿宋_GB2312" w:hint="eastAsia"/>
          <w:szCs w:val="21"/>
        </w:rPr>
        <w:t>致</w:t>
      </w:r>
      <w:r>
        <w:rPr>
          <w:rFonts w:ascii="宋体" w:hAnsi="宋体" w:cs="仿宋_GB2312"/>
          <w:szCs w:val="21"/>
        </w:rPr>
        <w:t xml:space="preserve"> (</w:t>
      </w:r>
      <w:r>
        <w:rPr>
          <w:rFonts w:ascii="宋体" w:hAnsi="宋体" w:cs="仿宋_GB2312" w:hint="eastAsia"/>
          <w:szCs w:val="21"/>
        </w:rPr>
        <w:t>采购人</w:t>
      </w:r>
      <w:r>
        <w:rPr>
          <w:rFonts w:ascii="宋体" w:hAnsi="宋体" w:cs="仿宋_GB2312"/>
          <w:szCs w:val="21"/>
        </w:rPr>
        <w:t>)</w:t>
      </w:r>
      <w:r>
        <w:rPr>
          <w:rFonts w:ascii="宋体" w:hAnsi="宋体" w:cs="仿宋_GB2312" w:hint="eastAsia"/>
          <w:szCs w:val="21"/>
        </w:rPr>
        <w:t>：</w:t>
      </w:r>
    </w:p>
    <w:p w:rsidR="009B4885" w:rsidRDefault="00055B07">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我方已仔细研究了</w:t>
      </w:r>
      <w:r>
        <w:rPr>
          <w:rFonts w:ascii="宋体" w:hAnsi="宋体" w:cs="仿宋_GB2312"/>
          <w:szCs w:val="21"/>
          <w:u w:val="single"/>
        </w:rPr>
        <w:t xml:space="preserve">                 (</w:t>
      </w:r>
      <w:r>
        <w:rPr>
          <w:rFonts w:ascii="宋体" w:hAnsi="宋体" w:cs="仿宋_GB2312" w:hint="eastAsia"/>
          <w:szCs w:val="21"/>
        </w:rPr>
        <w:t>项目名称</w:t>
      </w:r>
      <w:r>
        <w:rPr>
          <w:rFonts w:ascii="宋体" w:hAnsi="宋体" w:cs="仿宋_GB2312"/>
          <w:szCs w:val="21"/>
        </w:rPr>
        <w:t>)</w:t>
      </w:r>
      <w:r>
        <w:rPr>
          <w:rFonts w:ascii="宋体" w:hAnsi="宋体" w:cs="仿宋_GB2312" w:hint="eastAsia"/>
          <w:szCs w:val="21"/>
        </w:rPr>
        <w:t>的竞争性磋商文件（采购编号：</w:t>
      </w:r>
      <w:r>
        <w:rPr>
          <w:rFonts w:ascii="宋体" w:hAnsi="宋体" w:cs="仿宋_GB2312" w:hint="eastAsia"/>
          <w:szCs w:val="21"/>
          <w:u w:val="single"/>
        </w:rPr>
        <w:t xml:space="preserve">     </w:t>
      </w:r>
      <w:r>
        <w:rPr>
          <w:rFonts w:ascii="宋体" w:hAnsi="宋体" w:cs="仿宋_GB2312"/>
          <w:szCs w:val="21"/>
        </w:rPr>
        <w:t xml:space="preserve"> </w:t>
      </w:r>
      <w:r>
        <w:rPr>
          <w:rFonts w:ascii="宋体" w:hAnsi="宋体" w:cs="仿宋_GB2312" w:hint="eastAsia"/>
          <w:szCs w:val="21"/>
        </w:rPr>
        <w:t>）的全部内容，知悉参加竞争性磋商的风险，我方承诺</w:t>
      </w:r>
      <w:proofErr w:type="gramStart"/>
      <w:r>
        <w:rPr>
          <w:rFonts w:ascii="宋体" w:hAnsi="宋体" w:cs="仿宋_GB2312" w:hint="eastAsia"/>
          <w:szCs w:val="21"/>
        </w:rPr>
        <w:t>接受磋商</w:t>
      </w:r>
      <w:proofErr w:type="gramEnd"/>
      <w:r>
        <w:rPr>
          <w:rFonts w:ascii="宋体" w:hAnsi="宋体" w:cs="仿宋_GB2312" w:hint="eastAsia"/>
          <w:szCs w:val="21"/>
        </w:rPr>
        <w:t>文件的全部条款且无任何异议。</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hint="eastAsia"/>
          <w:sz w:val="21"/>
        </w:rPr>
        <w:t>一、我方同意在磋商文件中规定的提交首次响应文件截止时间起</w:t>
      </w:r>
      <w:r>
        <w:rPr>
          <w:rFonts w:hAnsi="宋体" w:cs="仿宋_GB2312" w:hint="eastAsia"/>
          <w:sz w:val="21"/>
        </w:rPr>
        <w:t xml:space="preserve">    </w:t>
      </w:r>
      <w:r>
        <w:rPr>
          <w:rFonts w:hAnsi="宋体" w:cs="仿宋_GB2312" w:hint="eastAsia"/>
          <w:sz w:val="21"/>
        </w:rPr>
        <w:t>日内</w:t>
      </w:r>
      <w:r>
        <w:rPr>
          <w:rFonts w:hAnsi="宋体" w:cs="仿宋_GB2312"/>
          <w:sz w:val="21"/>
        </w:rPr>
        <w:t>(</w:t>
      </w:r>
      <w:r>
        <w:rPr>
          <w:rFonts w:hAnsi="宋体" w:cs="仿宋_GB2312" w:hint="eastAsia"/>
          <w:sz w:val="21"/>
        </w:rPr>
        <w:t>响应文件有效期</w:t>
      </w:r>
      <w:r>
        <w:rPr>
          <w:rFonts w:hAnsi="宋体" w:cs="仿宋_GB2312"/>
          <w:sz w:val="21"/>
        </w:rPr>
        <w:t>)</w:t>
      </w:r>
      <w:r>
        <w:rPr>
          <w:rFonts w:hAnsi="宋体" w:cs="仿宋_GB2312" w:hint="eastAsia"/>
          <w:sz w:val="21"/>
        </w:rPr>
        <w:t>遵守本响应文件中的承诺且在此期限期满之前均具有法律约束力。</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hint="eastAsia"/>
          <w:sz w:val="21"/>
        </w:rPr>
        <w:t>二、我方提交响应文件正本一份和副本贰份，并保证响应文件提供的数据和资料全部内容真实、合法、准确和完整，我们对此负责，并愿承担由此引起的法律责任。</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hint="eastAsia"/>
          <w:sz w:val="21"/>
        </w:rPr>
        <w:t>三、我方愿意向贵方提供任何与本项采购有关的数据、情况和技术资料。若贵方需要，我方愿意提供我方</w:t>
      </w:r>
      <w:proofErr w:type="gramStart"/>
      <w:r>
        <w:rPr>
          <w:rFonts w:hAnsi="宋体" w:cs="仿宋_GB2312" w:hint="eastAsia"/>
          <w:sz w:val="21"/>
        </w:rPr>
        <w:t>作出</w:t>
      </w:r>
      <w:proofErr w:type="gramEnd"/>
      <w:r>
        <w:rPr>
          <w:rFonts w:hAnsi="宋体" w:cs="仿宋_GB2312" w:hint="eastAsia"/>
          <w:sz w:val="21"/>
        </w:rPr>
        <w:t>的一切承诺的证明资料。</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hint="eastAsia"/>
          <w:sz w:val="21"/>
        </w:rPr>
        <w:t>四、我方愿意按磋商文件规定和磋商小组要求重新提交响应文件和最后报价。</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hint="eastAsia"/>
          <w:sz w:val="21"/>
        </w:rPr>
        <w:t>五、</w:t>
      </w:r>
      <w:r>
        <w:rPr>
          <w:rFonts w:hAnsi="宋体" w:cs="仿宋_GB2312" w:hint="eastAsia"/>
          <w:spacing w:val="-6"/>
          <w:sz w:val="21"/>
        </w:rPr>
        <w:t>我方承诺遵守国家、省、市有关招标的法律、规章及规范性文件，保证在获得成交资格后，按照磋商文件确定的事项签订采购合</w:t>
      </w:r>
      <w:r>
        <w:rPr>
          <w:rFonts w:hAnsi="宋体" w:cs="仿宋_GB2312" w:hint="eastAsia"/>
          <w:spacing w:val="-6"/>
          <w:sz w:val="21"/>
        </w:rPr>
        <w:t>同，履行双方所签订的合同，并承担合同规定的责任和义务。</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hint="eastAsia"/>
          <w:sz w:val="21"/>
        </w:rPr>
        <w:t>六、我方在此声明：</w:t>
      </w:r>
      <w:r>
        <w:rPr>
          <w:rFonts w:hAnsi="宋体" w:cs="仿宋_GB2312"/>
          <w:sz w:val="21"/>
        </w:rPr>
        <w:t xml:space="preserve"> </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hint="eastAsia"/>
          <w:sz w:val="21"/>
        </w:rPr>
        <w:t>（一）我方与采购人不存在隶属关系或者其他利害关系。</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hint="eastAsia"/>
          <w:sz w:val="21"/>
        </w:rPr>
        <w:t>（二）我方与参加本项目的其他供应商不存在直接控股、管理关系，或者与其</w:t>
      </w:r>
      <w:proofErr w:type="gramStart"/>
      <w:r>
        <w:rPr>
          <w:rFonts w:hAnsi="宋体" w:cs="仿宋_GB2312" w:hint="eastAsia"/>
          <w:sz w:val="21"/>
        </w:rPr>
        <w:t>他供应商法定</w:t>
      </w:r>
      <w:proofErr w:type="gramEnd"/>
      <w:r>
        <w:rPr>
          <w:rFonts w:hAnsi="宋体" w:cs="仿宋_GB2312" w:hint="eastAsia"/>
          <w:sz w:val="21"/>
        </w:rPr>
        <w:t>代表人（或者负责人）为同一人。</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hint="eastAsia"/>
          <w:sz w:val="21"/>
        </w:rPr>
        <w:t>（三）我方未为本项目前期准备提供设计或咨询服务。</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hint="eastAsia"/>
          <w:sz w:val="21"/>
        </w:rPr>
        <w:t>（四）我单位及我单位的法定代表人、实际控制人均不存在有拖欠员工工资的行为，不存在有认缴注册资本</w:t>
      </w:r>
      <w:r>
        <w:rPr>
          <w:rFonts w:hAnsi="宋体" w:cs="仿宋_GB2312" w:hint="eastAsia"/>
          <w:sz w:val="21"/>
        </w:rPr>
        <w:t>30%</w:t>
      </w:r>
      <w:r>
        <w:rPr>
          <w:rFonts w:hAnsi="宋体" w:cs="仿宋_GB2312" w:hint="eastAsia"/>
          <w:sz w:val="21"/>
        </w:rPr>
        <w:t>或实缴注册资本</w:t>
      </w:r>
      <w:r>
        <w:rPr>
          <w:rFonts w:hAnsi="宋体" w:cs="仿宋_GB2312" w:hint="eastAsia"/>
          <w:sz w:val="21"/>
        </w:rPr>
        <w:t>50%</w:t>
      </w:r>
      <w:r>
        <w:rPr>
          <w:rFonts w:hAnsi="宋体" w:cs="仿宋_GB2312" w:hint="eastAsia"/>
          <w:sz w:val="21"/>
        </w:rPr>
        <w:t>或经审计的无附注财务报表的净资产</w:t>
      </w:r>
      <w:r>
        <w:rPr>
          <w:rFonts w:hAnsi="宋体" w:cs="仿宋_GB2312" w:hint="eastAsia"/>
          <w:sz w:val="21"/>
        </w:rPr>
        <w:t>50%</w:t>
      </w:r>
      <w:r>
        <w:rPr>
          <w:rFonts w:hAnsi="宋体" w:cs="仿宋_GB2312" w:hint="eastAsia"/>
          <w:sz w:val="21"/>
        </w:rPr>
        <w:t>以上金额的未决或具有执行支付义务的诉讼或仲裁案件。</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hint="eastAsia"/>
          <w:sz w:val="21"/>
        </w:rPr>
        <w:t>（五）我方承诺（承诺期：成立三年以上的，为提交首次响应文件截止时间前三年内；成立不足三年的，为实际时间）：</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sz w:val="21"/>
        </w:rPr>
        <w:t>1</w:t>
      </w:r>
      <w:r>
        <w:rPr>
          <w:rFonts w:hAnsi="宋体" w:cs="仿宋_GB2312" w:hint="eastAsia"/>
          <w:sz w:val="21"/>
        </w:rPr>
        <w:t>、我方依法缴纳了各项税费及各项社会保障资金，没有偷税、漏税及欠缴行为。</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sz w:val="21"/>
        </w:rPr>
        <w:t>2</w:t>
      </w:r>
      <w:r>
        <w:rPr>
          <w:rFonts w:hAnsi="宋体" w:cs="仿宋_GB2312" w:hint="eastAsia"/>
          <w:sz w:val="21"/>
        </w:rPr>
        <w:t>、我方在经营活动中没有存在下列重大违法记录：</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sz w:val="21"/>
        </w:rPr>
        <w:t>(1)</w:t>
      </w:r>
      <w:r>
        <w:rPr>
          <w:rFonts w:hAnsi="宋体" w:cs="仿宋_GB2312" w:hint="eastAsia"/>
          <w:sz w:val="21"/>
        </w:rPr>
        <w:t>受到刑事处罚；</w:t>
      </w:r>
    </w:p>
    <w:p w:rsidR="009B4885" w:rsidRDefault="00055B07">
      <w:pPr>
        <w:pStyle w:val="a9"/>
        <w:adjustRightInd w:val="0"/>
        <w:snapToGrid w:val="0"/>
        <w:spacing w:line="360" w:lineRule="auto"/>
        <w:ind w:firstLineChars="200" w:firstLine="420"/>
        <w:rPr>
          <w:rFonts w:hAnsi="宋体" w:cs="仿宋_GB2312"/>
          <w:sz w:val="21"/>
        </w:rPr>
      </w:pPr>
      <w:r>
        <w:rPr>
          <w:rFonts w:hAnsi="宋体" w:cs="仿宋_GB2312"/>
          <w:sz w:val="21"/>
        </w:rPr>
        <w:t>(2)</w:t>
      </w:r>
      <w:r>
        <w:rPr>
          <w:rFonts w:hAnsi="宋体" w:cs="仿宋_GB2312" w:hint="eastAsia"/>
          <w:sz w:val="21"/>
        </w:rPr>
        <w:t>本单位及法定代表人</w:t>
      </w:r>
      <w:r>
        <w:rPr>
          <w:rFonts w:hAnsi="宋体" w:hint="eastAsia"/>
        </w:rPr>
        <w:t>参加本项目采购活动前</w:t>
      </w:r>
      <w:r>
        <w:rPr>
          <w:rFonts w:hAnsi="宋体" w:hint="eastAsia"/>
        </w:rPr>
        <w:t>3</w:t>
      </w:r>
      <w:r>
        <w:rPr>
          <w:rFonts w:hAnsi="宋体" w:hint="eastAsia"/>
        </w:rPr>
        <w:t>年内因违法经营受到刑事处罚或者责令停产停业、吊销许可证或者执照、较大数额罚款等行政处罚</w:t>
      </w:r>
      <w:r>
        <w:rPr>
          <w:rFonts w:hAnsi="宋体" w:cs="仿宋_GB2312" w:hint="eastAsia"/>
          <w:sz w:val="21"/>
        </w:rPr>
        <w:t>。</w:t>
      </w:r>
    </w:p>
    <w:p w:rsidR="009B4885" w:rsidRDefault="00055B07">
      <w:pPr>
        <w:adjustRightInd w:val="0"/>
        <w:snapToGrid w:val="0"/>
        <w:spacing w:line="360" w:lineRule="auto"/>
        <w:ind w:right="24"/>
        <w:rPr>
          <w:rFonts w:ascii="宋体" w:hAnsi="宋体" w:cs="仿宋_GB2312"/>
          <w:szCs w:val="21"/>
        </w:rPr>
      </w:pPr>
      <w:r>
        <w:rPr>
          <w:rFonts w:ascii="宋体" w:hAnsi="宋体" w:cs="仿宋_GB2312" w:hint="eastAsia"/>
          <w:bCs/>
          <w:szCs w:val="21"/>
        </w:rPr>
        <w:t>附件</w:t>
      </w:r>
      <w:r>
        <w:rPr>
          <w:rFonts w:ascii="宋体" w:hAnsi="宋体" w:cs="仿宋_GB2312"/>
          <w:bCs/>
          <w:szCs w:val="21"/>
        </w:rPr>
        <w:t>1</w:t>
      </w:r>
      <w:r>
        <w:rPr>
          <w:rFonts w:ascii="宋体" w:hAnsi="宋体" w:cs="仿宋_GB2312" w:hint="eastAsia"/>
          <w:bCs/>
          <w:szCs w:val="21"/>
        </w:rPr>
        <w:t>：</w:t>
      </w:r>
      <w:r>
        <w:rPr>
          <w:rFonts w:ascii="宋体" w:hAnsi="宋体" w:cs="仿宋_GB2312" w:hint="eastAsia"/>
          <w:szCs w:val="21"/>
        </w:rPr>
        <w:t>法定代表人身份证明书</w:t>
      </w:r>
    </w:p>
    <w:p w:rsidR="009B4885" w:rsidRDefault="00055B07">
      <w:pPr>
        <w:adjustRightInd w:val="0"/>
        <w:snapToGrid w:val="0"/>
        <w:spacing w:line="360" w:lineRule="auto"/>
        <w:ind w:right="24"/>
        <w:rPr>
          <w:rFonts w:ascii="宋体" w:hAnsi="宋体" w:cs="仿宋_GB2312"/>
          <w:szCs w:val="21"/>
        </w:rPr>
      </w:pPr>
      <w:r>
        <w:rPr>
          <w:rFonts w:ascii="宋体" w:hAnsi="宋体" w:cs="仿宋_GB2312" w:hint="eastAsia"/>
          <w:bCs/>
          <w:szCs w:val="21"/>
        </w:rPr>
        <w:t>附件</w:t>
      </w:r>
      <w:r>
        <w:rPr>
          <w:rFonts w:ascii="宋体" w:hAnsi="宋体" w:cs="仿宋_GB2312"/>
          <w:bCs/>
          <w:szCs w:val="21"/>
        </w:rPr>
        <w:t>2</w:t>
      </w:r>
      <w:r>
        <w:rPr>
          <w:rFonts w:ascii="宋体" w:hAnsi="宋体" w:cs="仿宋_GB2312" w:hint="eastAsia"/>
          <w:szCs w:val="21"/>
        </w:rPr>
        <w:t>：授权委托书</w:t>
      </w:r>
    </w:p>
    <w:p w:rsidR="009B4885" w:rsidRDefault="009B4885">
      <w:pPr>
        <w:pStyle w:val="a9"/>
        <w:adjustRightInd w:val="0"/>
        <w:snapToGrid w:val="0"/>
        <w:spacing w:line="360" w:lineRule="auto"/>
        <w:rPr>
          <w:rFonts w:hAnsi="宋体" w:cs="仿宋_GB2312"/>
          <w:sz w:val="21"/>
        </w:rPr>
      </w:pPr>
    </w:p>
    <w:p w:rsidR="009B4885" w:rsidRDefault="00055B07">
      <w:pPr>
        <w:pStyle w:val="a9"/>
        <w:adjustRightInd w:val="0"/>
        <w:snapToGrid w:val="0"/>
        <w:spacing w:line="360" w:lineRule="auto"/>
        <w:rPr>
          <w:rFonts w:hAnsi="宋体" w:cs="仿宋_GB2312"/>
          <w:sz w:val="21"/>
        </w:rPr>
      </w:pPr>
      <w:r>
        <w:rPr>
          <w:rFonts w:hAnsi="宋体" w:cs="仿宋_GB2312" w:hint="eastAsia"/>
          <w:sz w:val="21"/>
        </w:rPr>
        <w:t>供应商名称</w:t>
      </w:r>
      <w:r>
        <w:rPr>
          <w:rFonts w:hAnsi="宋体" w:cs="仿宋_GB2312"/>
          <w:sz w:val="21"/>
        </w:rPr>
        <w:t>(</w:t>
      </w:r>
      <w:r>
        <w:rPr>
          <w:rFonts w:hAnsi="宋体" w:cs="仿宋_GB2312" w:hint="eastAsia"/>
          <w:sz w:val="21"/>
        </w:rPr>
        <w:t>盖单位章</w:t>
      </w:r>
      <w:r>
        <w:rPr>
          <w:rFonts w:hAnsi="宋体" w:cs="仿宋_GB2312"/>
          <w:sz w:val="21"/>
        </w:rPr>
        <w:t>)</w:t>
      </w:r>
      <w:r>
        <w:rPr>
          <w:rFonts w:hAnsi="宋体" w:cs="仿宋_GB2312" w:hint="eastAsia"/>
          <w:sz w:val="21"/>
        </w:rPr>
        <w:t>：</w:t>
      </w:r>
    </w:p>
    <w:p w:rsidR="009B4885" w:rsidRDefault="00055B07">
      <w:pPr>
        <w:adjustRightInd w:val="0"/>
        <w:snapToGrid w:val="0"/>
        <w:spacing w:line="360" w:lineRule="auto"/>
        <w:rPr>
          <w:rFonts w:ascii="宋体" w:hAnsi="宋体" w:cs="仿宋_GB2312"/>
          <w:szCs w:val="21"/>
        </w:rPr>
      </w:pPr>
      <w:r>
        <w:rPr>
          <w:rFonts w:ascii="宋体" w:hAnsi="宋体" w:cs="仿宋_GB2312" w:hint="eastAsia"/>
          <w:szCs w:val="21"/>
        </w:rPr>
        <w:t>法定代表人或委托代理人</w:t>
      </w:r>
      <w:r>
        <w:rPr>
          <w:rFonts w:ascii="宋体" w:hAnsi="宋体" w:cs="仿宋_GB2312"/>
          <w:szCs w:val="21"/>
        </w:rPr>
        <w:t xml:space="preserve"> (</w:t>
      </w:r>
      <w:r>
        <w:rPr>
          <w:rFonts w:ascii="宋体" w:hAnsi="宋体" w:cs="仿宋_GB2312" w:hint="eastAsia"/>
          <w:szCs w:val="21"/>
        </w:rPr>
        <w:t>签名</w:t>
      </w:r>
      <w:r>
        <w:rPr>
          <w:rFonts w:ascii="宋体" w:hAnsi="宋体" w:cs="仿宋_GB2312"/>
          <w:szCs w:val="21"/>
        </w:rPr>
        <w:t>)</w:t>
      </w:r>
      <w:r>
        <w:rPr>
          <w:rFonts w:ascii="宋体" w:hAnsi="宋体" w:cs="仿宋_GB2312" w:hint="eastAsia"/>
          <w:szCs w:val="21"/>
        </w:rPr>
        <w:t>：</w:t>
      </w:r>
    </w:p>
    <w:p w:rsidR="009B4885" w:rsidRDefault="00055B07">
      <w:pPr>
        <w:adjustRightInd w:val="0"/>
        <w:snapToGrid w:val="0"/>
        <w:spacing w:line="360" w:lineRule="auto"/>
        <w:rPr>
          <w:rFonts w:ascii="宋体" w:hAnsi="宋体" w:cs="仿宋_GB2312"/>
          <w:szCs w:val="21"/>
        </w:rPr>
      </w:pPr>
      <w:r>
        <w:rPr>
          <w:rFonts w:ascii="宋体" w:hAnsi="宋体" w:cs="仿宋_GB2312" w:hint="eastAsia"/>
          <w:szCs w:val="21"/>
        </w:rPr>
        <w:t>日</w:t>
      </w:r>
      <w:r>
        <w:rPr>
          <w:rFonts w:ascii="宋体" w:hAnsi="宋体" w:cs="仿宋_GB2312"/>
          <w:szCs w:val="21"/>
        </w:rPr>
        <w:t xml:space="preserve">     </w:t>
      </w:r>
      <w:r>
        <w:rPr>
          <w:rFonts w:ascii="宋体" w:hAnsi="宋体" w:cs="仿宋_GB2312" w:hint="eastAsia"/>
          <w:szCs w:val="21"/>
        </w:rPr>
        <w:t>期：</w:t>
      </w:r>
      <w:r>
        <w:rPr>
          <w:rFonts w:ascii="宋体" w:hAnsi="宋体" w:cs="仿宋_GB2312" w:hint="eastAsia"/>
          <w:szCs w:val="21"/>
        </w:rPr>
        <w:t xml:space="preserve">    </w:t>
      </w:r>
      <w:r>
        <w:rPr>
          <w:rFonts w:ascii="宋体" w:hAnsi="宋体" w:cs="仿宋_GB2312" w:hint="eastAsia"/>
          <w:szCs w:val="21"/>
        </w:rPr>
        <w:t>年</w:t>
      </w:r>
      <w:r>
        <w:rPr>
          <w:rFonts w:ascii="宋体" w:hAnsi="宋体" w:cs="仿宋_GB2312" w:hint="eastAsia"/>
          <w:szCs w:val="21"/>
        </w:rPr>
        <w:t xml:space="preserve">    </w:t>
      </w:r>
      <w:r>
        <w:rPr>
          <w:rFonts w:ascii="宋体" w:hAnsi="宋体" w:cs="仿宋_GB2312" w:hint="eastAsia"/>
          <w:szCs w:val="21"/>
        </w:rPr>
        <w:t>月</w:t>
      </w:r>
      <w:r>
        <w:rPr>
          <w:rFonts w:ascii="宋体" w:hAnsi="宋体" w:cs="仿宋_GB2312" w:hint="eastAsia"/>
          <w:szCs w:val="21"/>
        </w:rPr>
        <w:t xml:space="preserve">    </w:t>
      </w:r>
      <w:r>
        <w:rPr>
          <w:rFonts w:ascii="宋体" w:hAnsi="宋体" w:cs="仿宋_GB2312" w:hint="eastAsia"/>
          <w:szCs w:val="21"/>
        </w:rPr>
        <w:t>日</w:t>
      </w:r>
    </w:p>
    <w:p w:rsidR="009B4885" w:rsidRDefault="00055B07">
      <w:pPr>
        <w:adjustRightInd w:val="0"/>
        <w:snapToGrid w:val="0"/>
        <w:spacing w:line="360" w:lineRule="auto"/>
        <w:ind w:right="24"/>
        <w:rPr>
          <w:rFonts w:ascii="宋体" w:hAnsi="宋体" w:cs="仿宋_GB2312"/>
          <w:bCs/>
          <w:sz w:val="30"/>
          <w:szCs w:val="30"/>
        </w:rPr>
      </w:pPr>
      <w:r>
        <w:rPr>
          <w:rFonts w:ascii="宋体" w:hAnsi="宋体" w:cs="仿宋_GB2312"/>
          <w:bCs/>
          <w:sz w:val="30"/>
          <w:szCs w:val="30"/>
        </w:rPr>
        <w:br w:type="page"/>
      </w:r>
      <w:r>
        <w:rPr>
          <w:rFonts w:ascii="宋体" w:hAnsi="宋体" w:cs="仿宋_GB2312" w:hint="eastAsia"/>
          <w:bCs/>
          <w:sz w:val="30"/>
          <w:szCs w:val="30"/>
        </w:rPr>
        <w:lastRenderedPageBreak/>
        <w:t>附件</w:t>
      </w:r>
      <w:r>
        <w:rPr>
          <w:rFonts w:ascii="宋体" w:hAnsi="宋体" w:cs="仿宋_GB2312"/>
          <w:bCs/>
          <w:sz w:val="30"/>
          <w:szCs w:val="30"/>
        </w:rPr>
        <w:t>1</w:t>
      </w:r>
    </w:p>
    <w:p w:rsidR="009B4885" w:rsidRDefault="00055B07">
      <w:pPr>
        <w:jc w:val="center"/>
        <w:rPr>
          <w:rFonts w:ascii="宋体" w:hAnsi="宋体" w:cs="仿宋_GB2312"/>
          <w:b/>
          <w:sz w:val="30"/>
          <w:szCs w:val="30"/>
        </w:rPr>
      </w:pPr>
      <w:r>
        <w:rPr>
          <w:rFonts w:ascii="宋体" w:hAnsi="宋体" w:cs="仿宋_GB2312" w:hint="eastAsia"/>
          <w:b/>
          <w:sz w:val="30"/>
          <w:szCs w:val="30"/>
        </w:rPr>
        <w:t>法定代表人身份证明书</w:t>
      </w:r>
    </w:p>
    <w:p w:rsidR="009B4885" w:rsidRDefault="00055B07">
      <w:pPr>
        <w:adjustRightInd w:val="0"/>
        <w:snapToGrid w:val="0"/>
        <w:spacing w:before="120" w:line="360" w:lineRule="auto"/>
        <w:ind w:firstLineChars="200" w:firstLine="560"/>
        <w:jc w:val="left"/>
        <w:rPr>
          <w:rFonts w:ascii="宋体" w:hAnsi="宋体"/>
          <w:sz w:val="28"/>
        </w:rPr>
      </w:pPr>
      <w:r>
        <w:rPr>
          <w:rFonts w:ascii="宋体" w:hAnsi="宋体" w:hint="eastAsia"/>
          <w:sz w:val="28"/>
          <w:szCs w:val="28"/>
        </w:rPr>
        <w:t>_________</w:t>
      </w:r>
      <w:r>
        <w:rPr>
          <w:rFonts w:ascii="宋体" w:hAnsi="宋体" w:hint="eastAsia"/>
          <w:sz w:val="28"/>
          <w:szCs w:val="28"/>
        </w:rPr>
        <w:t>同志，在本单位任</w:t>
      </w:r>
      <w:r>
        <w:rPr>
          <w:rFonts w:ascii="宋体" w:hAnsi="宋体" w:hint="eastAsia"/>
          <w:sz w:val="28"/>
          <w:szCs w:val="28"/>
        </w:rPr>
        <w:t xml:space="preserve">          </w:t>
      </w:r>
      <w:r>
        <w:rPr>
          <w:rFonts w:ascii="宋体" w:hAnsi="宋体" w:hint="eastAsia"/>
          <w:sz w:val="28"/>
          <w:szCs w:val="28"/>
        </w:rPr>
        <w:t>职务，系本单位</w:t>
      </w:r>
      <w:r>
        <w:rPr>
          <w:rFonts w:ascii="宋体" w:hAnsi="宋体" w:hint="eastAsia"/>
          <w:sz w:val="28"/>
        </w:rPr>
        <w:t>的法定代表人。</w:t>
      </w:r>
    </w:p>
    <w:p w:rsidR="009B4885" w:rsidRDefault="00055B07">
      <w:pPr>
        <w:adjustRightInd w:val="0"/>
        <w:snapToGrid w:val="0"/>
        <w:spacing w:before="120" w:line="360" w:lineRule="auto"/>
        <w:ind w:firstLineChars="200" w:firstLine="560"/>
        <w:jc w:val="left"/>
        <w:rPr>
          <w:rFonts w:ascii="宋体" w:hAnsi="宋体"/>
          <w:sz w:val="28"/>
        </w:rPr>
      </w:pPr>
      <w:r>
        <w:rPr>
          <w:rFonts w:ascii="宋体" w:hAnsi="宋体" w:hint="eastAsia"/>
          <w:sz w:val="28"/>
        </w:rPr>
        <w:t>特此证明。</w:t>
      </w:r>
    </w:p>
    <w:p w:rsidR="009B4885" w:rsidRDefault="00055B07">
      <w:pPr>
        <w:adjustRightInd w:val="0"/>
        <w:snapToGrid w:val="0"/>
        <w:spacing w:before="120" w:line="360" w:lineRule="auto"/>
        <w:ind w:firstLineChars="200" w:firstLine="560"/>
        <w:jc w:val="left"/>
        <w:rPr>
          <w:rFonts w:ascii="宋体" w:hAnsi="宋体"/>
          <w:sz w:val="28"/>
        </w:rPr>
      </w:pPr>
      <w:proofErr w:type="gramStart"/>
      <w:r>
        <w:rPr>
          <w:rFonts w:ascii="宋体" w:hAnsi="宋体" w:hint="eastAsia"/>
          <w:sz w:val="28"/>
        </w:rPr>
        <w:t>附</w:t>
      </w:r>
      <w:r>
        <w:rPr>
          <w:rFonts w:ascii="宋体" w:hAnsi="宋体" w:hint="eastAsia"/>
          <w:sz w:val="28"/>
          <w:szCs w:val="28"/>
        </w:rPr>
        <w:t>该同志</w:t>
      </w:r>
      <w:proofErr w:type="gramEnd"/>
      <w:r>
        <w:rPr>
          <w:rFonts w:ascii="宋体" w:hAnsi="宋体" w:hint="eastAsia"/>
          <w:sz w:val="28"/>
        </w:rPr>
        <w:t>身份证复印件</w:t>
      </w:r>
      <w:r>
        <w:rPr>
          <w:rFonts w:ascii="宋体" w:hAnsi="宋体" w:hint="eastAsia"/>
          <w:sz w:val="28"/>
          <w:szCs w:val="28"/>
        </w:rPr>
        <w:t>（正反面）。</w:t>
      </w:r>
    </w:p>
    <w:p w:rsidR="009B4885" w:rsidRDefault="00055B07">
      <w:pPr>
        <w:adjustRightInd w:val="0"/>
        <w:snapToGrid w:val="0"/>
        <w:spacing w:line="360" w:lineRule="auto"/>
        <w:ind w:firstLine="645"/>
        <w:jc w:val="left"/>
        <w:rPr>
          <w:rFonts w:ascii="宋体" w:hAnsi="宋体"/>
          <w:sz w:val="28"/>
          <w:szCs w:val="28"/>
        </w:rPr>
      </w:pPr>
      <w:r>
        <w:rPr>
          <w:rFonts w:ascii="宋体" w:hAnsi="宋体" w:hint="eastAsia"/>
          <w:sz w:val="28"/>
          <w:szCs w:val="28"/>
        </w:rPr>
        <w:t xml:space="preserve">                                  </w:t>
      </w:r>
    </w:p>
    <w:p w:rsidR="009B4885" w:rsidRDefault="00055B07">
      <w:pPr>
        <w:widowControl/>
        <w:adjustRightInd w:val="0"/>
        <w:snapToGrid w:val="0"/>
        <w:spacing w:line="360" w:lineRule="auto"/>
        <w:ind w:firstLineChars="2000" w:firstLine="5600"/>
        <w:jc w:val="left"/>
        <w:rPr>
          <w:rFonts w:ascii="宋体" w:hAnsi="宋体"/>
          <w:sz w:val="28"/>
          <w:szCs w:val="28"/>
        </w:rPr>
      </w:pPr>
      <w:r>
        <w:rPr>
          <w:rFonts w:ascii="宋体" w:hAnsi="宋体" w:hint="eastAsia"/>
          <w:sz w:val="28"/>
          <w:szCs w:val="28"/>
        </w:rPr>
        <w:t>投标人（盖章）：</w:t>
      </w:r>
    </w:p>
    <w:p w:rsidR="009B4885" w:rsidRDefault="009B4885">
      <w:pPr>
        <w:widowControl/>
        <w:adjustRightInd w:val="0"/>
        <w:snapToGrid w:val="0"/>
        <w:spacing w:line="360" w:lineRule="auto"/>
        <w:ind w:firstLineChars="200" w:firstLine="560"/>
        <w:jc w:val="left"/>
        <w:rPr>
          <w:rFonts w:ascii="宋体" w:hAnsi="宋体"/>
          <w:sz w:val="28"/>
          <w:szCs w:val="28"/>
        </w:rPr>
      </w:pPr>
    </w:p>
    <w:p w:rsidR="009B4885" w:rsidRDefault="00055B07">
      <w:pPr>
        <w:widowControl/>
        <w:adjustRightInd w:val="0"/>
        <w:snapToGrid w:val="0"/>
        <w:spacing w:line="360" w:lineRule="auto"/>
        <w:ind w:firstLineChars="200" w:firstLine="560"/>
        <w:jc w:val="right"/>
        <w:rPr>
          <w:rFonts w:ascii="宋体" w:hAnsi="宋体"/>
          <w:sz w:val="28"/>
          <w:szCs w:val="28"/>
        </w:rPr>
      </w:pP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p w:rsidR="009B4885" w:rsidRDefault="009B4885">
      <w:pPr>
        <w:widowControl/>
        <w:adjustRightInd w:val="0"/>
        <w:snapToGrid w:val="0"/>
        <w:spacing w:line="360" w:lineRule="auto"/>
        <w:ind w:firstLineChars="200" w:firstLine="560"/>
        <w:jc w:val="right"/>
        <w:rPr>
          <w:rFonts w:ascii="宋体" w:hAnsi="宋体"/>
          <w:sz w:val="28"/>
          <w:szCs w:val="28"/>
        </w:rPr>
      </w:pPr>
    </w:p>
    <w:p w:rsidR="009B4885" w:rsidRDefault="009B4885">
      <w:pPr>
        <w:widowControl/>
        <w:adjustRightInd w:val="0"/>
        <w:snapToGrid w:val="0"/>
        <w:spacing w:line="360" w:lineRule="auto"/>
        <w:ind w:firstLineChars="200" w:firstLine="560"/>
        <w:jc w:val="right"/>
        <w:rPr>
          <w:rFonts w:ascii="宋体" w:hAnsi="宋体"/>
          <w:sz w:val="28"/>
          <w:szCs w:val="28"/>
        </w:rPr>
      </w:pPr>
    </w:p>
    <w:p w:rsidR="009B4885" w:rsidRDefault="009B4885">
      <w:pPr>
        <w:widowControl/>
        <w:adjustRightInd w:val="0"/>
        <w:snapToGrid w:val="0"/>
        <w:spacing w:line="360" w:lineRule="auto"/>
        <w:ind w:firstLineChars="200" w:firstLine="560"/>
        <w:jc w:val="right"/>
        <w:rPr>
          <w:rFonts w:ascii="宋体" w:hAnsi="宋体"/>
          <w:sz w:val="28"/>
          <w:szCs w:val="28"/>
        </w:rPr>
      </w:pPr>
    </w:p>
    <w:p w:rsidR="009B4885" w:rsidRDefault="009B4885">
      <w:pPr>
        <w:widowControl/>
        <w:adjustRightInd w:val="0"/>
        <w:snapToGrid w:val="0"/>
        <w:spacing w:line="360" w:lineRule="auto"/>
        <w:ind w:firstLineChars="200" w:firstLine="560"/>
        <w:jc w:val="right"/>
        <w:rPr>
          <w:rFonts w:ascii="宋体" w:hAnsi="宋体"/>
          <w:sz w:val="28"/>
          <w:szCs w:val="28"/>
        </w:rPr>
      </w:pPr>
    </w:p>
    <w:p w:rsidR="009B4885" w:rsidRDefault="009B4885">
      <w:pPr>
        <w:widowControl/>
        <w:adjustRightInd w:val="0"/>
        <w:snapToGrid w:val="0"/>
        <w:spacing w:line="360" w:lineRule="auto"/>
        <w:ind w:firstLineChars="200" w:firstLine="560"/>
        <w:jc w:val="right"/>
        <w:rPr>
          <w:rFonts w:ascii="宋体" w:hAnsi="宋体"/>
          <w:sz w:val="28"/>
          <w:szCs w:val="28"/>
        </w:rPr>
      </w:pPr>
    </w:p>
    <w:p w:rsidR="009B4885" w:rsidRDefault="009B4885">
      <w:pPr>
        <w:widowControl/>
        <w:adjustRightInd w:val="0"/>
        <w:snapToGrid w:val="0"/>
        <w:spacing w:line="360" w:lineRule="auto"/>
        <w:ind w:firstLineChars="200" w:firstLine="560"/>
        <w:jc w:val="right"/>
        <w:rPr>
          <w:rFonts w:ascii="宋体" w:hAnsi="宋体"/>
          <w:sz w:val="28"/>
          <w:szCs w:val="28"/>
        </w:rPr>
      </w:pPr>
    </w:p>
    <w:p w:rsidR="009B4885" w:rsidRDefault="009B4885">
      <w:pPr>
        <w:widowControl/>
        <w:adjustRightInd w:val="0"/>
        <w:snapToGrid w:val="0"/>
        <w:spacing w:line="360" w:lineRule="auto"/>
        <w:ind w:firstLineChars="200" w:firstLine="560"/>
        <w:jc w:val="right"/>
        <w:rPr>
          <w:rFonts w:ascii="宋体" w:hAnsi="宋体"/>
          <w:sz w:val="28"/>
          <w:szCs w:val="28"/>
        </w:rPr>
      </w:pPr>
    </w:p>
    <w:p w:rsidR="009B4885" w:rsidRDefault="009B4885">
      <w:pPr>
        <w:widowControl/>
        <w:adjustRightInd w:val="0"/>
        <w:snapToGrid w:val="0"/>
        <w:spacing w:line="360" w:lineRule="auto"/>
        <w:ind w:firstLineChars="200" w:firstLine="560"/>
        <w:jc w:val="right"/>
        <w:rPr>
          <w:rFonts w:ascii="宋体" w:hAnsi="宋体"/>
          <w:sz w:val="28"/>
          <w:szCs w:val="28"/>
        </w:rPr>
      </w:pPr>
    </w:p>
    <w:p w:rsidR="009B4885" w:rsidRDefault="009B4885">
      <w:pPr>
        <w:widowControl/>
        <w:adjustRightInd w:val="0"/>
        <w:snapToGrid w:val="0"/>
        <w:spacing w:line="360" w:lineRule="auto"/>
        <w:ind w:firstLineChars="200" w:firstLine="560"/>
        <w:jc w:val="right"/>
        <w:rPr>
          <w:rFonts w:ascii="宋体" w:hAnsi="宋体"/>
          <w:sz w:val="28"/>
          <w:szCs w:val="28"/>
        </w:rPr>
      </w:pPr>
    </w:p>
    <w:p w:rsidR="009B4885" w:rsidRDefault="009B4885">
      <w:pPr>
        <w:widowControl/>
        <w:adjustRightInd w:val="0"/>
        <w:snapToGrid w:val="0"/>
        <w:spacing w:line="360" w:lineRule="auto"/>
        <w:ind w:firstLineChars="200" w:firstLine="560"/>
        <w:jc w:val="right"/>
        <w:rPr>
          <w:rFonts w:ascii="宋体" w:hAnsi="宋体"/>
          <w:sz w:val="28"/>
          <w:szCs w:val="28"/>
        </w:rPr>
      </w:pPr>
    </w:p>
    <w:p w:rsidR="009B4885" w:rsidRDefault="009B4885">
      <w:pPr>
        <w:widowControl/>
        <w:adjustRightInd w:val="0"/>
        <w:snapToGrid w:val="0"/>
        <w:spacing w:line="360" w:lineRule="auto"/>
        <w:ind w:firstLineChars="200" w:firstLine="560"/>
        <w:jc w:val="right"/>
        <w:rPr>
          <w:rFonts w:ascii="宋体" w:hAnsi="宋体"/>
          <w:sz w:val="28"/>
          <w:szCs w:val="28"/>
        </w:rPr>
      </w:pPr>
    </w:p>
    <w:p w:rsidR="009B4885" w:rsidRDefault="009B4885">
      <w:pPr>
        <w:widowControl/>
        <w:adjustRightInd w:val="0"/>
        <w:snapToGrid w:val="0"/>
        <w:spacing w:line="360" w:lineRule="auto"/>
        <w:ind w:firstLineChars="200" w:firstLine="560"/>
        <w:jc w:val="right"/>
        <w:rPr>
          <w:rFonts w:ascii="宋体" w:hAnsi="宋体"/>
          <w:sz w:val="28"/>
          <w:szCs w:val="28"/>
        </w:rPr>
      </w:pPr>
    </w:p>
    <w:p w:rsidR="009B4885" w:rsidRDefault="009B4885">
      <w:pPr>
        <w:widowControl/>
        <w:adjustRightInd w:val="0"/>
        <w:snapToGrid w:val="0"/>
        <w:spacing w:line="360" w:lineRule="auto"/>
        <w:ind w:firstLineChars="200" w:firstLine="560"/>
        <w:jc w:val="right"/>
        <w:rPr>
          <w:rFonts w:ascii="宋体" w:hAnsi="宋体"/>
          <w:sz w:val="28"/>
          <w:szCs w:val="28"/>
        </w:rPr>
      </w:pPr>
    </w:p>
    <w:p w:rsidR="009B4885" w:rsidRDefault="009B4885">
      <w:pPr>
        <w:widowControl/>
        <w:adjustRightInd w:val="0"/>
        <w:snapToGrid w:val="0"/>
        <w:spacing w:line="360" w:lineRule="auto"/>
        <w:ind w:firstLineChars="200" w:firstLine="560"/>
        <w:jc w:val="right"/>
        <w:rPr>
          <w:rFonts w:ascii="宋体" w:hAnsi="宋体"/>
          <w:sz w:val="28"/>
          <w:szCs w:val="28"/>
        </w:rPr>
      </w:pPr>
    </w:p>
    <w:p w:rsidR="009B4885" w:rsidRDefault="009B4885">
      <w:pPr>
        <w:widowControl/>
        <w:adjustRightInd w:val="0"/>
        <w:snapToGrid w:val="0"/>
        <w:spacing w:line="360" w:lineRule="auto"/>
        <w:ind w:firstLineChars="200" w:firstLine="560"/>
        <w:jc w:val="right"/>
        <w:rPr>
          <w:rFonts w:ascii="宋体" w:hAnsi="宋体"/>
          <w:sz w:val="28"/>
          <w:szCs w:val="28"/>
        </w:rPr>
      </w:pPr>
    </w:p>
    <w:p w:rsidR="009B4885" w:rsidRDefault="00055B07">
      <w:pPr>
        <w:widowControl/>
        <w:adjustRightInd w:val="0"/>
        <w:snapToGrid w:val="0"/>
        <w:spacing w:line="360" w:lineRule="auto"/>
        <w:ind w:firstLineChars="200" w:firstLine="600"/>
        <w:jc w:val="left"/>
        <w:rPr>
          <w:rFonts w:ascii="宋体" w:hAnsi="宋体" w:cs="仿宋_GB2312"/>
          <w:sz w:val="30"/>
          <w:szCs w:val="30"/>
        </w:rPr>
      </w:pPr>
      <w:r>
        <w:rPr>
          <w:rFonts w:ascii="宋体" w:hAnsi="宋体" w:cs="仿宋_GB2312" w:hint="eastAsia"/>
          <w:bCs/>
          <w:sz w:val="30"/>
          <w:szCs w:val="30"/>
        </w:rPr>
        <w:lastRenderedPageBreak/>
        <w:t>附件</w:t>
      </w:r>
      <w:r>
        <w:rPr>
          <w:rFonts w:ascii="宋体" w:hAnsi="宋体" w:cs="仿宋_GB2312"/>
          <w:bCs/>
          <w:sz w:val="30"/>
          <w:szCs w:val="30"/>
        </w:rPr>
        <w:t>2</w:t>
      </w:r>
    </w:p>
    <w:p w:rsidR="009B4885" w:rsidRDefault="00055B07" w:rsidP="00645110">
      <w:pPr>
        <w:ind w:firstLineChars="1197" w:firstLine="3605"/>
        <w:rPr>
          <w:rFonts w:ascii="宋体" w:hAnsi="宋体" w:cs="仿宋_GB2312"/>
          <w:b/>
          <w:sz w:val="30"/>
          <w:szCs w:val="30"/>
        </w:rPr>
      </w:pPr>
      <w:r>
        <w:rPr>
          <w:rFonts w:ascii="宋体" w:hAnsi="宋体" w:cs="仿宋_GB2312" w:hint="eastAsia"/>
          <w:b/>
          <w:sz w:val="30"/>
          <w:szCs w:val="30"/>
        </w:rPr>
        <w:t>授权委托书</w:t>
      </w:r>
    </w:p>
    <w:p w:rsidR="009B4885" w:rsidRDefault="009B4885">
      <w:pPr>
        <w:adjustRightInd w:val="0"/>
        <w:snapToGrid w:val="0"/>
        <w:spacing w:line="360" w:lineRule="auto"/>
        <w:jc w:val="center"/>
        <w:rPr>
          <w:rFonts w:ascii="宋体" w:hAnsi="宋体" w:cs="仿宋_GB2312"/>
          <w:b/>
          <w:sz w:val="28"/>
          <w:szCs w:val="28"/>
        </w:rPr>
      </w:pPr>
    </w:p>
    <w:p w:rsidR="009B4885" w:rsidRDefault="00055B07">
      <w:pPr>
        <w:adjustRightInd w:val="0"/>
        <w:snapToGrid w:val="0"/>
        <w:spacing w:before="120" w:line="360" w:lineRule="auto"/>
        <w:ind w:firstLineChars="200" w:firstLine="560"/>
        <w:jc w:val="left"/>
        <w:rPr>
          <w:rFonts w:ascii="宋体" w:hAnsi="宋体"/>
          <w:sz w:val="28"/>
        </w:rPr>
      </w:pPr>
      <w:r>
        <w:rPr>
          <w:rFonts w:ascii="宋体" w:hAnsi="宋体" w:hint="eastAsia"/>
          <w:sz w:val="28"/>
          <w:szCs w:val="28"/>
        </w:rPr>
        <w:t>本公司现委托</w:t>
      </w:r>
      <w:r>
        <w:rPr>
          <w:rFonts w:ascii="宋体" w:hAnsi="宋体" w:hint="eastAsia"/>
          <w:sz w:val="28"/>
          <w:szCs w:val="28"/>
        </w:rPr>
        <w:t>_____________(</w:t>
      </w:r>
      <w:r>
        <w:rPr>
          <w:rFonts w:ascii="宋体" w:hAnsi="宋体" w:hint="eastAsia"/>
          <w:sz w:val="28"/>
        </w:rPr>
        <w:t>姓名</w:t>
      </w:r>
      <w:r>
        <w:rPr>
          <w:rFonts w:ascii="宋体" w:hAnsi="宋体" w:hint="eastAsia"/>
          <w:sz w:val="28"/>
          <w:szCs w:val="28"/>
        </w:rPr>
        <w:t>)</w:t>
      </w:r>
      <w:r>
        <w:rPr>
          <w:rFonts w:ascii="宋体" w:hAnsi="宋体" w:hint="eastAsia"/>
          <w:sz w:val="28"/>
          <w:szCs w:val="28"/>
        </w:rPr>
        <w:t>为本公司</w:t>
      </w:r>
      <w:r>
        <w:rPr>
          <w:rFonts w:ascii="宋体" w:hAnsi="宋体" w:hint="eastAsia"/>
          <w:sz w:val="28"/>
        </w:rPr>
        <w:t>的代理人。代理人根据</w:t>
      </w:r>
      <w:r>
        <w:rPr>
          <w:rFonts w:ascii="宋体" w:hAnsi="宋体" w:hint="eastAsia"/>
          <w:sz w:val="28"/>
          <w:szCs w:val="28"/>
        </w:rPr>
        <w:t>本</w:t>
      </w:r>
      <w:r>
        <w:rPr>
          <w:rFonts w:ascii="宋体" w:hAnsi="宋体" w:hint="eastAsia"/>
          <w:sz w:val="28"/>
        </w:rPr>
        <w:t>授权</w:t>
      </w:r>
      <w:r>
        <w:rPr>
          <w:rFonts w:ascii="宋体" w:hAnsi="宋体" w:hint="eastAsia"/>
          <w:sz w:val="28"/>
          <w:szCs w:val="28"/>
        </w:rPr>
        <w:t>委托书</w:t>
      </w:r>
      <w:r>
        <w:rPr>
          <w:rFonts w:ascii="宋体" w:hAnsi="宋体" w:hint="eastAsia"/>
          <w:sz w:val="28"/>
        </w:rPr>
        <w:t>，以</w:t>
      </w:r>
      <w:r>
        <w:rPr>
          <w:rFonts w:ascii="宋体" w:hAnsi="宋体" w:hint="eastAsia"/>
          <w:sz w:val="28"/>
          <w:szCs w:val="28"/>
        </w:rPr>
        <w:t>本公司</w:t>
      </w:r>
      <w:r>
        <w:rPr>
          <w:rFonts w:ascii="宋体" w:hAnsi="宋体" w:hint="eastAsia"/>
          <w:sz w:val="28"/>
        </w:rPr>
        <w:t>名义</w:t>
      </w:r>
      <w:r>
        <w:rPr>
          <w:rFonts w:ascii="宋体" w:hAnsi="宋体" w:hint="eastAsia"/>
          <w:sz w:val="28"/>
          <w:szCs w:val="28"/>
        </w:rPr>
        <w:t>为</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项目（项目编号：</w:t>
      </w:r>
      <w:r>
        <w:rPr>
          <w:rFonts w:ascii="宋体" w:hAnsi="宋体" w:hint="eastAsia"/>
          <w:sz w:val="28"/>
          <w:szCs w:val="28"/>
        </w:rPr>
        <w:t xml:space="preserve">                </w:t>
      </w:r>
      <w:r>
        <w:rPr>
          <w:rFonts w:ascii="宋体" w:hAnsi="宋体" w:hint="eastAsia"/>
          <w:sz w:val="28"/>
          <w:szCs w:val="28"/>
        </w:rPr>
        <w:t>）实施的</w:t>
      </w:r>
      <w:r>
        <w:rPr>
          <w:rFonts w:ascii="宋体" w:hAnsi="宋体" w:hint="eastAsia"/>
          <w:sz w:val="28"/>
        </w:rPr>
        <w:t>：</w:t>
      </w:r>
      <w:r>
        <w:rPr>
          <w:rFonts w:ascii="宋体" w:hAnsi="宋体" w:hint="eastAsia"/>
          <w:sz w:val="28"/>
        </w:rPr>
        <w:t>(1)</w:t>
      </w:r>
      <w:r>
        <w:rPr>
          <w:rFonts w:ascii="宋体" w:hAnsi="宋体" w:hint="eastAsia"/>
          <w:sz w:val="28"/>
        </w:rPr>
        <w:t>签署、澄清、补正、修改、撤回、提交响应文件；</w:t>
      </w:r>
      <w:r>
        <w:rPr>
          <w:rFonts w:ascii="宋体" w:hAnsi="宋体" w:hint="eastAsia"/>
          <w:sz w:val="28"/>
        </w:rPr>
        <w:t>(2)</w:t>
      </w:r>
      <w:r>
        <w:rPr>
          <w:rFonts w:ascii="宋体" w:hAnsi="宋体" w:hint="eastAsia"/>
          <w:sz w:val="28"/>
        </w:rPr>
        <w:t>签署并重新提交响应文件及最后报价；</w:t>
      </w:r>
      <w:r>
        <w:rPr>
          <w:rFonts w:ascii="宋体" w:hAnsi="宋体" w:hint="eastAsia"/>
          <w:sz w:val="28"/>
        </w:rPr>
        <w:t>(3)</w:t>
      </w:r>
      <w:r>
        <w:rPr>
          <w:rFonts w:ascii="宋体" w:hAnsi="宋体" w:hint="eastAsia"/>
          <w:sz w:val="28"/>
        </w:rPr>
        <w:t>退出协商；</w:t>
      </w:r>
      <w:r>
        <w:rPr>
          <w:rFonts w:ascii="宋体" w:hAnsi="宋体" w:hint="eastAsia"/>
          <w:sz w:val="28"/>
        </w:rPr>
        <w:t>(4)</w:t>
      </w:r>
      <w:r>
        <w:rPr>
          <w:rFonts w:ascii="宋体" w:hAnsi="宋体" w:hint="eastAsia"/>
          <w:sz w:val="28"/>
        </w:rPr>
        <w:t>签订合同和处理有关事宜</w:t>
      </w:r>
      <w:r>
        <w:rPr>
          <w:rFonts w:ascii="宋体" w:hAnsi="宋体" w:hint="eastAsia"/>
          <w:sz w:val="28"/>
          <w:szCs w:val="28"/>
        </w:rPr>
        <w:t>；</w:t>
      </w:r>
      <w:r>
        <w:rPr>
          <w:rFonts w:ascii="宋体" w:hAnsi="宋体" w:hint="eastAsia"/>
          <w:sz w:val="28"/>
        </w:rPr>
        <w:t>其</w:t>
      </w:r>
      <w:r>
        <w:rPr>
          <w:rFonts w:ascii="宋体" w:hAnsi="宋体" w:hint="eastAsia"/>
          <w:sz w:val="28"/>
          <w:szCs w:val="28"/>
        </w:rPr>
        <w:t>上述行为的</w:t>
      </w:r>
      <w:r>
        <w:rPr>
          <w:rFonts w:ascii="宋体" w:hAnsi="宋体" w:hint="eastAsia"/>
          <w:sz w:val="28"/>
        </w:rPr>
        <w:t>法律后果由</w:t>
      </w:r>
      <w:r>
        <w:rPr>
          <w:rFonts w:ascii="宋体" w:hAnsi="宋体" w:hint="eastAsia"/>
          <w:sz w:val="28"/>
          <w:szCs w:val="28"/>
        </w:rPr>
        <w:t>本公司</w:t>
      </w:r>
      <w:r>
        <w:rPr>
          <w:rFonts w:ascii="宋体" w:hAnsi="宋体" w:hint="eastAsia"/>
          <w:sz w:val="28"/>
        </w:rPr>
        <w:t>承担。</w:t>
      </w:r>
    </w:p>
    <w:p w:rsidR="009B4885" w:rsidRDefault="00055B07">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在撤销授权委托的书面通知送达湖南银行股份有限公司之前，本授权委托书一直有效。委托代理人在授权委托书有效期内签署的所有文件不因授权委托的撤销而失效。</w:t>
      </w:r>
    </w:p>
    <w:p w:rsidR="009B4885" w:rsidRDefault="00055B07">
      <w:pPr>
        <w:adjustRightInd w:val="0"/>
        <w:snapToGrid w:val="0"/>
        <w:spacing w:line="360" w:lineRule="auto"/>
        <w:ind w:firstLineChars="200" w:firstLine="560"/>
        <w:jc w:val="left"/>
        <w:rPr>
          <w:rFonts w:ascii="宋体" w:hAnsi="宋体"/>
          <w:sz w:val="28"/>
        </w:rPr>
      </w:pPr>
      <w:r>
        <w:rPr>
          <w:rFonts w:ascii="宋体" w:hAnsi="宋体" w:hint="eastAsia"/>
          <w:sz w:val="28"/>
          <w:szCs w:val="28"/>
        </w:rPr>
        <w:t>本授权委托书有效时间为</w:t>
      </w:r>
      <w:r>
        <w:rPr>
          <w:rFonts w:ascii="宋体" w:hAnsi="宋体" w:hint="eastAsia"/>
          <w:sz w:val="28"/>
          <w:szCs w:val="28"/>
        </w:rPr>
        <w:t xml:space="preserve">   </w:t>
      </w:r>
      <w:r>
        <w:rPr>
          <w:rFonts w:ascii="宋体" w:hAnsi="宋体" w:hint="eastAsia"/>
          <w:sz w:val="28"/>
          <w:szCs w:val="28"/>
        </w:rPr>
        <w:t>天（自本授权委托书签名盖章之日起至</w:t>
      </w:r>
      <w:r>
        <w:rPr>
          <w:rFonts w:ascii="宋体" w:hAnsi="宋体" w:hint="eastAsia"/>
          <w:sz w:val="28"/>
        </w:rPr>
        <w:t xml:space="preserve">    </w:t>
      </w:r>
      <w:r>
        <w:rPr>
          <w:rFonts w:ascii="宋体" w:hAnsi="宋体" w:hint="eastAsia"/>
          <w:sz w:val="28"/>
        </w:rPr>
        <w:t>年</w:t>
      </w:r>
      <w:r>
        <w:rPr>
          <w:rFonts w:ascii="宋体" w:hAnsi="宋体" w:hint="eastAsia"/>
          <w:sz w:val="28"/>
        </w:rPr>
        <w:t xml:space="preserve">  </w:t>
      </w:r>
      <w:r>
        <w:rPr>
          <w:rFonts w:ascii="宋体" w:hAnsi="宋体" w:hint="eastAsia"/>
          <w:sz w:val="28"/>
        </w:rPr>
        <w:t>月</w:t>
      </w:r>
      <w:r>
        <w:rPr>
          <w:rFonts w:ascii="宋体" w:hAnsi="宋体" w:hint="eastAsia"/>
          <w:sz w:val="28"/>
        </w:rPr>
        <w:t xml:space="preserve">    </w:t>
      </w:r>
      <w:r>
        <w:rPr>
          <w:rFonts w:ascii="宋体" w:hAnsi="宋体" w:hint="eastAsia"/>
          <w:sz w:val="28"/>
          <w:szCs w:val="28"/>
        </w:rPr>
        <w:t xml:space="preserve">  </w:t>
      </w:r>
      <w:r>
        <w:rPr>
          <w:rFonts w:ascii="宋体" w:hAnsi="宋体" w:hint="eastAsia"/>
          <w:sz w:val="28"/>
        </w:rPr>
        <w:t>日</w:t>
      </w:r>
      <w:r>
        <w:rPr>
          <w:rFonts w:ascii="宋体" w:hAnsi="宋体" w:hint="eastAsia"/>
          <w:sz w:val="28"/>
          <w:szCs w:val="28"/>
        </w:rPr>
        <w:t>止）</w:t>
      </w:r>
      <w:r>
        <w:rPr>
          <w:rFonts w:ascii="宋体" w:hAnsi="宋体" w:hint="eastAsia"/>
          <w:sz w:val="28"/>
        </w:rPr>
        <w:t>。</w:t>
      </w:r>
    </w:p>
    <w:p w:rsidR="009B4885" w:rsidRDefault="00055B07">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本授权委托不得转委托。</w:t>
      </w:r>
      <w:r>
        <w:rPr>
          <w:rFonts w:ascii="宋体" w:hAnsi="宋体" w:hint="eastAsia"/>
          <w:sz w:val="28"/>
          <w:szCs w:val="28"/>
        </w:rPr>
        <w:t xml:space="preserve">           </w:t>
      </w:r>
    </w:p>
    <w:p w:rsidR="009B4885" w:rsidRDefault="00055B07">
      <w:pPr>
        <w:adjustRightInd w:val="0"/>
        <w:snapToGrid w:val="0"/>
        <w:spacing w:line="360" w:lineRule="auto"/>
        <w:ind w:firstLineChars="200" w:firstLine="560"/>
        <w:jc w:val="left"/>
        <w:rPr>
          <w:rFonts w:ascii="宋体" w:hAnsi="宋体"/>
          <w:sz w:val="28"/>
          <w:szCs w:val="28"/>
        </w:rPr>
      </w:pPr>
      <w:r>
        <w:rPr>
          <w:rFonts w:ascii="宋体" w:hAnsi="宋体" w:hint="eastAsia"/>
          <w:sz w:val="28"/>
        </w:rPr>
        <w:t>附：</w:t>
      </w:r>
      <w:r>
        <w:rPr>
          <w:rFonts w:ascii="宋体" w:hAnsi="宋体" w:hint="eastAsia"/>
          <w:sz w:val="28"/>
          <w:szCs w:val="28"/>
        </w:rPr>
        <w:t>1</w:t>
      </w:r>
      <w:r>
        <w:rPr>
          <w:rFonts w:ascii="宋体" w:hAnsi="宋体" w:hint="eastAsia"/>
          <w:sz w:val="28"/>
          <w:szCs w:val="28"/>
        </w:rPr>
        <w:t>、法定代表人身份证明书一份。</w:t>
      </w:r>
    </w:p>
    <w:p w:rsidR="009B4885" w:rsidRDefault="00055B07">
      <w:pPr>
        <w:adjustRightInd w:val="0"/>
        <w:snapToGrid w:val="0"/>
        <w:spacing w:before="120" w:line="360" w:lineRule="auto"/>
        <w:ind w:firstLineChars="400" w:firstLine="1120"/>
        <w:jc w:val="left"/>
        <w:rPr>
          <w:rFonts w:ascii="宋体" w:hAnsi="宋体"/>
          <w:sz w:val="28"/>
        </w:rPr>
      </w:pPr>
      <w:r>
        <w:rPr>
          <w:rFonts w:ascii="宋体" w:hAnsi="宋体" w:hint="eastAsia"/>
          <w:sz w:val="28"/>
          <w:szCs w:val="28"/>
        </w:rPr>
        <w:t>2</w:t>
      </w:r>
      <w:r>
        <w:rPr>
          <w:rFonts w:ascii="宋体" w:hAnsi="宋体" w:hint="eastAsia"/>
          <w:sz w:val="28"/>
          <w:szCs w:val="28"/>
        </w:rPr>
        <w:t>、</w:t>
      </w:r>
      <w:r>
        <w:rPr>
          <w:rFonts w:ascii="宋体" w:hAnsi="宋体" w:hint="eastAsia"/>
          <w:sz w:val="28"/>
        </w:rPr>
        <w:t>委托代理人身份证复印件</w:t>
      </w:r>
      <w:r>
        <w:rPr>
          <w:rFonts w:ascii="宋体" w:hAnsi="宋体" w:hint="eastAsia"/>
          <w:sz w:val="28"/>
          <w:szCs w:val="28"/>
        </w:rPr>
        <w:t>（正反面）。</w:t>
      </w:r>
    </w:p>
    <w:p w:rsidR="009B4885" w:rsidRDefault="009B4885">
      <w:pPr>
        <w:adjustRightInd w:val="0"/>
        <w:snapToGrid w:val="0"/>
        <w:spacing w:line="360" w:lineRule="auto"/>
        <w:ind w:firstLineChars="200" w:firstLine="560"/>
        <w:jc w:val="left"/>
        <w:rPr>
          <w:rFonts w:ascii="宋体" w:hAnsi="宋体"/>
          <w:sz w:val="28"/>
        </w:rPr>
      </w:pPr>
    </w:p>
    <w:p w:rsidR="009B4885" w:rsidRDefault="00055B07">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 xml:space="preserve">           </w:t>
      </w:r>
    </w:p>
    <w:p w:rsidR="009B4885" w:rsidRDefault="00055B07">
      <w:pPr>
        <w:adjustRightInd w:val="0"/>
        <w:snapToGrid w:val="0"/>
        <w:spacing w:line="360" w:lineRule="auto"/>
        <w:ind w:firstLineChars="1100" w:firstLine="3080"/>
        <w:jc w:val="left"/>
        <w:rPr>
          <w:rFonts w:ascii="宋体" w:hAnsi="宋体"/>
          <w:sz w:val="28"/>
          <w:szCs w:val="28"/>
        </w:rPr>
      </w:pPr>
      <w:r>
        <w:rPr>
          <w:rFonts w:ascii="宋体" w:hAnsi="宋体" w:hint="eastAsia"/>
          <w:sz w:val="28"/>
          <w:szCs w:val="28"/>
        </w:rPr>
        <w:t>投标人（盖章）：</w:t>
      </w:r>
    </w:p>
    <w:p w:rsidR="009B4885" w:rsidRDefault="00055B07">
      <w:pPr>
        <w:adjustRightInd w:val="0"/>
        <w:snapToGrid w:val="0"/>
        <w:spacing w:line="360" w:lineRule="auto"/>
        <w:ind w:firstLineChars="200" w:firstLine="560"/>
        <w:jc w:val="left"/>
        <w:rPr>
          <w:rFonts w:ascii="宋体" w:hAnsi="宋体"/>
          <w:sz w:val="28"/>
        </w:rPr>
      </w:pPr>
      <w:r>
        <w:rPr>
          <w:rFonts w:ascii="宋体" w:hAnsi="宋体" w:hint="eastAsia"/>
          <w:sz w:val="28"/>
          <w:szCs w:val="28"/>
        </w:rPr>
        <w:t xml:space="preserve">                  </w:t>
      </w:r>
      <w:r>
        <w:rPr>
          <w:rFonts w:ascii="宋体" w:hAnsi="宋体" w:hint="eastAsia"/>
          <w:sz w:val="28"/>
        </w:rPr>
        <w:t>法定代表人（</w:t>
      </w:r>
      <w:r>
        <w:rPr>
          <w:rFonts w:ascii="宋体" w:hAnsi="宋体" w:hint="eastAsia"/>
          <w:sz w:val="28"/>
          <w:szCs w:val="28"/>
        </w:rPr>
        <w:t>签名</w:t>
      </w:r>
      <w:r>
        <w:rPr>
          <w:rFonts w:ascii="宋体" w:hAnsi="宋体" w:hint="eastAsia"/>
          <w:sz w:val="28"/>
        </w:rPr>
        <w:t>）：</w:t>
      </w:r>
    </w:p>
    <w:p w:rsidR="009B4885" w:rsidRDefault="00055B07">
      <w:pPr>
        <w:adjustRightInd w:val="0"/>
        <w:snapToGrid w:val="0"/>
        <w:spacing w:line="360" w:lineRule="auto"/>
        <w:ind w:firstLineChars="200" w:firstLine="560"/>
        <w:jc w:val="left"/>
        <w:rPr>
          <w:rFonts w:ascii="宋体" w:hAnsi="宋体"/>
          <w:sz w:val="28"/>
        </w:rPr>
      </w:pPr>
      <w:r>
        <w:rPr>
          <w:rFonts w:ascii="宋体" w:hAnsi="宋体" w:hint="eastAsia"/>
          <w:sz w:val="28"/>
          <w:szCs w:val="28"/>
        </w:rPr>
        <w:t xml:space="preserve">                  </w:t>
      </w:r>
      <w:r>
        <w:rPr>
          <w:rFonts w:ascii="宋体" w:hAnsi="宋体" w:hint="eastAsia"/>
          <w:sz w:val="28"/>
        </w:rPr>
        <w:t>委托代理人（</w:t>
      </w:r>
      <w:r>
        <w:rPr>
          <w:rFonts w:ascii="宋体" w:hAnsi="宋体" w:hint="eastAsia"/>
          <w:sz w:val="28"/>
          <w:szCs w:val="28"/>
        </w:rPr>
        <w:t>签名</w:t>
      </w:r>
      <w:r>
        <w:rPr>
          <w:rFonts w:ascii="宋体" w:hAnsi="宋体" w:hint="eastAsia"/>
          <w:sz w:val="28"/>
        </w:rPr>
        <w:t>）：</w:t>
      </w:r>
    </w:p>
    <w:p w:rsidR="009B4885" w:rsidRDefault="00055B07">
      <w:pPr>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p w:rsidR="009B4885" w:rsidRDefault="009B4885">
      <w:pPr>
        <w:spacing w:line="360" w:lineRule="exact"/>
        <w:rPr>
          <w:rFonts w:ascii="宋体"/>
          <w:b/>
        </w:rPr>
      </w:pPr>
    </w:p>
    <w:p w:rsidR="009B4885" w:rsidRDefault="009B4885">
      <w:pPr>
        <w:spacing w:line="360" w:lineRule="exact"/>
        <w:rPr>
          <w:rFonts w:ascii="宋体"/>
          <w:b/>
        </w:rPr>
      </w:pPr>
    </w:p>
    <w:p w:rsidR="009B4885" w:rsidRDefault="00055B07">
      <w:pPr>
        <w:spacing w:line="360" w:lineRule="exact"/>
        <w:jc w:val="center"/>
        <w:rPr>
          <w:rFonts w:ascii="宋体" w:hAnsi="宋体" w:cs="仿宋_GB2312"/>
          <w:b/>
          <w:sz w:val="32"/>
          <w:szCs w:val="32"/>
        </w:rPr>
      </w:pPr>
      <w:r>
        <w:rPr>
          <w:rFonts w:ascii="宋体"/>
          <w:b/>
        </w:rPr>
        <w:br w:type="page"/>
      </w:r>
      <w:r>
        <w:rPr>
          <w:rFonts w:ascii="宋体" w:hAnsi="宋体" w:cs="仿宋_GB2312" w:hint="eastAsia"/>
          <w:b/>
          <w:sz w:val="32"/>
          <w:szCs w:val="32"/>
        </w:rPr>
        <w:lastRenderedPageBreak/>
        <w:t>二、磋商保证金缴纳证明材料</w:t>
      </w:r>
    </w:p>
    <w:p w:rsidR="009B4885" w:rsidRDefault="00055B07">
      <w:pPr>
        <w:spacing w:line="360" w:lineRule="exact"/>
        <w:jc w:val="center"/>
        <w:rPr>
          <w:rFonts w:ascii="宋体" w:hAnsi="宋体" w:cs="仿宋_GB2312"/>
          <w:sz w:val="24"/>
        </w:rPr>
      </w:pPr>
      <w:r>
        <w:rPr>
          <w:rFonts w:ascii="宋体" w:hAnsi="宋体" w:cs="仿宋_GB2312" w:hint="eastAsia"/>
          <w:sz w:val="24"/>
        </w:rPr>
        <w:t xml:space="preserve"> </w:t>
      </w:r>
      <w:r>
        <w:rPr>
          <w:rFonts w:ascii="宋体" w:hAnsi="宋体" w:cs="仿宋_GB2312" w:hint="eastAsia"/>
          <w:sz w:val="24"/>
        </w:rPr>
        <w:t>须提供保证金缴纳汇款凭证复印件</w:t>
      </w:r>
    </w:p>
    <w:p w:rsidR="009B4885" w:rsidRDefault="00055B07">
      <w:pPr>
        <w:spacing w:line="480" w:lineRule="exact"/>
        <w:jc w:val="center"/>
        <w:rPr>
          <w:rFonts w:ascii="宋体" w:hAnsi="宋体"/>
          <w:b/>
          <w:bCs/>
          <w:sz w:val="28"/>
          <w:szCs w:val="28"/>
        </w:rPr>
      </w:pPr>
      <w:r>
        <w:rPr>
          <w:rFonts w:ascii="宋体" w:hAnsi="宋体" w:hint="eastAsia"/>
          <w:b/>
          <w:bCs/>
          <w:sz w:val="28"/>
          <w:szCs w:val="28"/>
        </w:rPr>
        <w:t>保证金退还申请书</w:t>
      </w:r>
    </w:p>
    <w:p w:rsidR="009B4885" w:rsidRDefault="00055B07">
      <w:pPr>
        <w:adjustRightInd w:val="0"/>
        <w:snapToGrid w:val="0"/>
        <w:spacing w:beforeLines="50" w:before="156" w:line="360" w:lineRule="auto"/>
        <w:rPr>
          <w:rFonts w:ascii="宋体" w:hAnsi="宋体"/>
          <w:szCs w:val="21"/>
        </w:rPr>
      </w:pPr>
      <w:r>
        <w:rPr>
          <w:rFonts w:ascii="宋体" w:hAnsi="宋体" w:hint="eastAsia"/>
          <w:szCs w:val="21"/>
        </w:rPr>
        <w:t>致</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采购人</w:t>
      </w:r>
      <w:r>
        <w:rPr>
          <w:rFonts w:ascii="宋体" w:hAnsi="宋体" w:hint="eastAsia"/>
          <w:szCs w:val="21"/>
        </w:rPr>
        <w:t>)</w:t>
      </w:r>
      <w:r>
        <w:rPr>
          <w:rFonts w:ascii="宋体" w:hAnsi="宋体" w:hint="eastAsia"/>
          <w:szCs w:val="21"/>
        </w:rPr>
        <w:t>：</w:t>
      </w:r>
      <w:r>
        <w:rPr>
          <w:rFonts w:ascii="宋体" w:hAnsi="宋体" w:hint="eastAsia"/>
          <w:szCs w:val="21"/>
        </w:rPr>
        <w:t xml:space="preserve"> </w:t>
      </w:r>
    </w:p>
    <w:p w:rsidR="009B4885" w:rsidRDefault="00055B07">
      <w:pPr>
        <w:adjustRightInd w:val="0"/>
        <w:snapToGrid w:val="0"/>
        <w:spacing w:beforeLines="50" w:before="156" w:line="360" w:lineRule="auto"/>
        <w:ind w:firstLineChars="200" w:firstLine="420"/>
        <w:rPr>
          <w:rFonts w:ascii="宋体" w:hAnsi="宋体"/>
          <w:szCs w:val="21"/>
        </w:rPr>
      </w:pPr>
      <w:r>
        <w:rPr>
          <w:rFonts w:ascii="宋体" w:hAnsi="宋体" w:hint="eastAsia"/>
          <w:szCs w:val="21"/>
        </w:rPr>
        <w:t>我司系参加</w:t>
      </w:r>
      <w:r>
        <w:rPr>
          <w:rFonts w:ascii="宋体" w:hAnsi="宋体" w:hint="eastAsia"/>
          <w:szCs w:val="21"/>
          <w:u w:val="single"/>
        </w:rPr>
        <w:t xml:space="preserve">                          </w:t>
      </w:r>
      <w:r>
        <w:rPr>
          <w:rFonts w:ascii="宋体" w:hAnsi="宋体" w:hint="eastAsia"/>
          <w:szCs w:val="21"/>
        </w:rPr>
        <w:t>（项目名称），编号：</w:t>
      </w:r>
      <w:r>
        <w:rPr>
          <w:rFonts w:ascii="宋体" w:hAnsi="宋体" w:hint="eastAsia"/>
          <w:szCs w:val="21"/>
          <w:u w:val="single"/>
        </w:rPr>
        <w:t xml:space="preserve">               </w:t>
      </w:r>
      <w:r>
        <w:rPr>
          <w:rFonts w:ascii="宋体" w:hAnsi="宋体" w:hint="eastAsia"/>
          <w:szCs w:val="21"/>
        </w:rPr>
        <w:t>单一来源协商的供应商，按该项目单一来源采购文件规定，现申请退返保证金人民币</w:t>
      </w:r>
      <w:r>
        <w:rPr>
          <w:rFonts w:ascii="宋体" w:hAnsi="宋体" w:hint="eastAsia"/>
          <w:szCs w:val="21"/>
          <w:u w:val="single"/>
        </w:rPr>
        <w:t xml:space="preserve">         </w:t>
      </w:r>
      <w:r>
        <w:rPr>
          <w:rFonts w:ascii="宋体" w:hAnsi="宋体" w:hint="eastAsia"/>
          <w:szCs w:val="21"/>
        </w:rPr>
        <w:t>(</w:t>
      </w:r>
      <w:r>
        <w:rPr>
          <w:rFonts w:ascii="宋体" w:hAnsi="宋体" w:hint="eastAsia"/>
          <w:szCs w:val="21"/>
        </w:rPr>
        <w:t>大写）￥</w:t>
      </w:r>
      <w:r>
        <w:rPr>
          <w:rFonts w:ascii="宋体" w:hAnsi="宋体" w:hint="eastAsia"/>
          <w:szCs w:val="21"/>
          <w:u w:val="single"/>
        </w:rPr>
        <w:t xml:space="preserve">            </w:t>
      </w:r>
      <w:r>
        <w:rPr>
          <w:rFonts w:ascii="宋体" w:hAnsi="宋体" w:hint="eastAsia"/>
          <w:szCs w:val="21"/>
        </w:rPr>
        <w:t>(</w:t>
      </w:r>
      <w:r>
        <w:rPr>
          <w:rFonts w:ascii="宋体" w:hAnsi="宋体" w:hint="eastAsia"/>
          <w:szCs w:val="21"/>
        </w:rPr>
        <w:t>小写），保证金请退还到以下原缴纳账户：</w:t>
      </w:r>
    </w:p>
    <w:p w:rsidR="009B4885" w:rsidRDefault="00055B07">
      <w:pPr>
        <w:adjustRightInd w:val="0"/>
        <w:snapToGrid w:val="0"/>
        <w:spacing w:before="50" w:line="360" w:lineRule="auto"/>
        <w:ind w:firstLineChars="200" w:firstLine="420"/>
        <w:rPr>
          <w:rFonts w:ascii="宋体" w:hAnsi="宋体"/>
          <w:szCs w:val="21"/>
          <w:u w:val="single"/>
        </w:rPr>
      </w:pPr>
      <w:r>
        <w:rPr>
          <w:rFonts w:ascii="宋体" w:hAnsi="宋体" w:hint="eastAsia"/>
          <w:szCs w:val="21"/>
        </w:rPr>
        <w:t>户名：</w:t>
      </w:r>
      <w:r>
        <w:rPr>
          <w:rFonts w:ascii="宋体" w:hAnsi="宋体" w:hint="eastAsia"/>
          <w:szCs w:val="21"/>
          <w:u w:val="single"/>
        </w:rPr>
        <w:t xml:space="preserve">                                 </w:t>
      </w:r>
    </w:p>
    <w:p w:rsidR="009B4885" w:rsidRDefault="00055B07">
      <w:pPr>
        <w:adjustRightInd w:val="0"/>
        <w:snapToGrid w:val="0"/>
        <w:spacing w:before="50" w:line="360" w:lineRule="auto"/>
        <w:ind w:firstLineChars="200" w:firstLine="420"/>
        <w:rPr>
          <w:rFonts w:ascii="宋体" w:hAnsi="宋体"/>
          <w:szCs w:val="21"/>
          <w:u w:val="single"/>
        </w:rPr>
      </w:pPr>
      <w:r>
        <w:rPr>
          <w:rFonts w:ascii="宋体" w:hAnsi="宋体" w:hint="eastAsia"/>
          <w:szCs w:val="21"/>
        </w:rPr>
        <w:t>账号：</w:t>
      </w:r>
      <w:r>
        <w:rPr>
          <w:rFonts w:ascii="宋体" w:hAnsi="宋体" w:hint="eastAsia"/>
          <w:szCs w:val="21"/>
          <w:u w:val="single"/>
        </w:rPr>
        <w:t xml:space="preserve">                                 </w:t>
      </w:r>
    </w:p>
    <w:p w:rsidR="009B4885" w:rsidRDefault="00055B07">
      <w:pPr>
        <w:adjustRightInd w:val="0"/>
        <w:snapToGrid w:val="0"/>
        <w:spacing w:before="50" w:line="360" w:lineRule="auto"/>
        <w:ind w:firstLineChars="200" w:firstLine="420"/>
        <w:rPr>
          <w:rFonts w:ascii="宋体" w:hAnsi="宋体"/>
          <w:szCs w:val="21"/>
          <w:u w:val="single"/>
        </w:rPr>
      </w:pPr>
      <w:r>
        <w:rPr>
          <w:rFonts w:ascii="宋体" w:hAnsi="宋体" w:hint="eastAsia"/>
          <w:szCs w:val="21"/>
        </w:rPr>
        <w:t>开户行：</w:t>
      </w:r>
      <w:r>
        <w:rPr>
          <w:rFonts w:ascii="宋体" w:hAnsi="宋体" w:hint="eastAsia"/>
          <w:szCs w:val="21"/>
          <w:u w:val="single"/>
        </w:rPr>
        <w:t xml:space="preserve">                               </w:t>
      </w:r>
    </w:p>
    <w:p w:rsidR="009B4885" w:rsidRDefault="00055B07">
      <w:pPr>
        <w:adjustRightInd w:val="0"/>
        <w:snapToGrid w:val="0"/>
        <w:spacing w:before="50" w:line="360" w:lineRule="auto"/>
        <w:ind w:firstLineChars="200" w:firstLine="420"/>
        <w:rPr>
          <w:rFonts w:ascii="宋体" w:hAnsi="宋体"/>
          <w:szCs w:val="21"/>
        </w:rPr>
      </w:pPr>
      <w:r>
        <w:rPr>
          <w:rFonts w:ascii="宋体" w:hAnsi="宋体" w:hint="eastAsia"/>
          <w:szCs w:val="21"/>
        </w:rPr>
        <w:t>开户行地址：</w:t>
      </w:r>
      <w:r>
        <w:rPr>
          <w:rFonts w:ascii="宋体" w:hAnsi="宋体" w:hint="eastAsia"/>
          <w:szCs w:val="21"/>
          <w:u w:val="single"/>
        </w:rPr>
        <w:t xml:space="preserve">          </w:t>
      </w:r>
      <w:r>
        <w:rPr>
          <w:rFonts w:ascii="宋体" w:hAnsi="宋体" w:hint="eastAsia"/>
          <w:szCs w:val="21"/>
        </w:rPr>
        <w:t>省</w:t>
      </w:r>
      <w:r>
        <w:rPr>
          <w:rFonts w:ascii="宋体" w:hAnsi="宋体" w:hint="eastAsia"/>
          <w:szCs w:val="21"/>
          <w:u w:val="single"/>
        </w:rPr>
        <w:t xml:space="preserve">            </w:t>
      </w:r>
      <w:r>
        <w:rPr>
          <w:rFonts w:ascii="宋体" w:hAnsi="宋体" w:hint="eastAsia"/>
          <w:szCs w:val="21"/>
        </w:rPr>
        <w:t>市</w:t>
      </w:r>
    </w:p>
    <w:p w:rsidR="009B4885" w:rsidRDefault="00055B07">
      <w:pPr>
        <w:adjustRightInd w:val="0"/>
        <w:snapToGrid w:val="0"/>
        <w:spacing w:before="50" w:line="360" w:lineRule="auto"/>
        <w:ind w:firstLineChars="200" w:firstLine="420"/>
        <w:rPr>
          <w:rFonts w:ascii="宋体" w:hAnsi="宋体"/>
          <w:szCs w:val="21"/>
        </w:rPr>
      </w:pPr>
      <w:r>
        <w:rPr>
          <w:rFonts w:ascii="宋体" w:hAnsi="宋体" w:hint="eastAsia"/>
          <w:szCs w:val="21"/>
        </w:rPr>
        <w:t>如果提供的账户信息有误或因账户信息变更未及时通知，一切后果均由本单位自行负责。</w:t>
      </w:r>
    </w:p>
    <w:p w:rsidR="009B4885" w:rsidRDefault="00055B07" w:rsidP="00645110">
      <w:pPr>
        <w:adjustRightInd w:val="0"/>
        <w:snapToGrid w:val="0"/>
        <w:spacing w:before="50" w:line="360" w:lineRule="auto"/>
        <w:ind w:leftChars="2109" w:left="4429"/>
        <w:rPr>
          <w:rFonts w:ascii="宋体" w:hAnsi="宋体"/>
          <w:szCs w:val="21"/>
        </w:rPr>
      </w:pPr>
      <w:r>
        <w:rPr>
          <w:rFonts w:ascii="宋体" w:hAnsi="宋体" w:hint="eastAsia"/>
          <w:szCs w:val="21"/>
        </w:rPr>
        <w:t xml:space="preserve">                                         </w:t>
      </w:r>
      <w:r>
        <w:rPr>
          <w:rFonts w:ascii="宋体" w:hAnsi="宋体" w:hint="eastAsia"/>
          <w:szCs w:val="21"/>
        </w:rPr>
        <w:t>供应商</w:t>
      </w:r>
      <w:r>
        <w:rPr>
          <w:rFonts w:hAnsi="宋体" w:hint="eastAsia"/>
        </w:rPr>
        <w:t>(</w:t>
      </w:r>
      <w:r>
        <w:rPr>
          <w:rFonts w:hAnsi="宋体" w:hint="eastAsia"/>
        </w:rPr>
        <w:t>盖章</w:t>
      </w:r>
      <w:r>
        <w:rPr>
          <w:rFonts w:hAnsi="宋体" w:hint="eastAsia"/>
        </w:rPr>
        <w:t>)</w:t>
      </w:r>
      <w:r>
        <w:rPr>
          <w:rFonts w:ascii="宋体" w:hAnsi="宋体" w:hint="eastAsia"/>
          <w:szCs w:val="21"/>
        </w:rPr>
        <w:t>：</w:t>
      </w:r>
    </w:p>
    <w:p w:rsidR="009B4885" w:rsidRDefault="00055B07" w:rsidP="00645110">
      <w:pPr>
        <w:adjustRightInd w:val="0"/>
        <w:snapToGrid w:val="0"/>
        <w:spacing w:before="50" w:line="360" w:lineRule="auto"/>
        <w:ind w:leftChars="2109" w:left="4429"/>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p>
    <w:p w:rsidR="009B4885" w:rsidRDefault="00055B07" w:rsidP="00645110">
      <w:pPr>
        <w:adjustRightInd w:val="0"/>
        <w:snapToGrid w:val="0"/>
        <w:spacing w:before="50" w:line="360" w:lineRule="auto"/>
        <w:ind w:leftChars="2109" w:left="4429"/>
        <w:rPr>
          <w:rFonts w:ascii="宋体" w:hAnsi="宋体"/>
          <w:szCs w:val="21"/>
        </w:rPr>
      </w:pPr>
      <w:r>
        <w:rPr>
          <w:rFonts w:ascii="宋体" w:hAnsi="宋体" w:hint="eastAsia"/>
          <w:szCs w:val="21"/>
        </w:rPr>
        <w:t>移动电话：</w:t>
      </w:r>
      <w:r>
        <w:rPr>
          <w:rFonts w:ascii="宋体" w:hAnsi="宋体" w:hint="eastAsia"/>
          <w:szCs w:val="21"/>
          <w:u w:val="single"/>
        </w:rPr>
        <w:t xml:space="preserve">               </w:t>
      </w:r>
    </w:p>
    <w:p w:rsidR="009B4885" w:rsidRDefault="00055B07" w:rsidP="00645110">
      <w:pPr>
        <w:adjustRightInd w:val="0"/>
        <w:snapToGrid w:val="0"/>
        <w:spacing w:before="50" w:line="360" w:lineRule="auto"/>
        <w:ind w:leftChars="2109" w:left="4429"/>
        <w:rPr>
          <w:rFonts w:ascii="宋体" w:hAnsi="宋体"/>
          <w:szCs w:val="21"/>
        </w:rPr>
      </w:pPr>
      <w:r>
        <w:rPr>
          <w:rFonts w:ascii="宋体" w:hAnsi="宋体" w:hint="eastAsia"/>
          <w:szCs w:val="21"/>
        </w:rPr>
        <w:t>固定电话：</w:t>
      </w:r>
      <w:r>
        <w:rPr>
          <w:rFonts w:ascii="宋体" w:hAnsi="宋体" w:hint="eastAsia"/>
          <w:szCs w:val="21"/>
          <w:u w:val="single"/>
        </w:rPr>
        <w:t xml:space="preserve">        </w:t>
      </w:r>
      <w:r>
        <w:rPr>
          <w:rFonts w:ascii="宋体" w:hAnsi="宋体" w:hint="eastAsia"/>
          <w:szCs w:val="21"/>
        </w:rPr>
        <w:t xml:space="preserve">        </w:t>
      </w:r>
    </w:p>
    <w:p w:rsidR="009B4885" w:rsidRDefault="00055B07" w:rsidP="00645110">
      <w:pPr>
        <w:adjustRightInd w:val="0"/>
        <w:snapToGrid w:val="0"/>
        <w:spacing w:before="50" w:line="360" w:lineRule="auto"/>
        <w:ind w:leftChars="2109" w:left="4429"/>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9B4885" w:rsidRDefault="00055B07">
      <w:pPr>
        <w:adjustRightInd w:val="0"/>
        <w:snapToGrid w:val="0"/>
        <w:spacing w:beforeLines="50" w:before="156" w:line="360" w:lineRule="auto"/>
        <w:rPr>
          <w:rFonts w:ascii="宋体" w:hAnsi="宋体" w:cs="Courier New"/>
          <w:szCs w:val="21"/>
        </w:rPr>
      </w:pPr>
      <w:r>
        <w:rPr>
          <w:rFonts w:ascii="宋体" w:hAnsi="宋体" w:cs="Courier New" w:hint="eastAsia"/>
          <w:szCs w:val="21"/>
        </w:rPr>
        <w:t xml:space="preserve"> </w:t>
      </w:r>
    </w:p>
    <w:p w:rsidR="009B4885" w:rsidRDefault="00055B07">
      <w:pPr>
        <w:adjustRightInd w:val="0"/>
        <w:snapToGrid w:val="0"/>
        <w:spacing w:beforeLines="50" w:before="156" w:line="360" w:lineRule="auto"/>
        <w:rPr>
          <w:rFonts w:ascii="宋体" w:hAnsi="宋体" w:cs="Courier New"/>
          <w:szCs w:val="21"/>
        </w:rPr>
      </w:pPr>
      <w:r>
        <w:rPr>
          <w:rFonts w:ascii="宋体" w:hAnsi="宋体" w:cs="Courier New" w:hint="eastAsia"/>
          <w:szCs w:val="21"/>
        </w:rPr>
        <w:t>说明：《保证金退还申请书》需</w:t>
      </w:r>
      <w:r>
        <w:rPr>
          <w:rFonts w:hint="eastAsia"/>
          <w:b/>
        </w:rPr>
        <w:t>和保证金转入回单</w:t>
      </w:r>
      <w:r>
        <w:rPr>
          <w:rFonts w:ascii="宋体" w:hAnsi="宋体" w:cs="Courier New" w:hint="eastAsia"/>
          <w:szCs w:val="21"/>
        </w:rPr>
        <w:t>单独递交，不得装订在响应文件中；可在办理保证金交割手续时提交，</w:t>
      </w:r>
      <w:r>
        <w:rPr>
          <w:rFonts w:ascii="宋体" w:hAnsi="宋体" w:cs="Courier New" w:hint="eastAsia"/>
          <w:szCs w:val="21"/>
        </w:rPr>
        <w:t>也可在提交协商响应文件截止时间后补交，未交《保证金退还申请书》和</w:t>
      </w:r>
      <w:r>
        <w:rPr>
          <w:rFonts w:hint="eastAsia"/>
          <w:b/>
        </w:rPr>
        <w:t>保证金转入回单</w:t>
      </w:r>
      <w:r>
        <w:rPr>
          <w:rFonts w:ascii="宋体" w:hAnsi="宋体" w:cs="Courier New" w:hint="eastAsia"/>
          <w:szCs w:val="21"/>
        </w:rPr>
        <w:t>的供应商，将影响其保证金的正常退还。</w:t>
      </w:r>
    </w:p>
    <w:p w:rsidR="009B4885" w:rsidRDefault="009B4885">
      <w:pPr>
        <w:adjustRightInd w:val="0"/>
        <w:snapToGrid w:val="0"/>
        <w:spacing w:beforeLines="50" w:before="156" w:line="360" w:lineRule="auto"/>
        <w:rPr>
          <w:rFonts w:ascii="宋体" w:hAnsi="宋体" w:cs="Courier New"/>
          <w:szCs w:val="21"/>
        </w:rPr>
      </w:pPr>
    </w:p>
    <w:p w:rsidR="009B4885" w:rsidRDefault="009B4885">
      <w:pPr>
        <w:adjustRightInd w:val="0"/>
        <w:snapToGrid w:val="0"/>
        <w:spacing w:beforeLines="50" w:before="156" w:line="360" w:lineRule="auto"/>
        <w:rPr>
          <w:rFonts w:ascii="宋体" w:hAnsi="宋体" w:cs="Courier New"/>
          <w:szCs w:val="21"/>
        </w:rPr>
      </w:pPr>
    </w:p>
    <w:p w:rsidR="009B4885" w:rsidRDefault="009B4885">
      <w:pPr>
        <w:adjustRightInd w:val="0"/>
        <w:snapToGrid w:val="0"/>
        <w:spacing w:beforeLines="50" w:before="156" w:line="360" w:lineRule="auto"/>
        <w:rPr>
          <w:rFonts w:ascii="宋体" w:hAnsi="宋体" w:cs="Courier New"/>
          <w:szCs w:val="21"/>
        </w:rPr>
      </w:pPr>
    </w:p>
    <w:p w:rsidR="009B4885" w:rsidRDefault="009B4885">
      <w:pPr>
        <w:adjustRightInd w:val="0"/>
        <w:snapToGrid w:val="0"/>
        <w:spacing w:beforeLines="50" w:before="156" w:line="360" w:lineRule="auto"/>
        <w:rPr>
          <w:rFonts w:ascii="宋体" w:hAnsi="宋体" w:cs="Courier New"/>
          <w:szCs w:val="21"/>
        </w:rPr>
      </w:pPr>
    </w:p>
    <w:p w:rsidR="009B4885" w:rsidRDefault="009B4885">
      <w:pPr>
        <w:adjustRightInd w:val="0"/>
        <w:snapToGrid w:val="0"/>
        <w:spacing w:beforeLines="50" w:before="156" w:line="360" w:lineRule="auto"/>
        <w:rPr>
          <w:rFonts w:ascii="宋体" w:hAnsi="宋体" w:cs="Courier New"/>
          <w:szCs w:val="21"/>
        </w:rPr>
      </w:pPr>
    </w:p>
    <w:p w:rsidR="009B4885" w:rsidRDefault="009B4885">
      <w:pPr>
        <w:adjustRightInd w:val="0"/>
        <w:snapToGrid w:val="0"/>
        <w:spacing w:beforeLines="50" w:before="156" w:line="360" w:lineRule="auto"/>
        <w:rPr>
          <w:rFonts w:ascii="宋体" w:hAnsi="宋体" w:cs="Courier New"/>
          <w:szCs w:val="21"/>
        </w:rPr>
      </w:pPr>
    </w:p>
    <w:p w:rsidR="009B4885" w:rsidRDefault="00055B07">
      <w:pPr>
        <w:adjustRightInd w:val="0"/>
        <w:snapToGrid w:val="0"/>
        <w:spacing w:beforeLines="50" w:before="156" w:line="360" w:lineRule="auto"/>
        <w:rPr>
          <w:rFonts w:ascii="宋体" w:hAnsi="宋体" w:cs="Courier New"/>
          <w:szCs w:val="21"/>
        </w:rPr>
      </w:pPr>
      <w:r>
        <w:rPr>
          <w:rFonts w:ascii="宋体" w:hAnsi="宋体" w:cs="Courier New" w:hint="eastAsia"/>
          <w:szCs w:val="21"/>
        </w:rPr>
        <w:t xml:space="preserve"> </w:t>
      </w:r>
    </w:p>
    <w:p w:rsidR="009B4885" w:rsidRDefault="00055B07">
      <w:pPr>
        <w:adjustRightInd w:val="0"/>
        <w:snapToGrid w:val="0"/>
        <w:spacing w:line="360" w:lineRule="auto"/>
        <w:jc w:val="center"/>
        <w:outlineLvl w:val="0"/>
        <w:rPr>
          <w:rFonts w:ascii="宋体" w:hAnsi="宋体" w:cs="仿宋_GB2312"/>
          <w:b/>
          <w:bCs/>
          <w:sz w:val="32"/>
          <w:szCs w:val="32"/>
        </w:rPr>
      </w:pPr>
      <w:r>
        <w:rPr>
          <w:rFonts w:ascii="宋体" w:hAnsi="宋体" w:cs="仿宋_GB2312" w:hint="eastAsia"/>
          <w:b/>
          <w:sz w:val="32"/>
          <w:szCs w:val="32"/>
        </w:rPr>
        <w:lastRenderedPageBreak/>
        <w:t>三、供应商</w:t>
      </w:r>
      <w:r>
        <w:rPr>
          <w:rFonts w:ascii="宋体" w:hAnsi="宋体" w:cs="仿宋_GB2312" w:hint="eastAsia"/>
          <w:b/>
          <w:bCs/>
          <w:sz w:val="32"/>
          <w:szCs w:val="32"/>
        </w:rPr>
        <w:t>的资格证明资料</w:t>
      </w:r>
    </w:p>
    <w:p w:rsidR="009B4885" w:rsidRDefault="00055B07">
      <w:pPr>
        <w:spacing w:line="480" w:lineRule="exact"/>
        <w:rPr>
          <w:rFonts w:ascii="宋体" w:hAnsi="宋体" w:cs="仿宋_GB2312"/>
          <w:sz w:val="30"/>
          <w:szCs w:val="30"/>
        </w:rPr>
      </w:pPr>
      <w:r>
        <w:rPr>
          <w:rFonts w:ascii="宋体" w:hAnsi="宋体" w:cs="仿宋_GB2312" w:hint="eastAsia"/>
          <w:sz w:val="30"/>
          <w:szCs w:val="30"/>
        </w:rPr>
        <w:t>附件</w:t>
      </w:r>
      <w:r>
        <w:rPr>
          <w:rFonts w:ascii="宋体" w:hAnsi="宋体" w:cs="仿宋_GB2312"/>
          <w:sz w:val="30"/>
          <w:szCs w:val="30"/>
        </w:rPr>
        <w:t xml:space="preserve">3           </w:t>
      </w:r>
      <w:r>
        <w:rPr>
          <w:rFonts w:ascii="宋体" w:hAnsi="宋体" w:cs="仿宋_GB2312" w:hint="eastAsia"/>
          <w:sz w:val="30"/>
          <w:szCs w:val="30"/>
        </w:rPr>
        <w:t xml:space="preserve">   </w:t>
      </w:r>
      <w:r>
        <w:rPr>
          <w:rFonts w:ascii="宋体" w:hAnsi="宋体" w:cs="仿宋_GB2312"/>
          <w:sz w:val="30"/>
          <w:szCs w:val="30"/>
        </w:rPr>
        <w:t xml:space="preserve"> </w:t>
      </w:r>
      <w:r>
        <w:rPr>
          <w:rFonts w:ascii="宋体" w:hAnsi="宋体" w:cs="仿宋_GB2312" w:hint="eastAsia"/>
          <w:sz w:val="30"/>
          <w:szCs w:val="30"/>
        </w:rPr>
        <w:t>供应商基本情况表</w:t>
      </w:r>
    </w:p>
    <w:p w:rsidR="009B4885" w:rsidRDefault="00055B07">
      <w:pPr>
        <w:adjustRightInd w:val="0"/>
        <w:snapToGrid w:val="0"/>
        <w:spacing w:line="360" w:lineRule="auto"/>
        <w:rPr>
          <w:rFonts w:ascii="宋体" w:hAnsi="宋体" w:cs="仿宋_GB2312"/>
          <w:szCs w:val="21"/>
        </w:rPr>
      </w:pPr>
      <w:proofErr w:type="gramStart"/>
      <w:r>
        <w:rPr>
          <w:rFonts w:ascii="宋体" w:hAnsi="宋体" w:cs="仿宋_GB2312" w:hint="eastAsia"/>
          <w:szCs w:val="21"/>
        </w:rPr>
        <w:t>盖供应</w:t>
      </w:r>
      <w:proofErr w:type="gramEnd"/>
      <w:r>
        <w:rPr>
          <w:rFonts w:ascii="宋体" w:hAnsi="宋体" w:cs="仿宋_GB2312" w:hint="eastAsia"/>
          <w:szCs w:val="21"/>
        </w:rPr>
        <w:t>商单位章</w:t>
      </w:r>
    </w:p>
    <w:tbl>
      <w:tblPr>
        <w:tblW w:w="882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9"/>
        <w:gridCol w:w="539"/>
        <w:gridCol w:w="362"/>
        <w:gridCol w:w="1143"/>
        <w:gridCol w:w="850"/>
        <w:gridCol w:w="590"/>
        <w:gridCol w:w="294"/>
        <w:gridCol w:w="1083"/>
        <w:gridCol w:w="1329"/>
        <w:gridCol w:w="1911"/>
      </w:tblGrid>
      <w:tr w:rsidR="009B4885">
        <w:trPr>
          <w:trHeight w:val="561"/>
        </w:trPr>
        <w:tc>
          <w:tcPr>
            <w:tcW w:w="1620" w:type="dxa"/>
            <w:gridSpan w:val="3"/>
            <w:tcBorders>
              <w:top w:val="double" w:sz="4" w:space="0" w:color="auto"/>
              <w:left w:val="double" w:sz="4" w:space="0" w:color="auto"/>
              <w:bottom w:val="single" w:sz="6" w:space="0" w:color="auto"/>
              <w:right w:val="single" w:sz="6" w:space="0" w:color="auto"/>
            </w:tcBorders>
            <w:vAlign w:val="center"/>
          </w:tcPr>
          <w:p w:rsidR="009B4885" w:rsidRDefault="00055B07">
            <w:pPr>
              <w:topLinePunct/>
              <w:spacing w:line="440" w:lineRule="exact"/>
              <w:jc w:val="center"/>
              <w:rPr>
                <w:rFonts w:ascii="宋体" w:hAnsi="宋体" w:cs="仿宋_GB2312"/>
                <w:szCs w:val="21"/>
              </w:rPr>
            </w:pPr>
            <w:r>
              <w:rPr>
                <w:rFonts w:ascii="宋体" w:hAnsi="宋体" w:cs="仿宋_GB2312" w:hint="eastAsia"/>
                <w:szCs w:val="21"/>
              </w:rPr>
              <w:t>供应商名称</w:t>
            </w:r>
          </w:p>
        </w:tc>
        <w:tc>
          <w:tcPr>
            <w:tcW w:w="3960" w:type="dxa"/>
            <w:gridSpan w:val="5"/>
            <w:tcBorders>
              <w:top w:val="double" w:sz="4" w:space="0" w:color="auto"/>
              <w:left w:val="single" w:sz="6" w:space="0" w:color="auto"/>
              <w:bottom w:val="single" w:sz="6" w:space="0" w:color="auto"/>
              <w:right w:val="single" w:sz="6" w:space="0" w:color="auto"/>
            </w:tcBorders>
            <w:vAlign w:val="center"/>
          </w:tcPr>
          <w:p w:rsidR="009B4885" w:rsidRDefault="009B4885">
            <w:pPr>
              <w:topLinePunct/>
              <w:spacing w:line="440" w:lineRule="exact"/>
              <w:jc w:val="center"/>
              <w:rPr>
                <w:rFonts w:ascii="宋体" w:hAnsi="宋体" w:cs="仿宋_GB2312"/>
                <w:szCs w:val="21"/>
              </w:rPr>
            </w:pPr>
          </w:p>
        </w:tc>
        <w:tc>
          <w:tcPr>
            <w:tcW w:w="1329" w:type="dxa"/>
            <w:tcBorders>
              <w:top w:val="double" w:sz="4" w:space="0" w:color="auto"/>
              <w:left w:val="single" w:sz="6" w:space="0" w:color="auto"/>
              <w:bottom w:val="single" w:sz="6" w:space="0" w:color="auto"/>
              <w:right w:val="single" w:sz="6" w:space="0" w:color="auto"/>
            </w:tcBorders>
            <w:vAlign w:val="center"/>
          </w:tcPr>
          <w:p w:rsidR="009B4885" w:rsidRDefault="00055B07">
            <w:pPr>
              <w:topLinePunct/>
              <w:spacing w:line="440" w:lineRule="exact"/>
              <w:jc w:val="center"/>
              <w:rPr>
                <w:rFonts w:ascii="宋体" w:hAnsi="宋体" w:cs="仿宋_GB2312"/>
                <w:szCs w:val="21"/>
              </w:rPr>
            </w:pPr>
            <w:r>
              <w:rPr>
                <w:rFonts w:ascii="宋体" w:hAnsi="宋体" w:cs="仿宋_GB2312" w:hint="eastAsia"/>
                <w:szCs w:val="21"/>
              </w:rPr>
              <w:t>法定代表人</w:t>
            </w:r>
          </w:p>
        </w:tc>
        <w:tc>
          <w:tcPr>
            <w:tcW w:w="1911" w:type="dxa"/>
            <w:tcBorders>
              <w:top w:val="double" w:sz="4" w:space="0" w:color="auto"/>
              <w:left w:val="single" w:sz="6" w:space="0" w:color="auto"/>
              <w:bottom w:val="single" w:sz="6" w:space="0" w:color="auto"/>
              <w:right w:val="double" w:sz="4" w:space="0" w:color="auto"/>
            </w:tcBorders>
            <w:vAlign w:val="center"/>
          </w:tcPr>
          <w:p w:rsidR="009B4885" w:rsidRDefault="009B4885">
            <w:pPr>
              <w:topLinePunct/>
              <w:spacing w:line="440" w:lineRule="exact"/>
              <w:jc w:val="center"/>
              <w:rPr>
                <w:rFonts w:ascii="宋体" w:hAnsi="宋体" w:cs="仿宋_GB2312"/>
                <w:szCs w:val="21"/>
              </w:rPr>
            </w:pPr>
          </w:p>
        </w:tc>
      </w:tr>
      <w:tr w:rsidR="009B4885">
        <w:trPr>
          <w:trHeight w:val="611"/>
        </w:trPr>
        <w:tc>
          <w:tcPr>
            <w:tcW w:w="1620" w:type="dxa"/>
            <w:gridSpan w:val="3"/>
            <w:tcBorders>
              <w:top w:val="single" w:sz="6" w:space="0" w:color="auto"/>
              <w:left w:val="double" w:sz="4" w:space="0" w:color="auto"/>
              <w:bottom w:val="single" w:sz="6" w:space="0" w:color="auto"/>
              <w:right w:val="single" w:sz="6" w:space="0" w:color="auto"/>
            </w:tcBorders>
            <w:vAlign w:val="center"/>
          </w:tcPr>
          <w:p w:rsidR="009B4885" w:rsidRDefault="00055B07">
            <w:pPr>
              <w:topLinePunct/>
              <w:spacing w:line="440" w:lineRule="exact"/>
              <w:jc w:val="center"/>
              <w:rPr>
                <w:rFonts w:ascii="宋体" w:hAnsi="宋体" w:cs="仿宋_GB2312"/>
                <w:szCs w:val="21"/>
              </w:rPr>
            </w:pPr>
            <w:r>
              <w:rPr>
                <w:rFonts w:ascii="宋体" w:hAnsi="宋体" w:cs="仿宋_GB2312" w:hint="eastAsia"/>
                <w:szCs w:val="21"/>
              </w:rPr>
              <w:t>委托代理人</w:t>
            </w:r>
          </w:p>
        </w:tc>
        <w:tc>
          <w:tcPr>
            <w:tcW w:w="3960" w:type="dxa"/>
            <w:gridSpan w:val="5"/>
            <w:tcBorders>
              <w:top w:val="single" w:sz="6" w:space="0" w:color="auto"/>
              <w:left w:val="single" w:sz="6" w:space="0" w:color="auto"/>
              <w:bottom w:val="single" w:sz="6" w:space="0" w:color="auto"/>
              <w:right w:val="single" w:sz="6" w:space="0" w:color="auto"/>
            </w:tcBorders>
            <w:vAlign w:val="center"/>
          </w:tcPr>
          <w:p w:rsidR="009B4885" w:rsidRDefault="009B4885">
            <w:pPr>
              <w:topLinePunct/>
              <w:spacing w:line="440" w:lineRule="exact"/>
              <w:jc w:val="center"/>
              <w:rPr>
                <w:rFonts w:ascii="宋体" w:hAnsi="宋体" w:cs="仿宋_GB2312"/>
                <w:szCs w:val="21"/>
              </w:rPr>
            </w:pPr>
          </w:p>
        </w:tc>
        <w:tc>
          <w:tcPr>
            <w:tcW w:w="1329" w:type="dxa"/>
            <w:tcBorders>
              <w:top w:val="single" w:sz="6" w:space="0" w:color="auto"/>
              <w:left w:val="single" w:sz="6" w:space="0" w:color="auto"/>
              <w:bottom w:val="single" w:sz="6" w:space="0" w:color="auto"/>
              <w:right w:val="single" w:sz="6" w:space="0" w:color="auto"/>
            </w:tcBorders>
            <w:vAlign w:val="center"/>
          </w:tcPr>
          <w:p w:rsidR="009B4885" w:rsidRDefault="00055B07">
            <w:pPr>
              <w:topLinePunct/>
              <w:spacing w:line="440" w:lineRule="exact"/>
              <w:jc w:val="center"/>
              <w:rPr>
                <w:rFonts w:ascii="宋体" w:hAnsi="宋体" w:cs="仿宋_GB2312"/>
                <w:szCs w:val="21"/>
              </w:rPr>
            </w:pPr>
            <w:r>
              <w:rPr>
                <w:rFonts w:ascii="宋体" w:hAnsi="宋体" w:cs="仿宋_GB2312" w:hint="eastAsia"/>
                <w:szCs w:val="21"/>
              </w:rPr>
              <w:t>邮政编码</w:t>
            </w:r>
          </w:p>
        </w:tc>
        <w:tc>
          <w:tcPr>
            <w:tcW w:w="1911" w:type="dxa"/>
            <w:tcBorders>
              <w:top w:val="single" w:sz="6" w:space="0" w:color="auto"/>
              <w:left w:val="single" w:sz="6" w:space="0" w:color="auto"/>
              <w:bottom w:val="single" w:sz="6" w:space="0" w:color="auto"/>
              <w:right w:val="double" w:sz="4" w:space="0" w:color="auto"/>
            </w:tcBorders>
            <w:vAlign w:val="center"/>
          </w:tcPr>
          <w:p w:rsidR="009B4885" w:rsidRDefault="009B4885">
            <w:pPr>
              <w:topLinePunct/>
              <w:spacing w:line="440" w:lineRule="exact"/>
              <w:jc w:val="center"/>
              <w:rPr>
                <w:rFonts w:ascii="宋体" w:hAnsi="宋体" w:cs="仿宋_GB2312"/>
                <w:szCs w:val="21"/>
              </w:rPr>
            </w:pPr>
          </w:p>
        </w:tc>
      </w:tr>
      <w:tr w:rsidR="009B4885">
        <w:trPr>
          <w:trHeight w:val="608"/>
        </w:trPr>
        <w:tc>
          <w:tcPr>
            <w:tcW w:w="1620" w:type="dxa"/>
            <w:gridSpan w:val="3"/>
            <w:tcBorders>
              <w:top w:val="single" w:sz="6" w:space="0" w:color="auto"/>
              <w:left w:val="double" w:sz="4" w:space="0" w:color="auto"/>
              <w:bottom w:val="single" w:sz="6" w:space="0" w:color="auto"/>
              <w:right w:val="single" w:sz="6" w:space="0" w:color="auto"/>
            </w:tcBorders>
            <w:vAlign w:val="center"/>
          </w:tcPr>
          <w:p w:rsidR="009B4885" w:rsidRDefault="00055B07">
            <w:pPr>
              <w:topLinePunct/>
              <w:spacing w:line="440" w:lineRule="exact"/>
              <w:rPr>
                <w:rFonts w:ascii="宋体" w:hAnsi="宋体" w:cs="仿宋_GB2312"/>
                <w:szCs w:val="21"/>
              </w:rPr>
            </w:pPr>
            <w:r>
              <w:rPr>
                <w:rFonts w:ascii="宋体" w:hAnsi="宋体" w:cs="仿宋_GB2312" w:hint="eastAsia"/>
                <w:szCs w:val="21"/>
              </w:rPr>
              <w:t xml:space="preserve">  </w:t>
            </w:r>
            <w:r>
              <w:rPr>
                <w:rFonts w:ascii="宋体" w:hAnsi="宋体" w:cs="仿宋_GB2312" w:hint="eastAsia"/>
                <w:szCs w:val="21"/>
              </w:rPr>
              <w:t>联系方式</w:t>
            </w:r>
          </w:p>
        </w:tc>
        <w:tc>
          <w:tcPr>
            <w:tcW w:w="3960" w:type="dxa"/>
            <w:gridSpan w:val="5"/>
            <w:tcBorders>
              <w:top w:val="single" w:sz="6" w:space="0" w:color="auto"/>
              <w:left w:val="single" w:sz="6" w:space="0" w:color="auto"/>
              <w:bottom w:val="single" w:sz="6" w:space="0" w:color="auto"/>
              <w:right w:val="single" w:sz="6" w:space="0" w:color="auto"/>
            </w:tcBorders>
            <w:vAlign w:val="center"/>
          </w:tcPr>
          <w:p w:rsidR="009B4885" w:rsidRDefault="009B4885">
            <w:pPr>
              <w:topLinePunct/>
              <w:spacing w:line="440" w:lineRule="exact"/>
              <w:jc w:val="center"/>
              <w:rPr>
                <w:rFonts w:ascii="宋体" w:hAnsi="宋体" w:cs="仿宋_GB2312"/>
                <w:szCs w:val="21"/>
              </w:rPr>
            </w:pPr>
          </w:p>
        </w:tc>
        <w:tc>
          <w:tcPr>
            <w:tcW w:w="1329" w:type="dxa"/>
            <w:tcBorders>
              <w:top w:val="single" w:sz="6" w:space="0" w:color="auto"/>
              <w:left w:val="single" w:sz="6" w:space="0" w:color="auto"/>
              <w:bottom w:val="single" w:sz="6" w:space="0" w:color="auto"/>
              <w:right w:val="single" w:sz="6" w:space="0" w:color="auto"/>
            </w:tcBorders>
            <w:vAlign w:val="center"/>
          </w:tcPr>
          <w:p w:rsidR="009B4885" w:rsidRDefault="00055B07">
            <w:pPr>
              <w:topLinePunct/>
              <w:spacing w:line="440" w:lineRule="exact"/>
              <w:jc w:val="center"/>
              <w:rPr>
                <w:rFonts w:ascii="宋体" w:hAnsi="宋体" w:cs="仿宋_GB2312"/>
                <w:szCs w:val="21"/>
              </w:rPr>
            </w:pPr>
            <w:r>
              <w:rPr>
                <w:rFonts w:ascii="宋体" w:hAnsi="宋体" w:cs="仿宋_GB2312" w:hint="eastAsia"/>
                <w:szCs w:val="21"/>
              </w:rPr>
              <w:t>电子邮箱</w:t>
            </w:r>
          </w:p>
        </w:tc>
        <w:tc>
          <w:tcPr>
            <w:tcW w:w="1911" w:type="dxa"/>
            <w:tcBorders>
              <w:top w:val="single" w:sz="6" w:space="0" w:color="auto"/>
              <w:left w:val="single" w:sz="6" w:space="0" w:color="auto"/>
              <w:bottom w:val="single" w:sz="6" w:space="0" w:color="auto"/>
              <w:right w:val="double" w:sz="4" w:space="0" w:color="auto"/>
            </w:tcBorders>
            <w:vAlign w:val="center"/>
          </w:tcPr>
          <w:p w:rsidR="009B4885" w:rsidRDefault="009B4885">
            <w:pPr>
              <w:topLinePunct/>
              <w:spacing w:line="440" w:lineRule="exact"/>
              <w:jc w:val="center"/>
              <w:rPr>
                <w:rFonts w:ascii="宋体" w:hAnsi="宋体" w:cs="仿宋_GB2312"/>
                <w:szCs w:val="21"/>
              </w:rPr>
            </w:pPr>
          </w:p>
        </w:tc>
      </w:tr>
      <w:tr w:rsidR="009B4885">
        <w:trPr>
          <w:trHeight w:val="608"/>
        </w:trPr>
        <w:tc>
          <w:tcPr>
            <w:tcW w:w="1620" w:type="dxa"/>
            <w:gridSpan w:val="3"/>
            <w:tcBorders>
              <w:top w:val="single" w:sz="6" w:space="0" w:color="auto"/>
              <w:left w:val="double" w:sz="4" w:space="0" w:color="auto"/>
              <w:bottom w:val="single" w:sz="6" w:space="0" w:color="auto"/>
              <w:right w:val="single" w:sz="6" w:space="0" w:color="auto"/>
            </w:tcBorders>
            <w:vAlign w:val="center"/>
          </w:tcPr>
          <w:p w:rsidR="009B4885" w:rsidRDefault="00055B07">
            <w:pPr>
              <w:topLinePunct/>
              <w:spacing w:line="440" w:lineRule="exact"/>
              <w:jc w:val="center"/>
              <w:rPr>
                <w:rFonts w:ascii="宋体" w:hAnsi="宋体" w:cs="仿宋_GB2312"/>
                <w:szCs w:val="21"/>
              </w:rPr>
            </w:pPr>
            <w:r>
              <w:rPr>
                <w:rFonts w:ascii="宋体" w:hAnsi="宋体" w:cs="仿宋_GB2312" w:hint="eastAsia"/>
                <w:szCs w:val="21"/>
              </w:rPr>
              <w:t>上年营业收入</w:t>
            </w:r>
          </w:p>
        </w:tc>
        <w:tc>
          <w:tcPr>
            <w:tcW w:w="3960" w:type="dxa"/>
            <w:gridSpan w:val="5"/>
            <w:tcBorders>
              <w:top w:val="single" w:sz="6" w:space="0" w:color="auto"/>
              <w:left w:val="single" w:sz="6" w:space="0" w:color="auto"/>
              <w:bottom w:val="single" w:sz="6" w:space="0" w:color="auto"/>
              <w:right w:val="single" w:sz="6" w:space="0" w:color="auto"/>
            </w:tcBorders>
            <w:vAlign w:val="center"/>
          </w:tcPr>
          <w:p w:rsidR="009B4885" w:rsidRDefault="009B4885">
            <w:pPr>
              <w:topLinePunct/>
              <w:spacing w:line="440" w:lineRule="exact"/>
              <w:jc w:val="center"/>
              <w:rPr>
                <w:rFonts w:ascii="宋体" w:hAnsi="宋体" w:cs="仿宋_GB2312"/>
                <w:szCs w:val="21"/>
              </w:rPr>
            </w:pPr>
          </w:p>
        </w:tc>
        <w:tc>
          <w:tcPr>
            <w:tcW w:w="1329" w:type="dxa"/>
            <w:tcBorders>
              <w:top w:val="single" w:sz="6" w:space="0" w:color="auto"/>
              <w:left w:val="single" w:sz="6" w:space="0" w:color="auto"/>
              <w:bottom w:val="single" w:sz="6" w:space="0" w:color="auto"/>
              <w:right w:val="single" w:sz="6" w:space="0" w:color="auto"/>
            </w:tcBorders>
            <w:vAlign w:val="center"/>
          </w:tcPr>
          <w:p w:rsidR="009B4885" w:rsidRDefault="00055B07">
            <w:pPr>
              <w:topLinePunct/>
              <w:spacing w:line="440" w:lineRule="exact"/>
              <w:jc w:val="center"/>
              <w:rPr>
                <w:rFonts w:ascii="宋体" w:hAnsi="宋体" w:cs="仿宋_GB2312"/>
                <w:szCs w:val="21"/>
              </w:rPr>
            </w:pPr>
            <w:r>
              <w:rPr>
                <w:rFonts w:ascii="宋体" w:hAnsi="宋体" w:cs="仿宋_GB2312" w:hint="eastAsia"/>
                <w:szCs w:val="21"/>
              </w:rPr>
              <w:t>员工总人数</w:t>
            </w:r>
          </w:p>
        </w:tc>
        <w:tc>
          <w:tcPr>
            <w:tcW w:w="1911" w:type="dxa"/>
            <w:tcBorders>
              <w:top w:val="single" w:sz="6" w:space="0" w:color="auto"/>
              <w:left w:val="single" w:sz="6" w:space="0" w:color="auto"/>
              <w:bottom w:val="single" w:sz="6" w:space="0" w:color="auto"/>
              <w:right w:val="double" w:sz="4" w:space="0" w:color="auto"/>
            </w:tcBorders>
            <w:vAlign w:val="center"/>
          </w:tcPr>
          <w:p w:rsidR="009B4885" w:rsidRDefault="009B4885">
            <w:pPr>
              <w:topLinePunct/>
              <w:spacing w:line="440" w:lineRule="exact"/>
              <w:jc w:val="center"/>
              <w:rPr>
                <w:rFonts w:ascii="宋体" w:hAnsi="宋体" w:cs="仿宋_GB2312"/>
                <w:szCs w:val="21"/>
              </w:rPr>
            </w:pPr>
          </w:p>
        </w:tc>
      </w:tr>
      <w:tr w:rsidR="009B4885">
        <w:trPr>
          <w:trHeight w:val="624"/>
        </w:trPr>
        <w:tc>
          <w:tcPr>
            <w:tcW w:w="719" w:type="dxa"/>
            <w:vMerge w:val="restart"/>
            <w:tcBorders>
              <w:top w:val="single" w:sz="6" w:space="0" w:color="auto"/>
              <w:left w:val="double" w:sz="4" w:space="0" w:color="auto"/>
              <w:bottom w:val="single" w:sz="6" w:space="0" w:color="auto"/>
              <w:right w:val="single" w:sz="6" w:space="0" w:color="auto"/>
            </w:tcBorders>
            <w:vAlign w:val="center"/>
          </w:tcPr>
          <w:p w:rsidR="009B4885" w:rsidRDefault="00055B07">
            <w:pPr>
              <w:topLinePunct/>
              <w:spacing w:line="440" w:lineRule="exact"/>
              <w:jc w:val="center"/>
              <w:rPr>
                <w:rFonts w:ascii="宋体" w:hAnsi="宋体" w:cs="仿宋_GB2312"/>
                <w:szCs w:val="21"/>
              </w:rPr>
            </w:pPr>
            <w:r>
              <w:rPr>
                <w:rFonts w:ascii="宋体" w:hAnsi="宋体" w:cs="仿宋_GB2312" w:hint="eastAsia"/>
                <w:szCs w:val="21"/>
              </w:rPr>
              <w:t>营业执照</w:t>
            </w:r>
          </w:p>
        </w:tc>
        <w:tc>
          <w:tcPr>
            <w:tcW w:w="2044" w:type="dxa"/>
            <w:gridSpan w:val="3"/>
            <w:tcBorders>
              <w:top w:val="single" w:sz="6" w:space="0" w:color="auto"/>
              <w:left w:val="single" w:sz="6" w:space="0" w:color="auto"/>
              <w:bottom w:val="single" w:sz="6" w:space="0" w:color="auto"/>
              <w:right w:val="single" w:sz="6" w:space="0" w:color="auto"/>
            </w:tcBorders>
            <w:vAlign w:val="center"/>
          </w:tcPr>
          <w:p w:rsidR="009B4885" w:rsidRDefault="00055B07">
            <w:pPr>
              <w:topLinePunct/>
              <w:spacing w:line="440" w:lineRule="exact"/>
              <w:jc w:val="center"/>
              <w:rPr>
                <w:rFonts w:ascii="宋体" w:hAnsi="宋体" w:cs="仿宋_GB2312"/>
                <w:szCs w:val="21"/>
              </w:rPr>
            </w:pPr>
            <w:r>
              <w:rPr>
                <w:rFonts w:ascii="宋体" w:hAnsi="宋体" w:cs="仿宋_GB2312" w:hint="eastAsia"/>
                <w:szCs w:val="21"/>
              </w:rPr>
              <w:t>注册号码</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9B4885" w:rsidRDefault="009B4885">
            <w:pPr>
              <w:topLinePunct/>
              <w:spacing w:line="440" w:lineRule="exact"/>
              <w:jc w:val="center"/>
              <w:rPr>
                <w:rFonts w:ascii="宋体" w:hAnsi="宋体" w:cs="仿宋_GB2312"/>
                <w:szCs w:val="21"/>
              </w:rPr>
            </w:pPr>
          </w:p>
        </w:tc>
        <w:tc>
          <w:tcPr>
            <w:tcW w:w="1377" w:type="dxa"/>
            <w:gridSpan w:val="2"/>
            <w:tcBorders>
              <w:top w:val="single" w:sz="6" w:space="0" w:color="auto"/>
              <w:left w:val="single" w:sz="6" w:space="0" w:color="auto"/>
              <w:bottom w:val="single" w:sz="6" w:space="0" w:color="auto"/>
              <w:right w:val="single" w:sz="6" w:space="0" w:color="auto"/>
            </w:tcBorders>
            <w:vAlign w:val="center"/>
          </w:tcPr>
          <w:p w:rsidR="009B4885" w:rsidRDefault="00055B07">
            <w:pPr>
              <w:topLinePunct/>
              <w:spacing w:line="440" w:lineRule="exact"/>
              <w:ind w:firstLineChars="50" w:firstLine="105"/>
              <w:jc w:val="center"/>
              <w:rPr>
                <w:rFonts w:ascii="宋体" w:hAnsi="宋体" w:cs="仿宋_GB2312"/>
                <w:szCs w:val="21"/>
              </w:rPr>
            </w:pPr>
            <w:r>
              <w:rPr>
                <w:rFonts w:ascii="宋体" w:hAnsi="宋体" w:cs="仿宋_GB2312" w:hint="eastAsia"/>
                <w:szCs w:val="21"/>
              </w:rPr>
              <w:t>注册地址</w:t>
            </w:r>
          </w:p>
        </w:tc>
        <w:tc>
          <w:tcPr>
            <w:tcW w:w="3240" w:type="dxa"/>
            <w:gridSpan w:val="2"/>
            <w:tcBorders>
              <w:top w:val="single" w:sz="6" w:space="0" w:color="auto"/>
              <w:left w:val="single" w:sz="6" w:space="0" w:color="auto"/>
              <w:bottom w:val="single" w:sz="6" w:space="0" w:color="auto"/>
              <w:right w:val="double" w:sz="4" w:space="0" w:color="auto"/>
            </w:tcBorders>
            <w:vAlign w:val="center"/>
          </w:tcPr>
          <w:p w:rsidR="009B4885" w:rsidRDefault="009B4885">
            <w:pPr>
              <w:topLinePunct/>
              <w:spacing w:line="440" w:lineRule="exact"/>
              <w:ind w:firstLineChars="50" w:firstLine="105"/>
              <w:jc w:val="center"/>
              <w:rPr>
                <w:rFonts w:ascii="宋体" w:hAnsi="宋体" w:cs="仿宋_GB2312"/>
                <w:szCs w:val="21"/>
              </w:rPr>
            </w:pPr>
          </w:p>
        </w:tc>
      </w:tr>
      <w:tr w:rsidR="009B4885">
        <w:trPr>
          <w:trHeight w:val="624"/>
        </w:trPr>
        <w:tc>
          <w:tcPr>
            <w:tcW w:w="719" w:type="dxa"/>
            <w:vMerge/>
            <w:tcBorders>
              <w:top w:val="single" w:sz="6" w:space="0" w:color="auto"/>
              <w:left w:val="double" w:sz="4" w:space="0" w:color="auto"/>
              <w:bottom w:val="single" w:sz="6" w:space="0" w:color="auto"/>
              <w:right w:val="single" w:sz="6" w:space="0" w:color="auto"/>
            </w:tcBorders>
            <w:vAlign w:val="center"/>
          </w:tcPr>
          <w:p w:rsidR="009B4885" w:rsidRDefault="009B4885">
            <w:pPr>
              <w:topLinePunct/>
              <w:spacing w:line="440" w:lineRule="exact"/>
              <w:jc w:val="center"/>
              <w:rPr>
                <w:rFonts w:ascii="宋体" w:hAnsi="宋体" w:cs="仿宋_GB2312"/>
                <w:szCs w:val="21"/>
              </w:rPr>
            </w:pPr>
          </w:p>
        </w:tc>
        <w:tc>
          <w:tcPr>
            <w:tcW w:w="2044" w:type="dxa"/>
            <w:gridSpan w:val="3"/>
            <w:tcBorders>
              <w:top w:val="single" w:sz="6" w:space="0" w:color="auto"/>
              <w:left w:val="single" w:sz="6" w:space="0" w:color="auto"/>
              <w:bottom w:val="single" w:sz="6" w:space="0" w:color="auto"/>
              <w:right w:val="single" w:sz="6" w:space="0" w:color="auto"/>
            </w:tcBorders>
            <w:vAlign w:val="center"/>
          </w:tcPr>
          <w:p w:rsidR="009B4885" w:rsidRDefault="00055B07">
            <w:pPr>
              <w:topLinePunct/>
              <w:spacing w:line="440" w:lineRule="exact"/>
              <w:jc w:val="center"/>
              <w:rPr>
                <w:rFonts w:ascii="宋体" w:hAnsi="宋体" w:cs="仿宋_GB2312"/>
                <w:szCs w:val="21"/>
              </w:rPr>
            </w:pPr>
            <w:r>
              <w:rPr>
                <w:rFonts w:ascii="宋体" w:hAnsi="宋体" w:cs="仿宋_GB2312" w:hint="eastAsia"/>
                <w:szCs w:val="21"/>
              </w:rPr>
              <w:t>发证机关</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9B4885" w:rsidRDefault="009B4885">
            <w:pPr>
              <w:topLinePunct/>
              <w:spacing w:line="440" w:lineRule="exact"/>
              <w:jc w:val="center"/>
              <w:rPr>
                <w:rFonts w:ascii="宋体" w:hAnsi="宋体" w:cs="仿宋_GB2312"/>
                <w:szCs w:val="21"/>
              </w:rPr>
            </w:pPr>
          </w:p>
        </w:tc>
        <w:tc>
          <w:tcPr>
            <w:tcW w:w="1377" w:type="dxa"/>
            <w:gridSpan w:val="2"/>
            <w:tcBorders>
              <w:top w:val="single" w:sz="6" w:space="0" w:color="auto"/>
              <w:left w:val="single" w:sz="6" w:space="0" w:color="auto"/>
              <w:bottom w:val="single" w:sz="6" w:space="0" w:color="auto"/>
              <w:right w:val="single" w:sz="6" w:space="0" w:color="auto"/>
            </w:tcBorders>
            <w:vAlign w:val="center"/>
          </w:tcPr>
          <w:p w:rsidR="009B4885" w:rsidRDefault="00055B07">
            <w:pPr>
              <w:topLinePunct/>
              <w:spacing w:line="440" w:lineRule="exact"/>
              <w:ind w:firstLineChars="50" w:firstLine="105"/>
              <w:jc w:val="center"/>
              <w:rPr>
                <w:rFonts w:ascii="宋体" w:hAnsi="宋体" w:cs="仿宋_GB2312"/>
                <w:szCs w:val="21"/>
              </w:rPr>
            </w:pPr>
            <w:r>
              <w:rPr>
                <w:rFonts w:ascii="宋体" w:hAnsi="宋体" w:cs="仿宋_GB2312" w:hint="eastAsia"/>
                <w:szCs w:val="21"/>
              </w:rPr>
              <w:t>发证日期</w:t>
            </w:r>
          </w:p>
        </w:tc>
        <w:tc>
          <w:tcPr>
            <w:tcW w:w="3240" w:type="dxa"/>
            <w:gridSpan w:val="2"/>
            <w:tcBorders>
              <w:top w:val="single" w:sz="6" w:space="0" w:color="auto"/>
              <w:left w:val="single" w:sz="6" w:space="0" w:color="auto"/>
              <w:bottom w:val="single" w:sz="6" w:space="0" w:color="auto"/>
              <w:right w:val="double" w:sz="4" w:space="0" w:color="auto"/>
            </w:tcBorders>
            <w:vAlign w:val="center"/>
          </w:tcPr>
          <w:p w:rsidR="009B4885" w:rsidRDefault="009B4885">
            <w:pPr>
              <w:topLinePunct/>
              <w:spacing w:line="440" w:lineRule="exact"/>
              <w:ind w:firstLineChars="50" w:firstLine="105"/>
              <w:jc w:val="center"/>
              <w:rPr>
                <w:rFonts w:ascii="宋体" w:hAnsi="宋体" w:cs="仿宋_GB2312"/>
                <w:szCs w:val="21"/>
              </w:rPr>
            </w:pPr>
          </w:p>
        </w:tc>
      </w:tr>
      <w:tr w:rsidR="009B4885">
        <w:trPr>
          <w:trHeight w:val="624"/>
        </w:trPr>
        <w:tc>
          <w:tcPr>
            <w:tcW w:w="719" w:type="dxa"/>
            <w:vMerge/>
            <w:tcBorders>
              <w:top w:val="single" w:sz="6" w:space="0" w:color="auto"/>
              <w:left w:val="double" w:sz="4" w:space="0" w:color="auto"/>
              <w:bottom w:val="single" w:sz="6" w:space="0" w:color="auto"/>
              <w:right w:val="single" w:sz="6" w:space="0" w:color="auto"/>
            </w:tcBorders>
            <w:vAlign w:val="center"/>
          </w:tcPr>
          <w:p w:rsidR="009B4885" w:rsidRDefault="009B4885">
            <w:pPr>
              <w:topLinePunct/>
              <w:spacing w:line="440" w:lineRule="exact"/>
              <w:jc w:val="center"/>
              <w:rPr>
                <w:rFonts w:ascii="宋体" w:hAnsi="宋体" w:cs="仿宋_GB2312"/>
                <w:szCs w:val="21"/>
              </w:rPr>
            </w:pPr>
          </w:p>
        </w:tc>
        <w:tc>
          <w:tcPr>
            <w:tcW w:w="2044" w:type="dxa"/>
            <w:gridSpan w:val="3"/>
            <w:tcBorders>
              <w:top w:val="single" w:sz="6" w:space="0" w:color="auto"/>
              <w:left w:val="single" w:sz="6" w:space="0" w:color="auto"/>
              <w:bottom w:val="single" w:sz="6" w:space="0" w:color="auto"/>
              <w:right w:val="single" w:sz="6" w:space="0" w:color="auto"/>
            </w:tcBorders>
            <w:vAlign w:val="center"/>
          </w:tcPr>
          <w:p w:rsidR="009B4885" w:rsidRDefault="00055B07">
            <w:pPr>
              <w:topLinePunct/>
              <w:spacing w:line="440" w:lineRule="exact"/>
              <w:jc w:val="center"/>
              <w:rPr>
                <w:rFonts w:ascii="宋体" w:hAnsi="宋体" w:cs="仿宋_GB2312"/>
                <w:szCs w:val="21"/>
              </w:rPr>
            </w:pPr>
            <w:r>
              <w:rPr>
                <w:rFonts w:ascii="宋体" w:hAnsi="宋体" w:cs="仿宋_GB2312" w:hint="eastAsia"/>
                <w:szCs w:val="21"/>
              </w:rPr>
              <w:t>营业范围（主营）</w:t>
            </w:r>
          </w:p>
        </w:tc>
        <w:tc>
          <w:tcPr>
            <w:tcW w:w="6057" w:type="dxa"/>
            <w:gridSpan w:val="6"/>
            <w:tcBorders>
              <w:top w:val="single" w:sz="6" w:space="0" w:color="auto"/>
              <w:left w:val="single" w:sz="6" w:space="0" w:color="auto"/>
              <w:bottom w:val="single" w:sz="6" w:space="0" w:color="auto"/>
              <w:right w:val="double" w:sz="4" w:space="0" w:color="auto"/>
            </w:tcBorders>
            <w:vAlign w:val="center"/>
          </w:tcPr>
          <w:p w:rsidR="009B4885" w:rsidRDefault="009B4885">
            <w:pPr>
              <w:topLinePunct/>
              <w:spacing w:line="440" w:lineRule="exact"/>
              <w:ind w:firstLineChars="50" w:firstLine="105"/>
              <w:jc w:val="center"/>
              <w:rPr>
                <w:rFonts w:ascii="宋体" w:hAnsi="宋体" w:cs="仿宋_GB2312"/>
                <w:szCs w:val="21"/>
              </w:rPr>
            </w:pPr>
          </w:p>
        </w:tc>
      </w:tr>
      <w:tr w:rsidR="009B4885">
        <w:trPr>
          <w:trHeight w:val="624"/>
        </w:trPr>
        <w:tc>
          <w:tcPr>
            <w:tcW w:w="719" w:type="dxa"/>
            <w:vMerge/>
            <w:tcBorders>
              <w:top w:val="single" w:sz="6" w:space="0" w:color="auto"/>
              <w:left w:val="double" w:sz="4" w:space="0" w:color="auto"/>
              <w:bottom w:val="single" w:sz="6" w:space="0" w:color="auto"/>
              <w:right w:val="single" w:sz="6" w:space="0" w:color="auto"/>
            </w:tcBorders>
            <w:vAlign w:val="center"/>
          </w:tcPr>
          <w:p w:rsidR="009B4885" w:rsidRDefault="009B4885">
            <w:pPr>
              <w:topLinePunct/>
              <w:spacing w:line="440" w:lineRule="exact"/>
              <w:jc w:val="center"/>
              <w:rPr>
                <w:rFonts w:ascii="宋体" w:hAnsi="宋体" w:cs="仿宋_GB2312"/>
                <w:szCs w:val="21"/>
              </w:rPr>
            </w:pPr>
          </w:p>
        </w:tc>
        <w:tc>
          <w:tcPr>
            <w:tcW w:w="2044" w:type="dxa"/>
            <w:gridSpan w:val="3"/>
            <w:tcBorders>
              <w:top w:val="single" w:sz="6" w:space="0" w:color="auto"/>
              <w:left w:val="single" w:sz="6" w:space="0" w:color="auto"/>
              <w:bottom w:val="single" w:sz="6" w:space="0" w:color="auto"/>
              <w:right w:val="single" w:sz="6" w:space="0" w:color="auto"/>
            </w:tcBorders>
            <w:vAlign w:val="center"/>
          </w:tcPr>
          <w:p w:rsidR="009B4885" w:rsidRDefault="00055B07">
            <w:pPr>
              <w:topLinePunct/>
              <w:spacing w:line="440" w:lineRule="exact"/>
              <w:jc w:val="center"/>
              <w:rPr>
                <w:rFonts w:ascii="宋体" w:hAnsi="宋体" w:cs="仿宋_GB2312"/>
                <w:szCs w:val="21"/>
              </w:rPr>
            </w:pPr>
            <w:r>
              <w:rPr>
                <w:rFonts w:ascii="宋体" w:hAnsi="宋体" w:cs="仿宋_GB2312" w:hint="eastAsia"/>
                <w:szCs w:val="21"/>
              </w:rPr>
              <w:t>营业范围（兼营）</w:t>
            </w:r>
          </w:p>
        </w:tc>
        <w:tc>
          <w:tcPr>
            <w:tcW w:w="6057" w:type="dxa"/>
            <w:gridSpan w:val="6"/>
            <w:tcBorders>
              <w:top w:val="single" w:sz="6" w:space="0" w:color="auto"/>
              <w:left w:val="single" w:sz="6" w:space="0" w:color="auto"/>
              <w:bottom w:val="single" w:sz="6" w:space="0" w:color="auto"/>
              <w:right w:val="double" w:sz="4" w:space="0" w:color="auto"/>
            </w:tcBorders>
            <w:vAlign w:val="center"/>
          </w:tcPr>
          <w:p w:rsidR="009B4885" w:rsidRDefault="009B4885">
            <w:pPr>
              <w:topLinePunct/>
              <w:spacing w:line="440" w:lineRule="exact"/>
              <w:ind w:firstLineChars="50" w:firstLine="105"/>
              <w:jc w:val="center"/>
              <w:rPr>
                <w:rFonts w:ascii="宋体" w:hAnsi="宋体" w:cs="仿宋_GB2312"/>
                <w:szCs w:val="21"/>
              </w:rPr>
            </w:pPr>
          </w:p>
        </w:tc>
      </w:tr>
      <w:tr w:rsidR="009B4885">
        <w:trPr>
          <w:cantSplit/>
          <w:trHeight w:val="658"/>
        </w:trPr>
        <w:tc>
          <w:tcPr>
            <w:tcW w:w="2763" w:type="dxa"/>
            <w:gridSpan w:val="4"/>
            <w:tcBorders>
              <w:top w:val="single" w:sz="6" w:space="0" w:color="auto"/>
              <w:left w:val="double" w:sz="4" w:space="0" w:color="auto"/>
              <w:bottom w:val="single" w:sz="6" w:space="0" w:color="auto"/>
              <w:right w:val="single" w:sz="6" w:space="0" w:color="auto"/>
            </w:tcBorders>
            <w:vAlign w:val="center"/>
          </w:tcPr>
          <w:p w:rsidR="009B4885" w:rsidRDefault="00055B07">
            <w:pPr>
              <w:topLinePunct/>
              <w:spacing w:line="440" w:lineRule="exact"/>
              <w:jc w:val="center"/>
              <w:rPr>
                <w:rFonts w:ascii="宋体" w:hAnsi="宋体" w:cs="仿宋_GB2312"/>
                <w:szCs w:val="21"/>
              </w:rPr>
            </w:pPr>
            <w:r>
              <w:rPr>
                <w:rFonts w:ascii="宋体" w:hAnsi="宋体" w:cs="仿宋_GB2312" w:hint="eastAsia"/>
                <w:szCs w:val="21"/>
              </w:rPr>
              <w:t>基本账户开户行及账号</w:t>
            </w:r>
          </w:p>
        </w:tc>
        <w:tc>
          <w:tcPr>
            <w:tcW w:w="6057" w:type="dxa"/>
            <w:gridSpan w:val="6"/>
            <w:tcBorders>
              <w:top w:val="single" w:sz="6" w:space="0" w:color="auto"/>
              <w:left w:val="single" w:sz="6" w:space="0" w:color="auto"/>
              <w:bottom w:val="single" w:sz="6" w:space="0" w:color="auto"/>
              <w:right w:val="double" w:sz="4" w:space="0" w:color="auto"/>
            </w:tcBorders>
            <w:vAlign w:val="center"/>
          </w:tcPr>
          <w:p w:rsidR="009B4885" w:rsidRDefault="009B4885">
            <w:pPr>
              <w:topLinePunct/>
              <w:spacing w:line="440" w:lineRule="exact"/>
              <w:jc w:val="center"/>
              <w:rPr>
                <w:rFonts w:ascii="宋体" w:hAnsi="宋体" w:cs="仿宋_GB2312"/>
                <w:szCs w:val="21"/>
              </w:rPr>
            </w:pPr>
          </w:p>
        </w:tc>
      </w:tr>
      <w:tr w:rsidR="009B4885">
        <w:trPr>
          <w:cantSplit/>
          <w:trHeight w:val="658"/>
        </w:trPr>
        <w:tc>
          <w:tcPr>
            <w:tcW w:w="2763" w:type="dxa"/>
            <w:gridSpan w:val="4"/>
            <w:tcBorders>
              <w:top w:val="single" w:sz="6" w:space="0" w:color="auto"/>
              <w:left w:val="double" w:sz="4" w:space="0" w:color="auto"/>
              <w:bottom w:val="single" w:sz="6" w:space="0" w:color="auto"/>
              <w:right w:val="single" w:sz="6" w:space="0" w:color="auto"/>
            </w:tcBorders>
            <w:vAlign w:val="center"/>
          </w:tcPr>
          <w:p w:rsidR="009B4885" w:rsidRDefault="00055B07">
            <w:pPr>
              <w:topLinePunct/>
              <w:spacing w:line="440" w:lineRule="exact"/>
              <w:jc w:val="center"/>
              <w:rPr>
                <w:rFonts w:ascii="宋体" w:hAnsi="宋体" w:cs="仿宋_GB2312"/>
                <w:szCs w:val="21"/>
              </w:rPr>
            </w:pPr>
            <w:r>
              <w:rPr>
                <w:rFonts w:ascii="宋体" w:hAnsi="宋体" w:cs="仿宋_GB2312" w:hint="eastAsia"/>
                <w:szCs w:val="21"/>
              </w:rPr>
              <w:t>税务登记机关</w:t>
            </w:r>
          </w:p>
        </w:tc>
        <w:tc>
          <w:tcPr>
            <w:tcW w:w="6057" w:type="dxa"/>
            <w:gridSpan w:val="6"/>
            <w:tcBorders>
              <w:top w:val="single" w:sz="6" w:space="0" w:color="auto"/>
              <w:left w:val="single" w:sz="6" w:space="0" w:color="auto"/>
              <w:bottom w:val="single" w:sz="6" w:space="0" w:color="auto"/>
              <w:right w:val="double" w:sz="4" w:space="0" w:color="auto"/>
            </w:tcBorders>
            <w:vAlign w:val="center"/>
          </w:tcPr>
          <w:p w:rsidR="009B4885" w:rsidRDefault="009B4885">
            <w:pPr>
              <w:topLinePunct/>
              <w:spacing w:line="440" w:lineRule="exact"/>
              <w:jc w:val="center"/>
              <w:rPr>
                <w:rFonts w:ascii="宋体" w:hAnsi="宋体" w:cs="仿宋_GB2312"/>
                <w:szCs w:val="21"/>
              </w:rPr>
            </w:pPr>
          </w:p>
        </w:tc>
      </w:tr>
      <w:tr w:rsidR="009B4885">
        <w:trPr>
          <w:cantSplit/>
          <w:trHeight w:val="604"/>
        </w:trPr>
        <w:tc>
          <w:tcPr>
            <w:tcW w:w="3613" w:type="dxa"/>
            <w:gridSpan w:val="5"/>
            <w:tcBorders>
              <w:top w:val="single" w:sz="6" w:space="0" w:color="auto"/>
              <w:left w:val="double" w:sz="4" w:space="0" w:color="auto"/>
              <w:bottom w:val="single" w:sz="6" w:space="0" w:color="auto"/>
              <w:right w:val="single" w:sz="6" w:space="0" w:color="auto"/>
            </w:tcBorders>
            <w:vAlign w:val="center"/>
          </w:tcPr>
          <w:p w:rsidR="009B4885" w:rsidRDefault="00055B07">
            <w:pPr>
              <w:topLinePunct/>
              <w:spacing w:line="440" w:lineRule="exact"/>
              <w:jc w:val="center"/>
              <w:rPr>
                <w:rFonts w:ascii="宋体" w:hAnsi="宋体" w:cs="仿宋_GB2312"/>
                <w:szCs w:val="21"/>
              </w:rPr>
            </w:pPr>
            <w:r>
              <w:rPr>
                <w:rFonts w:ascii="宋体" w:hAnsi="宋体" w:cs="仿宋_GB2312" w:hint="eastAsia"/>
                <w:szCs w:val="21"/>
              </w:rPr>
              <w:t>资质名称</w:t>
            </w:r>
          </w:p>
        </w:tc>
        <w:tc>
          <w:tcPr>
            <w:tcW w:w="884" w:type="dxa"/>
            <w:gridSpan w:val="2"/>
            <w:tcBorders>
              <w:top w:val="single" w:sz="6" w:space="0" w:color="auto"/>
              <w:left w:val="single" w:sz="6" w:space="0" w:color="auto"/>
              <w:bottom w:val="single" w:sz="6" w:space="0" w:color="auto"/>
              <w:right w:val="single" w:sz="6" w:space="0" w:color="auto"/>
            </w:tcBorders>
            <w:vAlign w:val="center"/>
          </w:tcPr>
          <w:p w:rsidR="009B4885" w:rsidRDefault="00055B07">
            <w:pPr>
              <w:topLinePunct/>
              <w:spacing w:line="440" w:lineRule="exact"/>
              <w:jc w:val="center"/>
              <w:rPr>
                <w:rFonts w:ascii="宋体" w:hAnsi="宋体" w:cs="仿宋_GB2312"/>
                <w:szCs w:val="21"/>
              </w:rPr>
            </w:pPr>
            <w:r>
              <w:rPr>
                <w:rFonts w:ascii="宋体" w:hAnsi="宋体" w:cs="仿宋_GB2312" w:hint="eastAsia"/>
                <w:szCs w:val="21"/>
              </w:rPr>
              <w:t>等级</w:t>
            </w:r>
          </w:p>
        </w:tc>
        <w:tc>
          <w:tcPr>
            <w:tcW w:w="1083" w:type="dxa"/>
            <w:tcBorders>
              <w:top w:val="single" w:sz="6" w:space="0" w:color="auto"/>
              <w:left w:val="single" w:sz="6" w:space="0" w:color="auto"/>
              <w:bottom w:val="single" w:sz="6" w:space="0" w:color="auto"/>
              <w:right w:val="single" w:sz="6" w:space="0" w:color="auto"/>
            </w:tcBorders>
            <w:vAlign w:val="center"/>
          </w:tcPr>
          <w:p w:rsidR="009B4885" w:rsidRDefault="00055B07">
            <w:pPr>
              <w:topLinePunct/>
              <w:spacing w:line="440" w:lineRule="exact"/>
              <w:jc w:val="center"/>
              <w:rPr>
                <w:rFonts w:ascii="宋体" w:hAnsi="宋体" w:cs="仿宋_GB2312"/>
                <w:szCs w:val="21"/>
              </w:rPr>
            </w:pPr>
            <w:r>
              <w:rPr>
                <w:rFonts w:ascii="宋体" w:hAnsi="宋体" w:cs="仿宋_GB2312" w:hint="eastAsia"/>
                <w:szCs w:val="21"/>
              </w:rPr>
              <w:t>发证机关</w:t>
            </w:r>
          </w:p>
        </w:tc>
        <w:tc>
          <w:tcPr>
            <w:tcW w:w="3240" w:type="dxa"/>
            <w:gridSpan w:val="2"/>
            <w:tcBorders>
              <w:top w:val="single" w:sz="6" w:space="0" w:color="auto"/>
              <w:left w:val="single" w:sz="6" w:space="0" w:color="auto"/>
              <w:bottom w:val="single" w:sz="6" w:space="0" w:color="auto"/>
              <w:right w:val="double" w:sz="4" w:space="0" w:color="auto"/>
            </w:tcBorders>
            <w:vAlign w:val="center"/>
          </w:tcPr>
          <w:p w:rsidR="009B4885" w:rsidRDefault="00055B07">
            <w:pPr>
              <w:topLinePunct/>
              <w:spacing w:line="440" w:lineRule="exact"/>
              <w:jc w:val="center"/>
              <w:rPr>
                <w:rFonts w:ascii="宋体" w:hAnsi="宋体" w:cs="仿宋_GB2312"/>
                <w:szCs w:val="21"/>
              </w:rPr>
            </w:pPr>
            <w:r>
              <w:rPr>
                <w:rFonts w:ascii="宋体" w:hAnsi="宋体" w:cs="仿宋_GB2312" w:hint="eastAsia"/>
                <w:szCs w:val="21"/>
              </w:rPr>
              <w:t>有效期</w:t>
            </w:r>
          </w:p>
        </w:tc>
      </w:tr>
      <w:tr w:rsidR="009B4885">
        <w:trPr>
          <w:cantSplit/>
          <w:trHeight w:val="626"/>
        </w:trPr>
        <w:tc>
          <w:tcPr>
            <w:tcW w:w="3613" w:type="dxa"/>
            <w:gridSpan w:val="5"/>
            <w:tcBorders>
              <w:top w:val="single" w:sz="6" w:space="0" w:color="auto"/>
              <w:left w:val="double" w:sz="4" w:space="0" w:color="auto"/>
              <w:bottom w:val="single" w:sz="6" w:space="0" w:color="auto"/>
              <w:right w:val="single" w:sz="6" w:space="0" w:color="auto"/>
            </w:tcBorders>
            <w:vAlign w:val="center"/>
          </w:tcPr>
          <w:p w:rsidR="009B4885" w:rsidRDefault="009B4885">
            <w:pPr>
              <w:topLinePunct/>
              <w:spacing w:line="440" w:lineRule="exact"/>
              <w:jc w:val="center"/>
              <w:rPr>
                <w:rFonts w:ascii="宋体" w:hAnsi="宋体" w:cs="仿宋_GB2312"/>
                <w:szCs w:val="21"/>
              </w:rPr>
            </w:pPr>
          </w:p>
        </w:tc>
        <w:tc>
          <w:tcPr>
            <w:tcW w:w="884" w:type="dxa"/>
            <w:gridSpan w:val="2"/>
            <w:tcBorders>
              <w:top w:val="single" w:sz="6" w:space="0" w:color="auto"/>
              <w:left w:val="single" w:sz="6" w:space="0" w:color="auto"/>
              <w:bottom w:val="single" w:sz="6" w:space="0" w:color="auto"/>
              <w:right w:val="single" w:sz="6" w:space="0" w:color="auto"/>
            </w:tcBorders>
            <w:vAlign w:val="center"/>
          </w:tcPr>
          <w:p w:rsidR="009B4885" w:rsidRDefault="009B4885">
            <w:pPr>
              <w:topLinePunct/>
              <w:spacing w:line="440" w:lineRule="exact"/>
              <w:jc w:val="center"/>
              <w:rPr>
                <w:rFonts w:ascii="宋体" w:hAnsi="宋体" w:cs="仿宋_GB2312"/>
                <w:szCs w:val="21"/>
              </w:rPr>
            </w:pPr>
          </w:p>
        </w:tc>
        <w:tc>
          <w:tcPr>
            <w:tcW w:w="1083" w:type="dxa"/>
            <w:tcBorders>
              <w:top w:val="single" w:sz="6" w:space="0" w:color="auto"/>
              <w:left w:val="single" w:sz="6" w:space="0" w:color="auto"/>
              <w:bottom w:val="single" w:sz="6" w:space="0" w:color="auto"/>
              <w:right w:val="single" w:sz="6" w:space="0" w:color="auto"/>
            </w:tcBorders>
            <w:vAlign w:val="center"/>
          </w:tcPr>
          <w:p w:rsidR="009B4885" w:rsidRDefault="009B4885">
            <w:pPr>
              <w:topLinePunct/>
              <w:spacing w:line="440" w:lineRule="exact"/>
              <w:jc w:val="center"/>
              <w:rPr>
                <w:rFonts w:ascii="宋体" w:hAnsi="宋体" w:cs="仿宋_GB2312"/>
                <w:szCs w:val="21"/>
              </w:rPr>
            </w:pPr>
          </w:p>
        </w:tc>
        <w:tc>
          <w:tcPr>
            <w:tcW w:w="3240" w:type="dxa"/>
            <w:gridSpan w:val="2"/>
            <w:tcBorders>
              <w:top w:val="single" w:sz="6" w:space="0" w:color="auto"/>
              <w:left w:val="single" w:sz="6" w:space="0" w:color="auto"/>
              <w:bottom w:val="single" w:sz="6" w:space="0" w:color="auto"/>
              <w:right w:val="double" w:sz="4" w:space="0" w:color="auto"/>
            </w:tcBorders>
            <w:vAlign w:val="center"/>
          </w:tcPr>
          <w:p w:rsidR="009B4885" w:rsidRDefault="009B4885">
            <w:pPr>
              <w:topLinePunct/>
              <w:spacing w:line="440" w:lineRule="exact"/>
              <w:jc w:val="center"/>
              <w:rPr>
                <w:rFonts w:ascii="宋体" w:hAnsi="宋体" w:cs="仿宋_GB2312"/>
                <w:szCs w:val="21"/>
              </w:rPr>
            </w:pPr>
          </w:p>
        </w:tc>
      </w:tr>
      <w:tr w:rsidR="009B4885">
        <w:trPr>
          <w:cantSplit/>
          <w:trHeight w:val="626"/>
        </w:trPr>
        <w:tc>
          <w:tcPr>
            <w:tcW w:w="3613" w:type="dxa"/>
            <w:gridSpan w:val="5"/>
            <w:tcBorders>
              <w:top w:val="single" w:sz="6" w:space="0" w:color="auto"/>
              <w:left w:val="double" w:sz="4" w:space="0" w:color="auto"/>
              <w:bottom w:val="single" w:sz="6" w:space="0" w:color="auto"/>
              <w:right w:val="single" w:sz="6" w:space="0" w:color="auto"/>
            </w:tcBorders>
            <w:vAlign w:val="center"/>
          </w:tcPr>
          <w:p w:rsidR="009B4885" w:rsidRDefault="009B4885">
            <w:pPr>
              <w:topLinePunct/>
              <w:spacing w:line="440" w:lineRule="exact"/>
              <w:jc w:val="center"/>
              <w:rPr>
                <w:rFonts w:ascii="宋体" w:hAnsi="宋体" w:cs="仿宋_GB2312"/>
                <w:szCs w:val="21"/>
              </w:rPr>
            </w:pPr>
          </w:p>
        </w:tc>
        <w:tc>
          <w:tcPr>
            <w:tcW w:w="884" w:type="dxa"/>
            <w:gridSpan w:val="2"/>
            <w:tcBorders>
              <w:top w:val="single" w:sz="6" w:space="0" w:color="auto"/>
              <w:left w:val="single" w:sz="6" w:space="0" w:color="auto"/>
              <w:bottom w:val="single" w:sz="6" w:space="0" w:color="auto"/>
              <w:right w:val="single" w:sz="6" w:space="0" w:color="auto"/>
            </w:tcBorders>
            <w:vAlign w:val="center"/>
          </w:tcPr>
          <w:p w:rsidR="009B4885" w:rsidRDefault="009B4885">
            <w:pPr>
              <w:topLinePunct/>
              <w:spacing w:line="440" w:lineRule="exact"/>
              <w:jc w:val="center"/>
              <w:rPr>
                <w:rFonts w:ascii="宋体" w:hAnsi="宋体" w:cs="仿宋_GB2312"/>
                <w:szCs w:val="21"/>
              </w:rPr>
            </w:pPr>
          </w:p>
        </w:tc>
        <w:tc>
          <w:tcPr>
            <w:tcW w:w="1083" w:type="dxa"/>
            <w:tcBorders>
              <w:top w:val="single" w:sz="6" w:space="0" w:color="auto"/>
              <w:left w:val="single" w:sz="6" w:space="0" w:color="auto"/>
              <w:bottom w:val="single" w:sz="6" w:space="0" w:color="auto"/>
              <w:right w:val="single" w:sz="6" w:space="0" w:color="auto"/>
            </w:tcBorders>
            <w:vAlign w:val="center"/>
          </w:tcPr>
          <w:p w:rsidR="009B4885" w:rsidRDefault="009B4885">
            <w:pPr>
              <w:topLinePunct/>
              <w:spacing w:line="440" w:lineRule="exact"/>
              <w:jc w:val="center"/>
              <w:rPr>
                <w:rFonts w:ascii="宋体" w:hAnsi="宋体" w:cs="仿宋_GB2312"/>
                <w:szCs w:val="21"/>
              </w:rPr>
            </w:pPr>
          </w:p>
        </w:tc>
        <w:tc>
          <w:tcPr>
            <w:tcW w:w="3240" w:type="dxa"/>
            <w:gridSpan w:val="2"/>
            <w:tcBorders>
              <w:top w:val="single" w:sz="6" w:space="0" w:color="auto"/>
              <w:left w:val="single" w:sz="6" w:space="0" w:color="auto"/>
              <w:bottom w:val="single" w:sz="6" w:space="0" w:color="auto"/>
              <w:right w:val="double" w:sz="4" w:space="0" w:color="auto"/>
            </w:tcBorders>
            <w:vAlign w:val="center"/>
          </w:tcPr>
          <w:p w:rsidR="009B4885" w:rsidRDefault="009B4885">
            <w:pPr>
              <w:topLinePunct/>
              <w:spacing w:line="440" w:lineRule="exact"/>
              <w:jc w:val="center"/>
              <w:rPr>
                <w:rFonts w:ascii="宋体" w:hAnsi="宋体" w:cs="仿宋_GB2312"/>
                <w:szCs w:val="21"/>
              </w:rPr>
            </w:pPr>
          </w:p>
        </w:tc>
      </w:tr>
      <w:tr w:rsidR="009B4885">
        <w:trPr>
          <w:cantSplit/>
          <w:trHeight w:val="626"/>
        </w:trPr>
        <w:tc>
          <w:tcPr>
            <w:tcW w:w="3613" w:type="dxa"/>
            <w:gridSpan w:val="5"/>
            <w:tcBorders>
              <w:top w:val="single" w:sz="6" w:space="0" w:color="auto"/>
              <w:left w:val="double" w:sz="4" w:space="0" w:color="auto"/>
              <w:bottom w:val="single" w:sz="6" w:space="0" w:color="auto"/>
              <w:right w:val="single" w:sz="6" w:space="0" w:color="auto"/>
            </w:tcBorders>
            <w:vAlign w:val="center"/>
          </w:tcPr>
          <w:p w:rsidR="009B4885" w:rsidRDefault="009B4885">
            <w:pPr>
              <w:topLinePunct/>
              <w:spacing w:line="440" w:lineRule="exact"/>
              <w:jc w:val="center"/>
              <w:rPr>
                <w:rFonts w:ascii="宋体" w:hAnsi="宋体" w:cs="仿宋_GB2312"/>
                <w:szCs w:val="21"/>
              </w:rPr>
            </w:pPr>
          </w:p>
        </w:tc>
        <w:tc>
          <w:tcPr>
            <w:tcW w:w="884" w:type="dxa"/>
            <w:gridSpan w:val="2"/>
            <w:tcBorders>
              <w:top w:val="single" w:sz="6" w:space="0" w:color="auto"/>
              <w:left w:val="single" w:sz="6" w:space="0" w:color="auto"/>
              <w:bottom w:val="single" w:sz="6" w:space="0" w:color="auto"/>
              <w:right w:val="single" w:sz="6" w:space="0" w:color="auto"/>
            </w:tcBorders>
            <w:vAlign w:val="center"/>
          </w:tcPr>
          <w:p w:rsidR="009B4885" w:rsidRDefault="009B4885">
            <w:pPr>
              <w:topLinePunct/>
              <w:spacing w:line="440" w:lineRule="exact"/>
              <w:jc w:val="center"/>
              <w:rPr>
                <w:rFonts w:ascii="宋体" w:hAnsi="宋体" w:cs="仿宋_GB2312"/>
                <w:szCs w:val="21"/>
              </w:rPr>
            </w:pPr>
          </w:p>
        </w:tc>
        <w:tc>
          <w:tcPr>
            <w:tcW w:w="1083" w:type="dxa"/>
            <w:tcBorders>
              <w:top w:val="single" w:sz="6" w:space="0" w:color="auto"/>
              <w:left w:val="single" w:sz="6" w:space="0" w:color="auto"/>
              <w:bottom w:val="single" w:sz="6" w:space="0" w:color="auto"/>
              <w:right w:val="single" w:sz="6" w:space="0" w:color="auto"/>
            </w:tcBorders>
            <w:vAlign w:val="center"/>
          </w:tcPr>
          <w:p w:rsidR="009B4885" w:rsidRDefault="009B4885">
            <w:pPr>
              <w:topLinePunct/>
              <w:spacing w:line="440" w:lineRule="exact"/>
              <w:jc w:val="center"/>
              <w:rPr>
                <w:rFonts w:ascii="宋体" w:hAnsi="宋体" w:cs="仿宋_GB2312"/>
                <w:szCs w:val="21"/>
              </w:rPr>
            </w:pPr>
          </w:p>
        </w:tc>
        <w:tc>
          <w:tcPr>
            <w:tcW w:w="3240" w:type="dxa"/>
            <w:gridSpan w:val="2"/>
            <w:tcBorders>
              <w:top w:val="single" w:sz="6" w:space="0" w:color="auto"/>
              <w:left w:val="single" w:sz="6" w:space="0" w:color="auto"/>
              <w:bottom w:val="single" w:sz="6" w:space="0" w:color="auto"/>
              <w:right w:val="double" w:sz="4" w:space="0" w:color="auto"/>
            </w:tcBorders>
            <w:vAlign w:val="center"/>
          </w:tcPr>
          <w:p w:rsidR="009B4885" w:rsidRDefault="009B4885">
            <w:pPr>
              <w:topLinePunct/>
              <w:spacing w:line="440" w:lineRule="exact"/>
              <w:jc w:val="center"/>
              <w:rPr>
                <w:rFonts w:ascii="宋体" w:hAnsi="宋体" w:cs="仿宋_GB2312"/>
                <w:szCs w:val="21"/>
              </w:rPr>
            </w:pPr>
          </w:p>
        </w:tc>
      </w:tr>
      <w:tr w:rsidR="009B4885">
        <w:trPr>
          <w:cantSplit/>
          <w:trHeight w:val="626"/>
        </w:trPr>
        <w:tc>
          <w:tcPr>
            <w:tcW w:w="3613" w:type="dxa"/>
            <w:gridSpan w:val="5"/>
            <w:tcBorders>
              <w:top w:val="single" w:sz="6" w:space="0" w:color="auto"/>
              <w:left w:val="double" w:sz="4" w:space="0" w:color="auto"/>
              <w:bottom w:val="single" w:sz="6" w:space="0" w:color="auto"/>
              <w:right w:val="single" w:sz="6" w:space="0" w:color="auto"/>
            </w:tcBorders>
            <w:vAlign w:val="center"/>
          </w:tcPr>
          <w:p w:rsidR="009B4885" w:rsidRDefault="009B4885">
            <w:pPr>
              <w:topLinePunct/>
              <w:spacing w:line="440" w:lineRule="exact"/>
              <w:jc w:val="center"/>
              <w:rPr>
                <w:rFonts w:ascii="宋体" w:hAnsi="宋体" w:cs="仿宋_GB2312"/>
                <w:szCs w:val="21"/>
              </w:rPr>
            </w:pPr>
          </w:p>
        </w:tc>
        <w:tc>
          <w:tcPr>
            <w:tcW w:w="884" w:type="dxa"/>
            <w:gridSpan w:val="2"/>
            <w:tcBorders>
              <w:top w:val="single" w:sz="6" w:space="0" w:color="auto"/>
              <w:left w:val="single" w:sz="6" w:space="0" w:color="auto"/>
              <w:bottom w:val="single" w:sz="6" w:space="0" w:color="auto"/>
              <w:right w:val="single" w:sz="6" w:space="0" w:color="auto"/>
            </w:tcBorders>
            <w:vAlign w:val="center"/>
          </w:tcPr>
          <w:p w:rsidR="009B4885" w:rsidRDefault="009B4885">
            <w:pPr>
              <w:topLinePunct/>
              <w:spacing w:line="440" w:lineRule="exact"/>
              <w:jc w:val="center"/>
              <w:rPr>
                <w:rFonts w:ascii="宋体" w:hAnsi="宋体" w:cs="仿宋_GB2312"/>
                <w:szCs w:val="21"/>
              </w:rPr>
            </w:pPr>
          </w:p>
        </w:tc>
        <w:tc>
          <w:tcPr>
            <w:tcW w:w="1083" w:type="dxa"/>
            <w:tcBorders>
              <w:top w:val="single" w:sz="6" w:space="0" w:color="auto"/>
              <w:left w:val="single" w:sz="6" w:space="0" w:color="auto"/>
              <w:bottom w:val="single" w:sz="6" w:space="0" w:color="auto"/>
              <w:right w:val="single" w:sz="6" w:space="0" w:color="auto"/>
            </w:tcBorders>
            <w:vAlign w:val="center"/>
          </w:tcPr>
          <w:p w:rsidR="009B4885" w:rsidRDefault="009B4885">
            <w:pPr>
              <w:topLinePunct/>
              <w:spacing w:line="440" w:lineRule="exact"/>
              <w:jc w:val="center"/>
              <w:rPr>
                <w:rFonts w:ascii="宋体" w:hAnsi="宋体" w:cs="仿宋_GB2312"/>
                <w:szCs w:val="21"/>
              </w:rPr>
            </w:pPr>
          </w:p>
        </w:tc>
        <w:tc>
          <w:tcPr>
            <w:tcW w:w="3240" w:type="dxa"/>
            <w:gridSpan w:val="2"/>
            <w:tcBorders>
              <w:top w:val="single" w:sz="6" w:space="0" w:color="auto"/>
              <w:left w:val="single" w:sz="6" w:space="0" w:color="auto"/>
              <w:bottom w:val="single" w:sz="6" w:space="0" w:color="auto"/>
              <w:right w:val="double" w:sz="4" w:space="0" w:color="auto"/>
            </w:tcBorders>
            <w:vAlign w:val="center"/>
          </w:tcPr>
          <w:p w:rsidR="009B4885" w:rsidRDefault="009B4885">
            <w:pPr>
              <w:topLinePunct/>
              <w:spacing w:line="440" w:lineRule="exact"/>
              <w:jc w:val="center"/>
              <w:rPr>
                <w:rFonts w:ascii="宋体" w:hAnsi="宋体" w:cs="仿宋_GB2312"/>
                <w:szCs w:val="21"/>
              </w:rPr>
            </w:pPr>
          </w:p>
        </w:tc>
      </w:tr>
      <w:tr w:rsidR="009B4885">
        <w:trPr>
          <w:trHeight w:val="1777"/>
        </w:trPr>
        <w:tc>
          <w:tcPr>
            <w:tcW w:w="1258" w:type="dxa"/>
            <w:gridSpan w:val="2"/>
            <w:tcBorders>
              <w:top w:val="single" w:sz="6" w:space="0" w:color="auto"/>
              <w:left w:val="double" w:sz="4" w:space="0" w:color="auto"/>
              <w:bottom w:val="double" w:sz="4" w:space="0" w:color="auto"/>
              <w:right w:val="single" w:sz="6" w:space="0" w:color="auto"/>
            </w:tcBorders>
            <w:vAlign w:val="center"/>
          </w:tcPr>
          <w:p w:rsidR="009B4885" w:rsidRDefault="00055B07">
            <w:pPr>
              <w:topLinePunct/>
              <w:spacing w:line="440" w:lineRule="exact"/>
              <w:jc w:val="center"/>
              <w:rPr>
                <w:rFonts w:ascii="宋体" w:hAnsi="宋体" w:cs="仿宋_GB2312"/>
                <w:szCs w:val="21"/>
              </w:rPr>
            </w:pPr>
            <w:r>
              <w:rPr>
                <w:rFonts w:ascii="宋体" w:hAnsi="宋体" w:cs="仿宋_GB2312" w:hint="eastAsia"/>
                <w:szCs w:val="21"/>
              </w:rPr>
              <w:t>备注</w:t>
            </w:r>
          </w:p>
        </w:tc>
        <w:tc>
          <w:tcPr>
            <w:tcW w:w="7562" w:type="dxa"/>
            <w:gridSpan w:val="8"/>
            <w:tcBorders>
              <w:top w:val="single" w:sz="6" w:space="0" w:color="auto"/>
              <w:left w:val="single" w:sz="6" w:space="0" w:color="auto"/>
              <w:bottom w:val="double" w:sz="4" w:space="0" w:color="auto"/>
              <w:right w:val="double" w:sz="4" w:space="0" w:color="auto"/>
            </w:tcBorders>
            <w:vAlign w:val="center"/>
          </w:tcPr>
          <w:p w:rsidR="009B4885" w:rsidRDefault="00055B07">
            <w:pPr>
              <w:topLinePunct/>
              <w:spacing w:line="440" w:lineRule="exact"/>
              <w:rPr>
                <w:rFonts w:ascii="宋体" w:hAnsi="宋体" w:cs="仿宋_GB2312"/>
                <w:szCs w:val="21"/>
              </w:rPr>
            </w:pPr>
            <w:r>
              <w:rPr>
                <w:rFonts w:ascii="宋体" w:hAnsi="宋体" w:cs="仿宋_GB2312" w:hint="eastAsia"/>
                <w:szCs w:val="21"/>
              </w:rPr>
              <w:t>附《营业执照》（副本）复印件</w:t>
            </w:r>
          </w:p>
        </w:tc>
      </w:tr>
    </w:tbl>
    <w:p w:rsidR="009B4885" w:rsidRDefault="00055B07">
      <w:pPr>
        <w:adjustRightInd w:val="0"/>
        <w:snapToGrid w:val="0"/>
        <w:spacing w:line="360" w:lineRule="auto"/>
        <w:rPr>
          <w:rFonts w:ascii="宋体" w:hAnsi="宋体" w:cs="仿宋_GB2312"/>
          <w:color w:val="000000"/>
          <w:sz w:val="28"/>
          <w:szCs w:val="28"/>
        </w:rPr>
      </w:pPr>
      <w:r>
        <w:rPr>
          <w:rFonts w:ascii="宋体" w:hAnsi="宋体" w:cs="仿宋_GB2312"/>
          <w:color w:val="FF0000"/>
          <w:sz w:val="30"/>
          <w:szCs w:val="30"/>
        </w:rPr>
        <w:br w:type="page"/>
      </w:r>
      <w:r>
        <w:rPr>
          <w:rFonts w:ascii="宋体" w:hAnsi="宋体" w:cs="仿宋_GB2312" w:hint="eastAsia"/>
          <w:color w:val="000000"/>
          <w:sz w:val="30"/>
          <w:szCs w:val="30"/>
        </w:rPr>
        <w:lastRenderedPageBreak/>
        <w:t>附件</w:t>
      </w:r>
      <w:r>
        <w:rPr>
          <w:rFonts w:ascii="宋体" w:hAnsi="宋体" w:cs="仿宋_GB2312"/>
          <w:color w:val="000000"/>
          <w:sz w:val="30"/>
          <w:szCs w:val="30"/>
        </w:rPr>
        <w:t>4</w:t>
      </w:r>
      <w:r>
        <w:rPr>
          <w:rFonts w:ascii="宋体" w:hAnsi="宋体" w:cs="仿宋_GB2312" w:hint="eastAsia"/>
          <w:color w:val="000000"/>
          <w:sz w:val="28"/>
          <w:szCs w:val="28"/>
        </w:rPr>
        <w:t>参加采购活动前三年内在经营活动中没有重大违法记录的书面声明</w:t>
      </w:r>
    </w:p>
    <w:p w:rsidR="009B4885" w:rsidRDefault="00055B07">
      <w:pPr>
        <w:adjustRightInd w:val="0"/>
        <w:snapToGrid w:val="0"/>
        <w:spacing w:beforeLines="50" w:before="156" w:line="360" w:lineRule="auto"/>
        <w:ind w:leftChars="-42" w:left="-88"/>
        <w:outlineLvl w:val="0"/>
        <w:rPr>
          <w:rFonts w:ascii="宋体" w:hAnsi="宋体" w:cs="仿宋_GB2312"/>
          <w:szCs w:val="21"/>
        </w:rPr>
      </w:pPr>
      <w:r>
        <w:rPr>
          <w:rFonts w:ascii="宋体" w:hAnsi="宋体" w:cs="仿宋_GB2312" w:hint="eastAsia"/>
          <w:szCs w:val="21"/>
        </w:rPr>
        <w:t>致</w:t>
      </w:r>
      <w:r>
        <w:rPr>
          <w:rFonts w:ascii="宋体" w:hAnsi="宋体" w:cs="仿宋_GB2312" w:hint="eastAsia"/>
          <w:szCs w:val="21"/>
          <w:u w:val="single"/>
        </w:rPr>
        <w:t xml:space="preserve">                 </w:t>
      </w:r>
      <w:r>
        <w:rPr>
          <w:rFonts w:ascii="宋体" w:hAnsi="宋体" w:cs="仿宋_GB2312"/>
          <w:szCs w:val="21"/>
        </w:rPr>
        <w:t>(</w:t>
      </w:r>
      <w:r>
        <w:rPr>
          <w:rFonts w:ascii="宋体" w:hAnsi="宋体" w:cs="仿宋_GB2312" w:hint="eastAsia"/>
          <w:szCs w:val="21"/>
        </w:rPr>
        <w:t>采购人</w:t>
      </w:r>
      <w:r>
        <w:rPr>
          <w:rFonts w:ascii="宋体" w:hAnsi="宋体" w:cs="仿宋_GB2312"/>
          <w:szCs w:val="21"/>
        </w:rPr>
        <w:t>)</w:t>
      </w:r>
      <w:r>
        <w:rPr>
          <w:rFonts w:ascii="宋体" w:hAnsi="宋体" w:cs="仿宋_GB2312" w:hint="eastAsia"/>
          <w:szCs w:val="21"/>
        </w:rPr>
        <w:t>：</w:t>
      </w:r>
    </w:p>
    <w:p w:rsidR="009B4885" w:rsidRDefault="00055B07">
      <w:pPr>
        <w:widowControl/>
        <w:adjustRightInd w:val="0"/>
        <w:snapToGrid w:val="0"/>
        <w:spacing w:beforeLines="50" w:before="156" w:line="360" w:lineRule="auto"/>
        <w:ind w:firstLineChars="200" w:firstLine="420"/>
        <w:rPr>
          <w:rFonts w:ascii="宋体" w:hAnsi="宋体" w:cs="仿宋_GB2312"/>
          <w:szCs w:val="21"/>
        </w:rPr>
      </w:pPr>
      <w:r>
        <w:rPr>
          <w:rFonts w:ascii="宋体" w:hAnsi="宋体" w:cs="仿宋_GB2312" w:hint="eastAsia"/>
          <w:bCs/>
          <w:color w:val="000000"/>
          <w:szCs w:val="21"/>
        </w:rPr>
        <w:t>我单位在</w:t>
      </w:r>
      <w:r>
        <w:rPr>
          <w:rFonts w:ascii="宋体" w:hAnsi="宋体" w:cs="仿宋_GB2312" w:hint="eastAsia"/>
          <w:color w:val="000000"/>
          <w:szCs w:val="21"/>
        </w:rPr>
        <w:t>参加采购活动前三年内在经营活动中没有重大违法记录</w:t>
      </w:r>
      <w:r>
        <w:rPr>
          <w:rFonts w:ascii="宋体" w:hAnsi="宋体" w:cs="仿宋_GB2312" w:hint="eastAsia"/>
          <w:szCs w:val="21"/>
        </w:rPr>
        <w:t>。</w:t>
      </w:r>
    </w:p>
    <w:p w:rsidR="009B4885" w:rsidRDefault="009B4885">
      <w:pPr>
        <w:widowControl/>
        <w:adjustRightInd w:val="0"/>
        <w:snapToGrid w:val="0"/>
        <w:spacing w:beforeLines="50" w:before="156" w:line="360" w:lineRule="auto"/>
        <w:ind w:firstLineChars="194" w:firstLine="407"/>
        <w:rPr>
          <w:rFonts w:ascii="宋体" w:hAnsi="宋体" w:cs="仿宋_GB2312"/>
          <w:color w:val="000000"/>
          <w:szCs w:val="21"/>
        </w:rPr>
      </w:pPr>
    </w:p>
    <w:p w:rsidR="009B4885" w:rsidRDefault="00055B07">
      <w:pPr>
        <w:widowControl/>
        <w:adjustRightInd w:val="0"/>
        <w:snapToGrid w:val="0"/>
        <w:spacing w:beforeLines="50" w:before="156" w:line="360" w:lineRule="auto"/>
        <w:ind w:firstLineChars="194" w:firstLine="407"/>
        <w:rPr>
          <w:rFonts w:ascii="宋体" w:hAnsi="宋体" w:cs="仿宋_GB2312"/>
          <w:color w:val="000000"/>
          <w:szCs w:val="21"/>
        </w:rPr>
      </w:pPr>
      <w:r>
        <w:rPr>
          <w:rFonts w:ascii="宋体" w:hAnsi="宋体" w:cs="仿宋_GB2312" w:hint="eastAsia"/>
          <w:color w:val="000000"/>
          <w:szCs w:val="21"/>
        </w:rPr>
        <w:t>特此声明！</w:t>
      </w:r>
    </w:p>
    <w:p w:rsidR="009B4885" w:rsidRDefault="009B4885">
      <w:pPr>
        <w:widowControl/>
        <w:adjustRightInd w:val="0"/>
        <w:snapToGrid w:val="0"/>
        <w:spacing w:beforeLines="50" w:before="156" w:line="360" w:lineRule="auto"/>
        <w:ind w:firstLine="420"/>
        <w:rPr>
          <w:rFonts w:ascii="宋体" w:hAnsi="宋体" w:cs="仿宋_GB2312"/>
          <w:color w:val="000000"/>
          <w:szCs w:val="21"/>
        </w:rPr>
      </w:pPr>
    </w:p>
    <w:p w:rsidR="009B4885" w:rsidRDefault="009B4885">
      <w:pPr>
        <w:widowControl/>
        <w:adjustRightInd w:val="0"/>
        <w:snapToGrid w:val="0"/>
        <w:spacing w:beforeLines="50" w:before="156" w:line="360" w:lineRule="auto"/>
        <w:ind w:firstLine="420"/>
        <w:rPr>
          <w:rFonts w:ascii="宋体" w:hAnsi="宋体" w:cs="仿宋_GB2312"/>
          <w:color w:val="000000"/>
          <w:szCs w:val="21"/>
        </w:rPr>
      </w:pPr>
    </w:p>
    <w:p w:rsidR="009B4885" w:rsidRDefault="00055B07">
      <w:pPr>
        <w:adjustRightInd w:val="0"/>
        <w:snapToGrid w:val="0"/>
        <w:spacing w:beforeLines="50" w:before="156" w:line="360" w:lineRule="auto"/>
        <w:rPr>
          <w:rFonts w:ascii="宋体" w:hAnsi="宋体" w:cs="仿宋_GB2312"/>
          <w:szCs w:val="21"/>
        </w:rPr>
      </w:pPr>
      <w:r>
        <w:rPr>
          <w:rFonts w:ascii="宋体" w:hAnsi="宋体" w:cs="仿宋_GB2312" w:hint="eastAsia"/>
          <w:szCs w:val="21"/>
        </w:rPr>
        <w:t>供应商名称（盖单位章）：</w:t>
      </w:r>
      <w:r>
        <w:rPr>
          <w:rFonts w:ascii="宋体" w:hAnsi="宋体" w:cs="仿宋_GB2312"/>
          <w:szCs w:val="21"/>
        </w:rPr>
        <w:t xml:space="preserve"> </w:t>
      </w:r>
    </w:p>
    <w:p w:rsidR="009B4885" w:rsidRDefault="00055B07">
      <w:pPr>
        <w:adjustRightInd w:val="0"/>
        <w:snapToGrid w:val="0"/>
        <w:spacing w:beforeLines="50" w:before="156" w:line="360" w:lineRule="auto"/>
        <w:rPr>
          <w:rFonts w:ascii="宋体" w:hAnsi="宋体" w:cs="仿宋_GB2312"/>
          <w:szCs w:val="21"/>
        </w:rPr>
      </w:pPr>
      <w:r>
        <w:rPr>
          <w:rFonts w:ascii="宋体" w:hAnsi="宋体" w:cs="仿宋_GB2312" w:hint="eastAsia"/>
          <w:szCs w:val="21"/>
        </w:rPr>
        <w:t>法定代表人或委托代理人（签名）：</w:t>
      </w:r>
    </w:p>
    <w:p w:rsidR="009B4885" w:rsidRDefault="00055B07">
      <w:pPr>
        <w:spacing w:line="480" w:lineRule="exact"/>
        <w:rPr>
          <w:rFonts w:ascii="宋体" w:hAnsi="宋体" w:cs="仿宋_GB2312"/>
          <w:sz w:val="24"/>
        </w:rPr>
      </w:pPr>
      <w:r>
        <w:rPr>
          <w:rFonts w:ascii="宋体" w:hAnsi="宋体" w:cs="仿宋_GB2312" w:hint="eastAsia"/>
          <w:szCs w:val="21"/>
        </w:rPr>
        <w:t>日期：</w:t>
      </w:r>
      <w:r>
        <w:rPr>
          <w:rFonts w:ascii="宋体" w:hAnsi="宋体" w:cs="仿宋_GB2312" w:hint="eastAsia"/>
          <w:szCs w:val="21"/>
        </w:rPr>
        <w:t xml:space="preserve">    </w:t>
      </w:r>
      <w:r>
        <w:rPr>
          <w:rFonts w:ascii="宋体" w:hAnsi="宋体" w:cs="仿宋_GB2312" w:hint="eastAsia"/>
          <w:szCs w:val="21"/>
        </w:rPr>
        <w:t>年</w:t>
      </w:r>
      <w:r>
        <w:rPr>
          <w:rFonts w:ascii="宋体" w:hAnsi="宋体" w:cs="仿宋_GB2312" w:hint="eastAsia"/>
          <w:szCs w:val="21"/>
        </w:rPr>
        <w:t xml:space="preserve">    </w:t>
      </w:r>
      <w:r>
        <w:rPr>
          <w:rFonts w:ascii="宋体" w:hAnsi="宋体" w:cs="仿宋_GB2312" w:hint="eastAsia"/>
          <w:szCs w:val="21"/>
        </w:rPr>
        <w:t>月</w:t>
      </w:r>
      <w:r>
        <w:rPr>
          <w:rFonts w:ascii="宋体" w:hAnsi="宋体" w:cs="仿宋_GB2312" w:hint="eastAsia"/>
          <w:szCs w:val="21"/>
        </w:rPr>
        <w:t xml:space="preserve">    </w:t>
      </w:r>
      <w:r>
        <w:rPr>
          <w:rFonts w:ascii="宋体" w:hAnsi="宋体" w:cs="仿宋_GB2312" w:hint="eastAsia"/>
          <w:szCs w:val="21"/>
        </w:rPr>
        <w:t>日</w:t>
      </w:r>
    </w:p>
    <w:p w:rsidR="009B4885" w:rsidRDefault="009B4885">
      <w:pPr>
        <w:spacing w:line="480" w:lineRule="exact"/>
        <w:rPr>
          <w:rFonts w:ascii="宋体" w:hAnsi="宋体" w:cs="仿宋_GB2312"/>
          <w:sz w:val="30"/>
          <w:szCs w:val="30"/>
        </w:rPr>
      </w:pPr>
    </w:p>
    <w:p w:rsidR="009B4885" w:rsidRDefault="00055B07">
      <w:pPr>
        <w:adjustRightInd w:val="0"/>
        <w:snapToGrid w:val="0"/>
        <w:spacing w:line="360" w:lineRule="auto"/>
        <w:rPr>
          <w:rFonts w:ascii="宋体" w:hAnsi="宋体" w:cs="仿宋_GB2312"/>
          <w:b/>
          <w:sz w:val="30"/>
          <w:szCs w:val="30"/>
        </w:rPr>
      </w:pPr>
      <w:r>
        <w:rPr>
          <w:rFonts w:ascii="宋体" w:hAnsi="宋体" w:cs="仿宋_GB2312" w:hint="eastAsia"/>
          <w:b/>
          <w:color w:val="000000"/>
          <w:szCs w:val="21"/>
        </w:rPr>
        <w:t>（附“信用中国”网站上信用记录查询的网页截图并加盖公司公章）</w:t>
      </w:r>
    </w:p>
    <w:p w:rsidR="009B4885" w:rsidRDefault="00055B07">
      <w:pPr>
        <w:spacing w:line="480" w:lineRule="exact"/>
        <w:rPr>
          <w:rFonts w:ascii="宋体" w:hAnsi="宋体" w:cs="仿宋_GB2312"/>
          <w:sz w:val="30"/>
          <w:szCs w:val="30"/>
        </w:rPr>
      </w:pPr>
      <w:r>
        <w:rPr>
          <w:rFonts w:ascii="宋体" w:hAnsi="宋体" w:cs="仿宋_GB2312"/>
          <w:sz w:val="30"/>
          <w:szCs w:val="30"/>
        </w:rPr>
        <w:br w:type="page"/>
      </w:r>
    </w:p>
    <w:p w:rsidR="009B4885" w:rsidRDefault="009B4885">
      <w:pPr>
        <w:spacing w:line="480" w:lineRule="exact"/>
        <w:rPr>
          <w:rFonts w:ascii="宋体" w:hAnsi="宋体" w:cs="仿宋_GB2312"/>
          <w:sz w:val="30"/>
          <w:szCs w:val="30"/>
        </w:rPr>
      </w:pPr>
    </w:p>
    <w:p w:rsidR="009B4885" w:rsidRDefault="00055B07">
      <w:pPr>
        <w:widowControl/>
        <w:jc w:val="left"/>
        <w:rPr>
          <w:rFonts w:ascii="宋体" w:hAnsi="宋体" w:cs="仿宋_GB2312"/>
          <w:sz w:val="30"/>
          <w:szCs w:val="30"/>
        </w:rPr>
      </w:pPr>
      <w:r>
        <w:rPr>
          <w:rFonts w:ascii="宋体" w:hAnsi="宋体" w:cs="仿宋_GB2312" w:hint="eastAsia"/>
          <w:sz w:val="30"/>
          <w:szCs w:val="30"/>
        </w:rPr>
        <w:t>附件</w:t>
      </w:r>
      <w:r>
        <w:rPr>
          <w:rFonts w:ascii="宋体" w:hAnsi="宋体" w:cs="仿宋_GB2312" w:hint="eastAsia"/>
          <w:sz w:val="30"/>
          <w:szCs w:val="30"/>
        </w:rPr>
        <w:t>5</w:t>
      </w:r>
      <w:r>
        <w:rPr>
          <w:rFonts w:ascii="宋体" w:hAnsi="宋体" w:cs="仿宋_GB2312"/>
          <w:sz w:val="30"/>
          <w:szCs w:val="30"/>
        </w:rPr>
        <w:t xml:space="preserve"> </w:t>
      </w:r>
      <w:r>
        <w:rPr>
          <w:rFonts w:ascii="宋体" w:hAnsi="宋体" w:cs="仿宋_GB2312" w:hint="eastAsia"/>
          <w:sz w:val="30"/>
          <w:szCs w:val="30"/>
        </w:rPr>
        <w:t>磋商文件规定的特定资格条件证明资料</w:t>
      </w:r>
    </w:p>
    <w:p w:rsidR="009B4885" w:rsidRDefault="009B4885">
      <w:pPr>
        <w:spacing w:line="480" w:lineRule="exact"/>
        <w:rPr>
          <w:rFonts w:ascii="宋体" w:hAnsi="宋体" w:cs="仿宋_GB2312"/>
          <w:szCs w:val="21"/>
        </w:rPr>
      </w:pPr>
    </w:p>
    <w:p w:rsidR="009B4885" w:rsidRDefault="00055B07">
      <w:pPr>
        <w:spacing w:line="480" w:lineRule="exact"/>
        <w:rPr>
          <w:rFonts w:ascii="宋体" w:hAnsi="宋体" w:cs="仿宋_GB2312"/>
          <w:szCs w:val="21"/>
        </w:rPr>
      </w:pPr>
      <w:r>
        <w:rPr>
          <w:rFonts w:ascii="宋体" w:hAnsi="宋体" w:cs="仿宋_GB2312" w:hint="eastAsia"/>
          <w:szCs w:val="21"/>
        </w:rPr>
        <w:t>备注：提供第二章</w:t>
      </w:r>
      <w:r>
        <w:rPr>
          <w:rFonts w:ascii="宋体" w:hAnsi="宋体" w:cs="仿宋_GB2312"/>
          <w:szCs w:val="21"/>
        </w:rPr>
        <w:t xml:space="preserve"> </w:t>
      </w:r>
      <w:r>
        <w:rPr>
          <w:rFonts w:ascii="宋体" w:hAnsi="宋体" w:cs="仿宋_GB2312" w:hint="eastAsia"/>
          <w:szCs w:val="21"/>
        </w:rPr>
        <w:t>磋商须知第</w:t>
      </w:r>
      <w:r>
        <w:rPr>
          <w:rFonts w:ascii="宋体" w:hAnsi="宋体" w:cs="仿宋_GB2312"/>
          <w:szCs w:val="21"/>
        </w:rPr>
        <w:t>3.1</w:t>
      </w:r>
      <w:r>
        <w:rPr>
          <w:rFonts w:ascii="宋体" w:hAnsi="宋体" w:cs="仿宋_GB2312" w:hint="eastAsia"/>
          <w:szCs w:val="21"/>
        </w:rPr>
        <w:t>款供应商特定资格条件证明资料的复印件。</w:t>
      </w:r>
    </w:p>
    <w:p w:rsidR="009B4885" w:rsidRDefault="00055B07">
      <w:pPr>
        <w:widowControl/>
        <w:jc w:val="left"/>
        <w:rPr>
          <w:rFonts w:ascii="宋体" w:hAnsi="宋体" w:cs="仿宋_GB2312"/>
          <w:sz w:val="30"/>
          <w:szCs w:val="30"/>
        </w:rPr>
      </w:pPr>
      <w:r>
        <w:rPr>
          <w:rFonts w:ascii="宋体" w:hAnsi="宋体" w:cs="仿宋_GB2312"/>
          <w:b/>
          <w:sz w:val="30"/>
          <w:szCs w:val="30"/>
        </w:rPr>
        <w:br w:type="page"/>
      </w:r>
      <w:r>
        <w:rPr>
          <w:rFonts w:ascii="宋体" w:hAnsi="宋体" w:cs="仿宋_GB2312" w:hint="eastAsia"/>
          <w:sz w:val="30"/>
          <w:szCs w:val="30"/>
        </w:rPr>
        <w:lastRenderedPageBreak/>
        <w:t>附件</w:t>
      </w:r>
      <w:r>
        <w:rPr>
          <w:rFonts w:ascii="宋体" w:hAnsi="宋体" w:cs="仿宋_GB2312" w:hint="eastAsia"/>
          <w:sz w:val="30"/>
          <w:szCs w:val="30"/>
        </w:rPr>
        <w:t>6</w:t>
      </w:r>
      <w:r>
        <w:rPr>
          <w:rFonts w:ascii="宋体" w:hAnsi="宋体" w:cs="仿宋_GB2312" w:hint="eastAsia"/>
          <w:sz w:val="30"/>
          <w:szCs w:val="30"/>
        </w:rPr>
        <w:t>其他证明资料或说明</w:t>
      </w:r>
    </w:p>
    <w:p w:rsidR="009B4885" w:rsidRDefault="00055B07">
      <w:pPr>
        <w:adjustRightInd w:val="0"/>
        <w:snapToGrid w:val="0"/>
        <w:spacing w:line="360" w:lineRule="auto"/>
        <w:ind w:firstLine="420"/>
        <w:rPr>
          <w:rFonts w:ascii="宋体" w:hAnsi="宋体" w:cs="仿宋_GB2312"/>
          <w:b/>
          <w:sz w:val="30"/>
          <w:szCs w:val="30"/>
        </w:rPr>
      </w:pPr>
      <w:r>
        <w:rPr>
          <w:rFonts w:ascii="宋体" w:hAnsi="宋体" w:cs="仿宋_GB2312" w:hint="eastAsia"/>
          <w:szCs w:val="21"/>
        </w:rPr>
        <w:t>备注：</w:t>
      </w:r>
      <w:proofErr w:type="gramStart"/>
      <w:r>
        <w:rPr>
          <w:rFonts w:ascii="宋体" w:hAnsi="宋体" w:cs="仿宋_GB2312" w:hint="eastAsia"/>
          <w:szCs w:val="21"/>
        </w:rPr>
        <w:t>提供磋商</w:t>
      </w:r>
      <w:proofErr w:type="gramEnd"/>
      <w:r>
        <w:rPr>
          <w:rFonts w:ascii="宋体" w:hAnsi="宋体" w:cs="仿宋_GB2312" w:hint="eastAsia"/>
          <w:szCs w:val="21"/>
        </w:rPr>
        <w:t>文件或评分标准需要提供的相关证明文件复印件</w:t>
      </w:r>
    </w:p>
    <w:p w:rsidR="009B4885" w:rsidRDefault="00055B07">
      <w:pPr>
        <w:adjustRightInd w:val="0"/>
        <w:snapToGrid w:val="0"/>
        <w:spacing w:line="360" w:lineRule="auto"/>
        <w:rPr>
          <w:rFonts w:ascii="宋体" w:hAnsi="宋体" w:cs="仿宋_GB2312"/>
          <w:b/>
          <w:sz w:val="32"/>
          <w:szCs w:val="32"/>
        </w:rPr>
      </w:pPr>
      <w:r>
        <w:rPr>
          <w:rFonts w:ascii="宋体" w:hAnsi="宋体" w:cs="仿宋_GB2312"/>
          <w:b/>
          <w:sz w:val="32"/>
          <w:szCs w:val="32"/>
        </w:rPr>
        <w:br w:type="page"/>
      </w:r>
    </w:p>
    <w:p w:rsidR="009B4885" w:rsidRDefault="00055B07">
      <w:pPr>
        <w:adjustRightInd w:val="0"/>
        <w:snapToGrid w:val="0"/>
        <w:spacing w:line="360" w:lineRule="auto"/>
        <w:jc w:val="center"/>
        <w:rPr>
          <w:rFonts w:ascii="宋体" w:hAnsi="宋体" w:cs="仿宋_GB2312"/>
          <w:b/>
          <w:sz w:val="32"/>
          <w:szCs w:val="32"/>
        </w:rPr>
      </w:pPr>
      <w:r>
        <w:rPr>
          <w:rFonts w:ascii="宋体" w:hAnsi="宋体" w:cs="仿宋_GB2312" w:hint="eastAsia"/>
          <w:b/>
          <w:sz w:val="32"/>
          <w:szCs w:val="32"/>
        </w:rPr>
        <w:lastRenderedPageBreak/>
        <w:t>四、项目服务方案（内容自拟）</w:t>
      </w:r>
      <w:r>
        <w:rPr>
          <w:rFonts w:ascii="宋体" w:hAnsi="宋体" w:cs="仿宋_GB2312" w:hint="eastAsia"/>
          <w:b/>
          <w:sz w:val="32"/>
          <w:szCs w:val="32"/>
        </w:rPr>
        <w:t xml:space="preserve">  </w:t>
      </w:r>
    </w:p>
    <w:p w:rsidR="009B4885" w:rsidRDefault="00055B07">
      <w:pPr>
        <w:adjustRightInd w:val="0"/>
        <w:snapToGrid w:val="0"/>
        <w:spacing w:line="360" w:lineRule="auto"/>
        <w:jc w:val="center"/>
        <w:rPr>
          <w:rFonts w:ascii="宋体" w:hAnsi="宋体" w:cs="仿宋_GB2312"/>
          <w:bCs/>
          <w:szCs w:val="21"/>
        </w:rPr>
      </w:pPr>
      <w:r>
        <w:rPr>
          <w:rFonts w:ascii="宋体" w:hAnsi="宋体" w:cs="仿宋_GB2312" w:hint="eastAsia"/>
          <w:bCs/>
          <w:szCs w:val="21"/>
        </w:rPr>
        <w:t xml:space="preserve">    </w:t>
      </w:r>
      <w:r>
        <w:rPr>
          <w:rFonts w:ascii="宋体" w:hAnsi="宋体" w:cs="仿宋_GB2312" w:hint="eastAsia"/>
          <w:bCs/>
          <w:szCs w:val="21"/>
        </w:rPr>
        <w:t>根据第三章“采购需求”及磋商须知前附表附页</w:t>
      </w:r>
      <w:proofErr w:type="gramStart"/>
      <w:r>
        <w:rPr>
          <w:rFonts w:ascii="宋体" w:hAnsi="宋体" w:cs="仿宋_GB2312" w:hint="eastAsia"/>
          <w:bCs/>
          <w:szCs w:val="21"/>
        </w:rPr>
        <w:t>一</w:t>
      </w:r>
      <w:proofErr w:type="gramEnd"/>
      <w:r>
        <w:rPr>
          <w:rFonts w:ascii="宋体" w:hAnsi="宋体" w:cs="仿宋_GB2312" w:hint="eastAsia"/>
          <w:bCs/>
          <w:szCs w:val="21"/>
        </w:rPr>
        <w:t>“评审因素和标准”规定，制定出科学合</w:t>
      </w:r>
    </w:p>
    <w:p w:rsidR="009B4885" w:rsidRDefault="00055B07">
      <w:pPr>
        <w:adjustRightInd w:val="0"/>
        <w:snapToGrid w:val="0"/>
        <w:spacing w:line="360" w:lineRule="auto"/>
        <w:rPr>
          <w:rFonts w:ascii="宋体" w:hAnsi="宋体" w:cs="仿宋_GB2312"/>
          <w:bCs/>
          <w:szCs w:val="21"/>
        </w:rPr>
      </w:pPr>
      <w:proofErr w:type="gramStart"/>
      <w:r>
        <w:rPr>
          <w:rFonts w:ascii="宋体" w:hAnsi="宋体" w:cs="仿宋_GB2312" w:hint="eastAsia"/>
          <w:bCs/>
          <w:szCs w:val="21"/>
        </w:rPr>
        <w:t>理服务</w:t>
      </w:r>
      <w:proofErr w:type="gramEnd"/>
      <w:r>
        <w:rPr>
          <w:rFonts w:ascii="宋体" w:hAnsi="宋体" w:cs="仿宋_GB2312" w:hint="eastAsia"/>
          <w:bCs/>
          <w:szCs w:val="21"/>
        </w:rPr>
        <w:t>方案。内容包含但不限于：服务方案及承诺服务、项目管理团队、增值服务等内容</w:t>
      </w:r>
    </w:p>
    <w:p w:rsidR="009B4885" w:rsidRDefault="00055B07">
      <w:pPr>
        <w:widowControl/>
        <w:jc w:val="left"/>
        <w:rPr>
          <w:rFonts w:ascii="宋体" w:hAnsi="宋体" w:cs="仿宋_GB2312"/>
          <w:sz w:val="30"/>
          <w:szCs w:val="30"/>
        </w:rPr>
      </w:pPr>
      <w:r>
        <w:rPr>
          <w:rFonts w:ascii="宋体" w:hAnsi="宋体" w:cs="仿宋_GB2312"/>
          <w:sz w:val="30"/>
          <w:szCs w:val="30"/>
        </w:rPr>
        <w:br w:type="page"/>
      </w:r>
    </w:p>
    <w:p w:rsidR="009B4885" w:rsidRDefault="00055B07">
      <w:pPr>
        <w:adjustRightInd w:val="0"/>
        <w:snapToGrid w:val="0"/>
        <w:ind w:firstLineChars="50" w:firstLine="150"/>
        <w:rPr>
          <w:rFonts w:ascii="宋体" w:hAnsi="宋体" w:cs="仿宋_GB2312"/>
          <w:sz w:val="30"/>
          <w:szCs w:val="30"/>
        </w:rPr>
      </w:pPr>
      <w:r>
        <w:rPr>
          <w:rFonts w:ascii="宋体" w:hAnsi="宋体" w:cs="仿宋_GB2312" w:hint="eastAsia"/>
          <w:sz w:val="30"/>
          <w:szCs w:val="30"/>
        </w:rPr>
        <w:lastRenderedPageBreak/>
        <w:t>附件</w:t>
      </w:r>
      <w:r>
        <w:rPr>
          <w:rFonts w:ascii="宋体" w:hAnsi="宋体" w:cs="仿宋_GB2312" w:hint="eastAsia"/>
          <w:sz w:val="30"/>
          <w:szCs w:val="30"/>
        </w:rPr>
        <w:t>7</w:t>
      </w:r>
      <w:r>
        <w:rPr>
          <w:rFonts w:ascii="宋体" w:hAnsi="宋体" w:cs="仿宋_GB2312" w:hint="eastAsia"/>
          <w:sz w:val="30"/>
          <w:szCs w:val="30"/>
        </w:rPr>
        <w:t>：</w:t>
      </w:r>
    </w:p>
    <w:p w:rsidR="009B4885" w:rsidRDefault="00055B07">
      <w:pPr>
        <w:spacing w:line="360" w:lineRule="atLeast"/>
        <w:jc w:val="center"/>
        <w:rPr>
          <w:rFonts w:ascii="宋体" w:hAnsi="宋体" w:cs="仿宋_GB2312"/>
          <w:sz w:val="30"/>
          <w:szCs w:val="30"/>
        </w:rPr>
      </w:pPr>
      <w:r>
        <w:rPr>
          <w:rFonts w:ascii="宋体" w:hAnsi="宋体" w:cs="仿宋_GB2312" w:hint="eastAsia"/>
          <w:sz w:val="30"/>
          <w:szCs w:val="30"/>
        </w:rPr>
        <w:t>主要人员简历表</w:t>
      </w:r>
    </w:p>
    <w:tbl>
      <w:tblPr>
        <w:tblW w:w="87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147"/>
        <w:gridCol w:w="937"/>
        <w:gridCol w:w="1632"/>
        <w:gridCol w:w="899"/>
        <w:gridCol w:w="405"/>
        <w:gridCol w:w="1440"/>
        <w:gridCol w:w="554"/>
        <w:gridCol w:w="1705"/>
      </w:tblGrid>
      <w:tr w:rsidR="009B4885">
        <w:trPr>
          <w:cantSplit/>
          <w:trHeight w:hRule="exact" w:val="612"/>
        </w:trPr>
        <w:tc>
          <w:tcPr>
            <w:tcW w:w="2084" w:type="dxa"/>
            <w:gridSpan w:val="2"/>
            <w:tcBorders>
              <w:top w:val="double" w:sz="4" w:space="0" w:color="auto"/>
            </w:tcBorders>
            <w:vAlign w:val="center"/>
          </w:tcPr>
          <w:p w:rsidR="009B4885" w:rsidRDefault="00055B07">
            <w:pPr>
              <w:spacing w:line="360" w:lineRule="atLeast"/>
              <w:jc w:val="center"/>
              <w:rPr>
                <w:rFonts w:ascii="宋体" w:hAnsi="宋体" w:cs="仿宋_GB2312"/>
              </w:rPr>
            </w:pPr>
            <w:r>
              <w:rPr>
                <w:rFonts w:ascii="宋体" w:hAnsi="宋体" w:cs="仿宋_GB2312" w:hint="eastAsia"/>
              </w:rPr>
              <w:t>姓</w:t>
            </w:r>
            <w:r>
              <w:rPr>
                <w:rFonts w:ascii="宋体" w:hAnsi="宋体" w:cs="仿宋_GB2312"/>
              </w:rPr>
              <w:t xml:space="preserve">   </w:t>
            </w:r>
            <w:r>
              <w:rPr>
                <w:rFonts w:ascii="宋体" w:hAnsi="宋体" w:cs="仿宋_GB2312" w:hint="eastAsia"/>
              </w:rPr>
              <w:t>名</w:t>
            </w:r>
          </w:p>
        </w:tc>
        <w:tc>
          <w:tcPr>
            <w:tcW w:w="2531" w:type="dxa"/>
            <w:gridSpan w:val="2"/>
            <w:tcBorders>
              <w:top w:val="double" w:sz="4" w:space="0" w:color="auto"/>
            </w:tcBorders>
            <w:vAlign w:val="center"/>
          </w:tcPr>
          <w:p w:rsidR="009B4885" w:rsidRDefault="009B4885">
            <w:pPr>
              <w:spacing w:line="360" w:lineRule="atLeast"/>
              <w:jc w:val="center"/>
              <w:rPr>
                <w:rFonts w:ascii="宋体" w:hAnsi="宋体" w:cs="仿宋_GB2312"/>
              </w:rPr>
            </w:pPr>
          </w:p>
        </w:tc>
        <w:tc>
          <w:tcPr>
            <w:tcW w:w="2399" w:type="dxa"/>
            <w:gridSpan w:val="3"/>
            <w:tcBorders>
              <w:top w:val="double" w:sz="4" w:space="0" w:color="auto"/>
            </w:tcBorders>
            <w:vAlign w:val="center"/>
          </w:tcPr>
          <w:p w:rsidR="009B4885" w:rsidRDefault="00055B07">
            <w:pPr>
              <w:spacing w:line="360" w:lineRule="atLeast"/>
              <w:jc w:val="center"/>
              <w:rPr>
                <w:rFonts w:ascii="宋体" w:hAnsi="宋体" w:cs="仿宋_GB2312"/>
              </w:rPr>
            </w:pPr>
            <w:r>
              <w:rPr>
                <w:rFonts w:ascii="宋体" w:hAnsi="宋体" w:cs="仿宋_GB2312" w:hint="eastAsia"/>
              </w:rPr>
              <w:t>性</w:t>
            </w:r>
            <w:r>
              <w:rPr>
                <w:rFonts w:ascii="宋体" w:hAnsi="宋体" w:cs="仿宋_GB2312"/>
              </w:rPr>
              <w:t xml:space="preserve">  </w:t>
            </w:r>
            <w:r>
              <w:rPr>
                <w:rFonts w:ascii="宋体" w:hAnsi="宋体" w:cs="仿宋_GB2312" w:hint="eastAsia"/>
              </w:rPr>
              <w:t>别</w:t>
            </w:r>
          </w:p>
        </w:tc>
        <w:tc>
          <w:tcPr>
            <w:tcW w:w="1705" w:type="dxa"/>
            <w:tcBorders>
              <w:top w:val="double" w:sz="4" w:space="0" w:color="auto"/>
            </w:tcBorders>
            <w:vAlign w:val="center"/>
          </w:tcPr>
          <w:p w:rsidR="009B4885" w:rsidRDefault="009B4885">
            <w:pPr>
              <w:spacing w:line="360" w:lineRule="atLeast"/>
              <w:jc w:val="center"/>
              <w:rPr>
                <w:rFonts w:ascii="宋体" w:hAnsi="宋体" w:cs="仿宋_GB2312"/>
              </w:rPr>
            </w:pPr>
          </w:p>
        </w:tc>
      </w:tr>
      <w:tr w:rsidR="009B4885">
        <w:trPr>
          <w:cantSplit/>
          <w:trHeight w:hRule="exact" w:val="543"/>
        </w:trPr>
        <w:tc>
          <w:tcPr>
            <w:tcW w:w="2084" w:type="dxa"/>
            <w:gridSpan w:val="2"/>
            <w:vAlign w:val="center"/>
          </w:tcPr>
          <w:p w:rsidR="009B4885" w:rsidRDefault="00055B07">
            <w:pPr>
              <w:spacing w:line="360" w:lineRule="atLeast"/>
              <w:jc w:val="center"/>
              <w:rPr>
                <w:rFonts w:ascii="宋体" w:hAnsi="宋体" w:cs="仿宋_GB2312"/>
              </w:rPr>
            </w:pPr>
            <w:r>
              <w:rPr>
                <w:rFonts w:ascii="宋体" w:hAnsi="宋体" w:cs="仿宋_GB2312" w:hint="eastAsia"/>
              </w:rPr>
              <w:t>职</w:t>
            </w:r>
            <w:r>
              <w:rPr>
                <w:rFonts w:ascii="宋体" w:hAnsi="宋体" w:cs="仿宋_GB2312"/>
              </w:rPr>
              <w:t xml:space="preserve">   </w:t>
            </w:r>
            <w:proofErr w:type="gramStart"/>
            <w:r>
              <w:rPr>
                <w:rFonts w:ascii="宋体" w:hAnsi="宋体" w:cs="仿宋_GB2312" w:hint="eastAsia"/>
              </w:rPr>
              <w:t>务</w:t>
            </w:r>
            <w:proofErr w:type="gramEnd"/>
          </w:p>
        </w:tc>
        <w:tc>
          <w:tcPr>
            <w:tcW w:w="2531" w:type="dxa"/>
            <w:gridSpan w:val="2"/>
            <w:vAlign w:val="center"/>
          </w:tcPr>
          <w:p w:rsidR="009B4885" w:rsidRDefault="009B4885">
            <w:pPr>
              <w:spacing w:line="360" w:lineRule="atLeast"/>
              <w:jc w:val="center"/>
              <w:rPr>
                <w:rFonts w:ascii="宋体" w:hAnsi="宋体" w:cs="仿宋_GB2312"/>
              </w:rPr>
            </w:pPr>
          </w:p>
        </w:tc>
        <w:tc>
          <w:tcPr>
            <w:tcW w:w="2399" w:type="dxa"/>
            <w:gridSpan w:val="3"/>
            <w:vAlign w:val="center"/>
          </w:tcPr>
          <w:p w:rsidR="009B4885" w:rsidRDefault="00055B07">
            <w:pPr>
              <w:spacing w:line="360" w:lineRule="atLeast"/>
              <w:jc w:val="center"/>
              <w:rPr>
                <w:rFonts w:ascii="宋体" w:hAnsi="宋体" w:cs="仿宋_GB2312"/>
              </w:rPr>
            </w:pPr>
            <w:r>
              <w:rPr>
                <w:rFonts w:ascii="宋体" w:hAnsi="宋体" w:cs="仿宋_GB2312" w:hint="eastAsia"/>
              </w:rPr>
              <w:t>职</w:t>
            </w:r>
            <w:r>
              <w:rPr>
                <w:rFonts w:ascii="宋体" w:hAnsi="宋体" w:cs="仿宋_GB2312"/>
              </w:rPr>
              <w:t xml:space="preserve">  </w:t>
            </w:r>
            <w:r>
              <w:rPr>
                <w:rFonts w:ascii="宋体" w:hAnsi="宋体" w:cs="仿宋_GB2312" w:hint="eastAsia"/>
              </w:rPr>
              <w:t>称</w:t>
            </w:r>
          </w:p>
        </w:tc>
        <w:tc>
          <w:tcPr>
            <w:tcW w:w="1705" w:type="dxa"/>
            <w:vAlign w:val="center"/>
          </w:tcPr>
          <w:p w:rsidR="009B4885" w:rsidRDefault="009B4885">
            <w:pPr>
              <w:spacing w:line="360" w:lineRule="atLeast"/>
              <w:jc w:val="center"/>
              <w:rPr>
                <w:rFonts w:ascii="宋体" w:hAnsi="宋体" w:cs="仿宋_GB2312"/>
              </w:rPr>
            </w:pPr>
          </w:p>
        </w:tc>
      </w:tr>
      <w:tr w:rsidR="009B4885">
        <w:trPr>
          <w:cantSplit/>
          <w:trHeight w:hRule="exact" w:val="550"/>
        </w:trPr>
        <w:tc>
          <w:tcPr>
            <w:tcW w:w="2084" w:type="dxa"/>
            <w:gridSpan w:val="2"/>
            <w:vAlign w:val="center"/>
          </w:tcPr>
          <w:p w:rsidR="009B4885" w:rsidRDefault="00055B07">
            <w:pPr>
              <w:spacing w:line="360" w:lineRule="atLeast"/>
              <w:jc w:val="center"/>
              <w:rPr>
                <w:rFonts w:ascii="宋体" w:hAnsi="宋体" w:cs="仿宋_GB2312"/>
              </w:rPr>
            </w:pPr>
            <w:r>
              <w:rPr>
                <w:rFonts w:ascii="宋体" w:hAnsi="宋体" w:cs="仿宋_GB2312" w:hint="eastAsia"/>
              </w:rPr>
              <w:t>毕业学校、专业</w:t>
            </w:r>
          </w:p>
        </w:tc>
        <w:tc>
          <w:tcPr>
            <w:tcW w:w="6635" w:type="dxa"/>
            <w:gridSpan w:val="6"/>
            <w:vAlign w:val="center"/>
          </w:tcPr>
          <w:p w:rsidR="009B4885" w:rsidRDefault="009B4885">
            <w:pPr>
              <w:spacing w:line="360" w:lineRule="atLeast"/>
              <w:jc w:val="center"/>
              <w:rPr>
                <w:rFonts w:ascii="宋体" w:hAnsi="宋体" w:cs="仿宋_GB2312"/>
              </w:rPr>
            </w:pPr>
          </w:p>
        </w:tc>
      </w:tr>
      <w:tr w:rsidR="009B4885">
        <w:trPr>
          <w:cantSplit/>
          <w:trHeight w:hRule="exact" w:val="683"/>
        </w:trPr>
        <w:tc>
          <w:tcPr>
            <w:tcW w:w="2084" w:type="dxa"/>
            <w:gridSpan w:val="2"/>
            <w:vAlign w:val="center"/>
          </w:tcPr>
          <w:p w:rsidR="009B4885" w:rsidRDefault="00055B07">
            <w:pPr>
              <w:spacing w:line="360" w:lineRule="atLeast"/>
              <w:jc w:val="center"/>
              <w:rPr>
                <w:rFonts w:ascii="宋体" w:hAnsi="宋体" w:cs="仿宋_GB2312"/>
              </w:rPr>
            </w:pPr>
            <w:r>
              <w:rPr>
                <w:rFonts w:ascii="宋体" w:hAnsi="宋体" w:cs="仿宋_GB2312" w:hint="eastAsia"/>
              </w:rPr>
              <w:t>身份证号</w:t>
            </w:r>
          </w:p>
        </w:tc>
        <w:tc>
          <w:tcPr>
            <w:tcW w:w="2531" w:type="dxa"/>
            <w:gridSpan w:val="2"/>
            <w:vAlign w:val="center"/>
          </w:tcPr>
          <w:p w:rsidR="009B4885" w:rsidRDefault="009B4885">
            <w:pPr>
              <w:spacing w:line="360" w:lineRule="atLeast"/>
              <w:jc w:val="center"/>
              <w:rPr>
                <w:rFonts w:ascii="宋体" w:hAnsi="宋体" w:cs="仿宋_GB2312"/>
              </w:rPr>
            </w:pPr>
          </w:p>
        </w:tc>
        <w:tc>
          <w:tcPr>
            <w:tcW w:w="2399" w:type="dxa"/>
            <w:gridSpan w:val="3"/>
            <w:vAlign w:val="center"/>
          </w:tcPr>
          <w:p w:rsidR="009B4885" w:rsidRDefault="00055B07">
            <w:pPr>
              <w:spacing w:line="360" w:lineRule="atLeast"/>
              <w:jc w:val="center"/>
              <w:rPr>
                <w:rFonts w:ascii="宋体" w:hAnsi="宋体" w:cs="仿宋_GB2312"/>
              </w:rPr>
            </w:pPr>
            <w:r>
              <w:rPr>
                <w:rFonts w:ascii="宋体" w:hAnsi="宋体" w:cs="仿宋_GB2312" w:hint="eastAsia"/>
              </w:rPr>
              <w:t>拟在本合同任职</w:t>
            </w:r>
          </w:p>
        </w:tc>
        <w:tc>
          <w:tcPr>
            <w:tcW w:w="1705" w:type="dxa"/>
            <w:vAlign w:val="center"/>
          </w:tcPr>
          <w:p w:rsidR="009B4885" w:rsidRDefault="009B4885">
            <w:pPr>
              <w:spacing w:line="360" w:lineRule="atLeast"/>
              <w:ind w:rightChars="-50" w:right="-105"/>
              <w:jc w:val="center"/>
              <w:rPr>
                <w:rFonts w:ascii="宋体" w:hAnsi="宋体" w:cs="仿宋_GB2312"/>
              </w:rPr>
            </w:pPr>
          </w:p>
        </w:tc>
      </w:tr>
      <w:tr w:rsidR="009B4885">
        <w:trPr>
          <w:cantSplit/>
          <w:trHeight w:hRule="exact" w:val="683"/>
        </w:trPr>
        <w:tc>
          <w:tcPr>
            <w:tcW w:w="2084" w:type="dxa"/>
            <w:gridSpan w:val="2"/>
            <w:vAlign w:val="center"/>
          </w:tcPr>
          <w:p w:rsidR="009B4885" w:rsidRDefault="00055B07">
            <w:pPr>
              <w:spacing w:line="360" w:lineRule="atLeast"/>
              <w:jc w:val="center"/>
              <w:rPr>
                <w:rFonts w:ascii="宋体" w:hAnsi="宋体" w:cs="仿宋_GB2312"/>
              </w:rPr>
            </w:pPr>
            <w:r>
              <w:rPr>
                <w:rFonts w:ascii="宋体" w:hAnsi="宋体" w:cs="仿宋_GB2312" w:hint="eastAsia"/>
              </w:rPr>
              <w:t>执业资格证</w:t>
            </w:r>
          </w:p>
        </w:tc>
        <w:tc>
          <w:tcPr>
            <w:tcW w:w="2531" w:type="dxa"/>
            <w:gridSpan w:val="2"/>
            <w:vAlign w:val="center"/>
          </w:tcPr>
          <w:p w:rsidR="009B4885" w:rsidRDefault="009B4885">
            <w:pPr>
              <w:spacing w:line="360" w:lineRule="atLeast"/>
              <w:jc w:val="center"/>
              <w:rPr>
                <w:rFonts w:ascii="宋体" w:hAnsi="宋体" w:cs="仿宋_GB2312"/>
              </w:rPr>
            </w:pPr>
          </w:p>
        </w:tc>
        <w:tc>
          <w:tcPr>
            <w:tcW w:w="2399" w:type="dxa"/>
            <w:gridSpan w:val="3"/>
            <w:vAlign w:val="center"/>
          </w:tcPr>
          <w:p w:rsidR="009B4885" w:rsidRDefault="00055B07">
            <w:pPr>
              <w:spacing w:line="360" w:lineRule="atLeast"/>
              <w:jc w:val="center"/>
              <w:rPr>
                <w:rFonts w:ascii="宋体" w:hAnsi="宋体" w:cs="仿宋_GB2312"/>
              </w:rPr>
            </w:pPr>
            <w:r>
              <w:rPr>
                <w:rFonts w:ascii="宋体" w:hAnsi="宋体" w:cs="仿宋_GB2312" w:hint="eastAsia"/>
              </w:rPr>
              <w:t>执业资格证书号</w:t>
            </w:r>
          </w:p>
        </w:tc>
        <w:tc>
          <w:tcPr>
            <w:tcW w:w="1705" w:type="dxa"/>
            <w:vAlign w:val="center"/>
          </w:tcPr>
          <w:p w:rsidR="009B4885" w:rsidRDefault="009B4885">
            <w:pPr>
              <w:spacing w:line="360" w:lineRule="atLeast"/>
              <w:ind w:rightChars="-50" w:right="-105"/>
              <w:jc w:val="center"/>
              <w:rPr>
                <w:rFonts w:ascii="宋体" w:hAnsi="宋体" w:cs="仿宋_GB2312"/>
              </w:rPr>
            </w:pPr>
          </w:p>
        </w:tc>
      </w:tr>
      <w:tr w:rsidR="009B4885">
        <w:trPr>
          <w:cantSplit/>
          <w:trHeight w:hRule="exact" w:val="443"/>
        </w:trPr>
        <w:tc>
          <w:tcPr>
            <w:tcW w:w="8719" w:type="dxa"/>
            <w:gridSpan w:val="8"/>
            <w:vAlign w:val="center"/>
          </w:tcPr>
          <w:p w:rsidR="009B4885" w:rsidRDefault="00055B07">
            <w:pPr>
              <w:spacing w:line="360" w:lineRule="atLeast"/>
              <w:rPr>
                <w:rFonts w:ascii="宋体" w:hAnsi="宋体" w:cs="仿宋_GB2312"/>
              </w:rPr>
            </w:pPr>
            <w:r>
              <w:rPr>
                <w:rFonts w:ascii="宋体" w:hAnsi="宋体" w:cs="仿宋_GB2312" w:hint="eastAsia"/>
              </w:rPr>
              <w:t>参加（主持）项目情况</w:t>
            </w:r>
          </w:p>
        </w:tc>
      </w:tr>
      <w:tr w:rsidR="009B4885">
        <w:trPr>
          <w:trHeight w:hRule="exact" w:val="443"/>
        </w:trPr>
        <w:tc>
          <w:tcPr>
            <w:tcW w:w="1147" w:type="dxa"/>
            <w:vAlign w:val="center"/>
          </w:tcPr>
          <w:p w:rsidR="009B4885" w:rsidRDefault="00055B07">
            <w:pPr>
              <w:spacing w:line="360" w:lineRule="atLeast"/>
              <w:jc w:val="center"/>
              <w:rPr>
                <w:rFonts w:ascii="宋体" w:hAnsi="宋体" w:cs="仿宋_GB2312"/>
              </w:rPr>
            </w:pPr>
            <w:r>
              <w:rPr>
                <w:rFonts w:ascii="宋体" w:hAnsi="宋体" w:cs="仿宋_GB2312" w:hint="eastAsia"/>
              </w:rPr>
              <w:t>时间</w:t>
            </w:r>
          </w:p>
        </w:tc>
        <w:tc>
          <w:tcPr>
            <w:tcW w:w="2569" w:type="dxa"/>
            <w:gridSpan w:val="2"/>
            <w:tcBorders>
              <w:right w:val="single" w:sz="4" w:space="0" w:color="auto"/>
            </w:tcBorders>
            <w:vAlign w:val="center"/>
          </w:tcPr>
          <w:p w:rsidR="009B4885" w:rsidRDefault="00055B07">
            <w:pPr>
              <w:spacing w:line="360" w:lineRule="atLeast"/>
              <w:jc w:val="center"/>
              <w:rPr>
                <w:rFonts w:ascii="宋体" w:hAnsi="宋体" w:cs="仿宋_GB2312"/>
              </w:rPr>
            </w:pPr>
            <w:r>
              <w:rPr>
                <w:rFonts w:ascii="宋体" w:hAnsi="宋体" w:cs="仿宋_GB2312" w:hint="eastAsia"/>
              </w:rPr>
              <w:t>项目名称</w:t>
            </w:r>
          </w:p>
        </w:tc>
        <w:tc>
          <w:tcPr>
            <w:tcW w:w="1304" w:type="dxa"/>
            <w:gridSpan w:val="2"/>
            <w:tcBorders>
              <w:left w:val="single" w:sz="4" w:space="0" w:color="auto"/>
            </w:tcBorders>
            <w:vAlign w:val="center"/>
          </w:tcPr>
          <w:p w:rsidR="009B4885" w:rsidRDefault="00055B07">
            <w:pPr>
              <w:spacing w:line="360" w:lineRule="atLeast"/>
              <w:jc w:val="center"/>
              <w:rPr>
                <w:rFonts w:ascii="宋体" w:hAnsi="宋体" w:cs="仿宋_GB2312"/>
              </w:rPr>
            </w:pPr>
            <w:r>
              <w:rPr>
                <w:rFonts w:ascii="宋体" w:hAnsi="宋体" w:cs="仿宋_GB2312" w:hint="eastAsia"/>
              </w:rPr>
              <w:t>项目类别</w:t>
            </w:r>
          </w:p>
        </w:tc>
        <w:tc>
          <w:tcPr>
            <w:tcW w:w="1440" w:type="dxa"/>
            <w:vAlign w:val="center"/>
          </w:tcPr>
          <w:p w:rsidR="009B4885" w:rsidRDefault="00055B07">
            <w:pPr>
              <w:spacing w:line="360" w:lineRule="atLeast"/>
              <w:jc w:val="center"/>
              <w:rPr>
                <w:rFonts w:ascii="宋体" w:hAnsi="宋体" w:cs="仿宋_GB2312"/>
              </w:rPr>
            </w:pPr>
            <w:r>
              <w:rPr>
                <w:rFonts w:ascii="宋体" w:hAnsi="宋体" w:cs="仿宋_GB2312" w:hint="eastAsia"/>
              </w:rPr>
              <w:t>担任职务</w:t>
            </w:r>
          </w:p>
        </w:tc>
        <w:tc>
          <w:tcPr>
            <w:tcW w:w="2259" w:type="dxa"/>
            <w:gridSpan w:val="2"/>
            <w:vAlign w:val="center"/>
          </w:tcPr>
          <w:p w:rsidR="009B4885" w:rsidRDefault="00055B07">
            <w:pPr>
              <w:spacing w:line="360" w:lineRule="atLeast"/>
              <w:jc w:val="center"/>
              <w:rPr>
                <w:rFonts w:ascii="宋体" w:hAnsi="宋体" w:cs="仿宋_GB2312"/>
              </w:rPr>
            </w:pPr>
            <w:r>
              <w:rPr>
                <w:rFonts w:ascii="宋体" w:hAnsi="宋体" w:cs="仿宋_GB2312" w:hint="eastAsia"/>
              </w:rPr>
              <w:t>项目单位名称及电话</w:t>
            </w:r>
          </w:p>
        </w:tc>
      </w:tr>
      <w:tr w:rsidR="009B4885">
        <w:trPr>
          <w:trHeight w:hRule="exact" w:val="443"/>
        </w:trPr>
        <w:tc>
          <w:tcPr>
            <w:tcW w:w="1147" w:type="dxa"/>
            <w:vAlign w:val="center"/>
          </w:tcPr>
          <w:p w:rsidR="009B4885" w:rsidRDefault="009B4885">
            <w:pPr>
              <w:spacing w:line="360" w:lineRule="atLeast"/>
              <w:jc w:val="center"/>
              <w:rPr>
                <w:rFonts w:ascii="宋体" w:hAnsi="宋体" w:cs="仿宋_GB2312"/>
              </w:rPr>
            </w:pPr>
          </w:p>
        </w:tc>
        <w:tc>
          <w:tcPr>
            <w:tcW w:w="2569" w:type="dxa"/>
            <w:gridSpan w:val="2"/>
            <w:tcBorders>
              <w:right w:val="single" w:sz="4" w:space="0" w:color="auto"/>
            </w:tcBorders>
            <w:vAlign w:val="center"/>
          </w:tcPr>
          <w:p w:rsidR="009B4885" w:rsidRDefault="009B4885">
            <w:pPr>
              <w:spacing w:line="360" w:lineRule="atLeast"/>
              <w:jc w:val="center"/>
              <w:rPr>
                <w:rFonts w:ascii="宋体" w:hAnsi="宋体" w:cs="仿宋_GB2312"/>
              </w:rPr>
            </w:pPr>
          </w:p>
        </w:tc>
        <w:tc>
          <w:tcPr>
            <w:tcW w:w="1304" w:type="dxa"/>
            <w:gridSpan w:val="2"/>
            <w:tcBorders>
              <w:left w:val="single" w:sz="4" w:space="0" w:color="auto"/>
            </w:tcBorders>
            <w:vAlign w:val="center"/>
          </w:tcPr>
          <w:p w:rsidR="009B4885" w:rsidRDefault="009B4885">
            <w:pPr>
              <w:spacing w:line="360" w:lineRule="atLeast"/>
              <w:jc w:val="center"/>
              <w:rPr>
                <w:rFonts w:ascii="宋体" w:hAnsi="宋体" w:cs="仿宋_GB2312"/>
              </w:rPr>
            </w:pPr>
          </w:p>
        </w:tc>
        <w:tc>
          <w:tcPr>
            <w:tcW w:w="1440" w:type="dxa"/>
            <w:vAlign w:val="center"/>
          </w:tcPr>
          <w:p w:rsidR="009B4885" w:rsidRDefault="009B4885">
            <w:pPr>
              <w:spacing w:line="360" w:lineRule="atLeast"/>
              <w:jc w:val="center"/>
              <w:rPr>
                <w:rFonts w:ascii="宋体" w:hAnsi="宋体" w:cs="仿宋_GB2312"/>
              </w:rPr>
            </w:pPr>
          </w:p>
        </w:tc>
        <w:tc>
          <w:tcPr>
            <w:tcW w:w="2259" w:type="dxa"/>
            <w:gridSpan w:val="2"/>
            <w:vAlign w:val="center"/>
          </w:tcPr>
          <w:p w:rsidR="009B4885" w:rsidRDefault="009B4885">
            <w:pPr>
              <w:spacing w:line="360" w:lineRule="atLeast"/>
              <w:jc w:val="center"/>
              <w:rPr>
                <w:rFonts w:ascii="宋体" w:hAnsi="宋体" w:cs="仿宋_GB2312"/>
              </w:rPr>
            </w:pPr>
          </w:p>
        </w:tc>
      </w:tr>
      <w:tr w:rsidR="009B4885">
        <w:trPr>
          <w:trHeight w:hRule="exact" w:val="443"/>
        </w:trPr>
        <w:tc>
          <w:tcPr>
            <w:tcW w:w="1147" w:type="dxa"/>
            <w:vAlign w:val="center"/>
          </w:tcPr>
          <w:p w:rsidR="009B4885" w:rsidRDefault="009B4885">
            <w:pPr>
              <w:spacing w:line="360" w:lineRule="atLeast"/>
              <w:jc w:val="center"/>
              <w:rPr>
                <w:rFonts w:ascii="宋体" w:hAnsi="宋体" w:cs="仿宋_GB2312"/>
              </w:rPr>
            </w:pPr>
          </w:p>
        </w:tc>
        <w:tc>
          <w:tcPr>
            <w:tcW w:w="2569" w:type="dxa"/>
            <w:gridSpan w:val="2"/>
            <w:tcBorders>
              <w:right w:val="single" w:sz="4" w:space="0" w:color="auto"/>
            </w:tcBorders>
            <w:vAlign w:val="center"/>
          </w:tcPr>
          <w:p w:rsidR="009B4885" w:rsidRDefault="009B4885">
            <w:pPr>
              <w:spacing w:line="360" w:lineRule="atLeast"/>
              <w:jc w:val="center"/>
              <w:rPr>
                <w:rFonts w:ascii="宋体" w:hAnsi="宋体" w:cs="仿宋_GB2312"/>
              </w:rPr>
            </w:pPr>
          </w:p>
        </w:tc>
        <w:tc>
          <w:tcPr>
            <w:tcW w:w="1304" w:type="dxa"/>
            <w:gridSpan w:val="2"/>
            <w:tcBorders>
              <w:left w:val="single" w:sz="4" w:space="0" w:color="auto"/>
            </w:tcBorders>
            <w:vAlign w:val="center"/>
          </w:tcPr>
          <w:p w:rsidR="009B4885" w:rsidRDefault="009B4885">
            <w:pPr>
              <w:spacing w:line="360" w:lineRule="atLeast"/>
              <w:jc w:val="center"/>
              <w:rPr>
                <w:rFonts w:ascii="宋体" w:hAnsi="宋体" w:cs="仿宋_GB2312"/>
              </w:rPr>
            </w:pPr>
          </w:p>
        </w:tc>
        <w:tc>
          <w:tcPr>
            <w:tcW w:w="1440" w:type="dxa"/>
            <w:vAlign w:val="center"/>
          </w:tcPr>
          <w:p w:rsidR="009B4885" w:rsidRDefault="009B4885">
            <w:pPr>
              <w:spacing w:line="360" w:lineRule="atLeast"/>
              <w:jc w:val="center"/>
              <w:rPr>
                <w:rFonts w:ascii="宋体" w:hAnsi="宋体" w:cs="仿宋_GB2312"/>
              </w:rPr>
            </w:pPr>
          </w:p>
        </w:tc>
        <w:tc>
          <w:tcPr>
            <w:tcW w:w="2259" w:type="dxa"/>
            <w:gridSpan w:val="2"/>
            <w:vAlign w:val="center"/>
          </w:tcPr>
          <w:p w:rsidR="009B4885" w:rsidRDefault="009B4885">
            <w:pPr>
              <w:spacing w:line="360" w:lineRule="atLeast"/>
              <w:jc w:val="center"/>
              <w:rPr>
                <w:rFonts w:ascii="宋体" w:hAnsi="宋体" w:cs="仿宋_GB2312"/>
              </w:rPr>
            </w:pPr>
          </w:p>
        </w:tc>
      </w:tr>
      <w:tr w:rsidR="009B4885">
        <w:trPr>
          <w:trHeight w:hRule="exact" w:val="443"/>
        </w:trPr>
        <w:tc>
          <w:tcPr>
            <w:tcW w:w="1147" w:type="dxa"/>
            <w:vAlign w:val="center"/>
          </w:tcPr>
          <w:p w:rsidR="009B4885" w:rsidRDefault="009B4885">
            <w:pPr>
              <w:spacing w:line="360" w:lineRule="atLeast"/>
              <w:jc w:val="center"/>
              <w:rPr>
                <w:rFonts w:ascii="宋体" w:hAnsi="宋体" w:cs="仿宋_GB2312"/>
              </w:rPr>
            </w:pPr>
          </w:p>
        </w:tc>
        <w:tc>
          <w:tcPr>
            <w:tcW w:w="2569" w:type="dxa"/>
            <w:gridSpan w:val="2"/>
            <w:tcBorders>
              <w:right w:val="single" w:sz="4" w:space="0" w:color="auto"/>
            </w:tcBorders>
            <w:vAlign w:val="center"/>
          </w:tcPr>
          <w:p w:rsidR="009B4885" w:rsidRDefault="009B4885">
            <w:pPr>
              <w:spacing w:line="360" w:lineRule="atLeast"/>
              <w:jc w:val="center"/>
              <w:rPr>
                <w:rFonts w:ascii="宋体" w:hAnsi="宋体" w:cs="仿宋_GB2312"/>
              </w:rPr>
            </w:pPr>
          </w:p>
        </w:tc>
        <w:tc>
          <w:tcPr>
            <w:tcW w:w="1304" w:type="dxa"/>
            <w:gridSpan w:val="2"/>
            <w:tcBorders>
              <w:left w:val="single" w:sz="4" w:space="0" w:color="auto"/>
            </w:tcBorders>
            <w:vAlign w:val="center"/>
          </w:tcPr>
          <w:p w:rsidR="009B4885" w:rsidRDefault="009B4885">
            <w:pPr>
              <w:spacing w:line="360" w:lineRule="atLeast"/>
              <w:jc w:val="center"/>
              <w:rPr>
                <w:rFonts w:ascii="宋体" w:hAnsi="宋体" w:cs="仿宋_GB2312"/>
              </w:rPr>
            </w:pPr>
          </w:p>
        </w:tc>
        <w:tc>
          <w:tcPr>
            <w:tcW w:w="1440" w:type="dxa"/>
            <w:vAlign w:val="center"/>
          </w:tcPr>
          <w:p w:rsidR="009B4885" w:rsidRDefault="009B4885">
            <w:pPr>
              <w:spacing w:line="360" w:lineRule="atLeast"/>
              <w:jc w:val="center"/>
              <w:rPr>
                <w:rFonts w:ascii="宋体" w:hAnsi="宋体" w:cs="仿宋_GB2312"/>
              </w:rPr>
            </w:pPr>
          </w:p>
        </w:tc>
        <w:tc>
          <w:tcPr>
            <w:tcW w:w="2259" w:type="dxa"/>
            <w:gridSpan w:val="2"/>
            <w:vAlign w:val="center"/>
          </w:tcPr>
          <w:p w:rsidR="009B4885" w:rsidRDefault="009B4885">
            <w:pPr>
              <w:spacing w:line="360" w:lineRule="atLeast"/>
              <w:jc w:val="center"/>
              <w:rPr>
                <w:rFonts w:ascii="宋体" w:hAnsi="宋体" w:cs="仿宋_GB2312"/>
              </w:rPr>
            </w:pPr>
          </w:p>
        </w:tc>
      </w:tr>
      <w:tr w:rsidR="009B4885">
        <w:trPr>
          <w:trHeight w:hRule="exact" w:val="443"/>
        </w:trPr>
        <w:tc>
          <w:tcPr>
            <w:tcW w:w="1147" w:type="dxa"/>
            <w:vAlign w:val="center"/>
          </w:tcPr>
          <w:p w:rsidR="009B4885" w:rsidRDefault="009B4885">
            <w:pPr>
              <w:spacing w:line="360" w:lineRule="atLeast"/>
              <w:jc w:val="center"/>
              <w:rPr>
                <w:rFonts w:ascii="宋体" w:hAnsi="宋体" w:cs="仿宋_GB2312"/>
              </w:rPr>
            </w:pPr>
          </w:p>
        </w:tc>
        <w:tc>
          <w:tcPr>
            <w:tcW w:w="2569" w:type="dxa"/>
            <w:gridSpan w:val="2"/>
            <w:tcBorders>
              <w:right w:val="single" w:sz="4" w:space="0" w:color="auto"/>
            </w:tcBorders>
            <w:vAlign w:val="center"/>
          </w:tcPr>
          <w:p w:rsidR="009B4885" w:rsidRDefault="009B4885">
            <w:pPr>
              <w:spacing w:line="360" w:lineRule="atLeast"/>
              <w:jc w:val="center"/>
              <w:rPr>
                <w:rFonts w:ascii="宋体" w:hAnsi="宋体" w:cs="仿宋_GB2312"/>
              </w:rPr>
            </w:pPr>
          </w:p>
        </w:tc>
        <w:tc>
          <w:tcPr>
            <w:tcW w:w="1304" w:type="dxa"/>
            <w:gridSpan w:val="2"/>
            <w:tcBorders>
              <w:left w:val="single" w:sz="4" w:space="0" w:color="auto"/>
            </w:tcBorders>
            <w:vAlign w:val="center"/>
          </w:tcPr>
          <w:p w:rsidR="009B4885" w:rsidRDefault="009B4885">
            <w:pPr>
              <w:spacing w:line="360" w:lineRule="atLeast"/>
              <w:jc w:val="center"/>
              <w:rPr>
                <w:rFonts w:ascii="宋体" w:hAnsi="宋体" w:cs="仿宋_GB2312"/>
              </w:rPr>
            </w:pPr>
          </w:p>
        </w:tc>
        <w:tc>
          <w:tcPr>
            <w:tcW w:w="1440" w:type="dxa"/>
            <w:vAlign w:val="center"/>
          </w:tcPr>
          <w:p w:rsidR="009B4885" w:rsidRDefault="009B4885">
            <w:pPr>
              <w:spacing w:line="360" w:lineRule="atLeast"/>
              <w:jc w:val="center"/>
              <w:rPr>
                <w:rFonts w:ascii="宋体" w:hAnsi="宋体" w:cs="仿宋_GB2312"/>
              </w:rPr>
            </w:pPr>
          </w:p>
        </w:tc>
        <w:tc>
          <w:tcPr>
            <w:tcW w:w="2259" w:type="dxa"/>
            <w:gridSpan w:val="2"/>
            <w:vAlign w:val="center"/>
          </w:tcPr>
          <w:p w:rsidR="009B4885" w:rsidRDefault="009B4885">
            <w:pPr>
              <w:spacing w:line="360" w:lineRule="atLeast"/>
              <w:jc w:val="center"/>
              <w:rPr>
                <w:rFonts w:ascii="宋体" w:hAnsi="宋体" w:cs="仿宋_GB2312"/>
              </w:rPr>
            </w:pPr>
          </w:p>
        </w:tc>
      </w:tr>
      <w:tr w:rsidR="009B4885">
        <w:trPr>
          <w:trHeight w:hRule="exact" w:val="443"/>
        </w:trPr>
        <w:tc>
          <w:tcPr>
            <w:tcW w:w="1147" w:type="dxa"/>
            <w:vAlign w:val="center"/>
          </w:tcPr>
          <w:p w:rsidR="009B4885" w:rsidRDefault="009B4885">
            <w:pPr>
              <w:spacing w:line="360" w:lineRule="atLeast"/>
              <w:jc w:val="center"/>
              <w:rPr>
                <w:rFonts w:ascii="宋体" w:hAnsi="宋体" w:cs="仿宋_GB2312"/>
              </w:rPr>
            </w:pPr>
          </w:p>
        </w:tc>
        <w:tc>
          <w:tcPr>
            <w:tcW w:w="2569" w:type="dxa"/>
            <w:gridSpan w:val="2"/>
            <w:tcBorders>
              <w:right w:val="single" w:sz="4" w:space="0" w:color="auto"/>
            </w:tcBorders>
            <w:vAlign w:val="center"/>
          </w:tcPr>
          <w:p w:rsidR="009B4885" w:rsidRDefault="009B4885">
            <w:pPr>
              <w:spacing w:line="360" w:lineRule="atLeast"/>
              <w:jc w:val="center"/>
              <w:rPr>
                <w:rFonts w:ascii="宋体" w:hAnsi="宋体" w:cs="仿宋_GB2312"/>
              </w:rPr>
            </w:pPr>
          </w:p>
        </w:tc>
        <w:tc>
          <w:tcPr>
            <w:tcW w:w="1304" w:type="dxa"/>
            <w:gridSpan w:val="2"/>
            <w:tcBorders>
              <w:left w:val="single" w:sz="4" w:space="0" w:color="auto"/>
            </w:tcBorders>
            <w:vAlign w:val="center"/>
          </w:tcPr>
          <w:p w:rsidR="009B4885" w:rsidRDefault="009B4885">
            <w:pPr>
              <w:spacing w:line="360" w:lineRule="atLeast"/>
              <w:jc w:val="center"/>
              <w:rPr>
                <w:rFonts w:ascii="宋体" w:hAnsi="宋体" w:cs="仿宋_GB2312"/>
              </w:rPr>
            </w:pPr>
          </w:p>
        </w:tc>
        <w:tc>
          <w:tcPr>
            <w:tcW w:w="1440" w:type="dxa"/>
            <w:vAlign w:val="center"/>
          </w:tcPr>
          <w:p w:rsidR="009B4885" w:rsidRDefault="009B4885">
            <w:pPr>
              <w:spacing w:line="360" w:lineRule="atLeast"/>
              <w:jc w:val="center"/>
              <w:rPr>
                <w:rFonts w:ascii="宋体" w:hAnsi="宋体" w:cs="仿宋_GB2312"/>
              </w:rPr>
            </w:pPr>
          </w:p>
        </w:tc>
        <w:tc>
          <w:tcPr>
            <w:tcW w:w="2259" w:type="dxa"/>
            <w:gridSpan w:val="2"/>
            <w:vAlign w:val="center"/>
          </w:tcPr>
          <w:p w:rsidR="009B4885" w:rsidRDefault="009B4885">
            <w:pPr>
              <w:spacing w:line="360" w:lineRule="atLeast"/>
              <w:jc w:val="center"/>
              <w:rPr>
                <w:rFonts w:ascii="宋体" w:hAnsi="宋体" w:cs="仿宋_GB2312"/>
              </w:rPr>
            </w:pPr>
          </w:p>
        </w:tc>
      </w:tr>
      <w:tr w:rsidR="009B4885">
        <w:trPr>
          <w:trHeight w:hRule="exact" w:val="443"/>
        </w:trPr>
        <w:tc>
          <w:tcPr>
            <w:tcW w:w="1147" w:type="dxa"/>
            <w:vAlign w:val="center"/>
          </w:tcPr>
          <w:p w:rsidR="009B4885" w:rsidRDefault="009B4885">
            <w:pPr>
              <w:spacing w:line="360" w:lineRule="atLeast"/>
              <w:jc w:val="center"/>
              <w:rPr>
                <w:rFonts w:ascii="宋体" w:hAnsi="宋体" w:cs="仿宋_GB2312"/>
              </w:rPr>
            </w:pPr>
          </w:p>
        </w:tc>
        <w:tc>
          <w:tcPr>
            <w:tcW w:w="2569" w:type="dxa"/>
            <w:gridSpan w:val="2"/>
            <w:tcBorders>
              <w:right w:val="single" w:sz="4" w:space="0" w:color="auto"/>
            </w:tcBorders>
            <w:vAlign w:val="center"/>
          </w:tcPr>
          <w:p w:rsidR="009B4885" w:rsidRDefault="009B4885">
            <w:pPr>
              <w:spacing w:line="360" w:lineRule="atLeast"/>
              <w:jc w:val="center"/>
              <w:rPr>
                <w:rFonts w:ascii="宋体" w:hAnsi="宋体" w:cs="仿宋_GB2312"/>
              </w:rPr>
            </w:pPr>
          </w:p>
        </w:tc>
        <w:tc>
          <w:tcPr>
            <w:tcW w:w="1304" w:type="dxa"/>
            <w:gridSpan w:val="2"/>
            <w:tcBorders>
              <w:left w:val="single" w:sz="4" w:space="0" w:color="auto"/>
            </w:tcBorders>
            <w:vAlign w:val="center"/>
          </w:tcPr>
          <w:p w:rsidR="009B4885" w:rsidRDefault="009B4885">
            <w:pPr>
              <w:spacing w:line="360" w:lineRule="atLeast"/>
              <w:jc w:val="center"/>
              <w:rPr>
                <w:rFonts w:ascii="宋体" w:hAnsi="宋体" w:cs="仿宋_GB2312"/>
              </w:rPr>
            </w:pPr>
          </w:p>
        </w:tc>
        <w:tc>
          <w:tcPr>
            <w:tcW w:w="1440" w:type="dxa"/>
            <w:vAlign w:val="center"/>
          </w:tcPr>
          <w:p w:rsidR="009B4885" w:rsidRDefault="009B4885">
            <w:pPr>
              <w:spacing w:line="360" w:lineRule="atLeast"/>
              <w:jc w:val="center"/>
              <w:rPr>
                <w:rFonts w:ascii="宋体" w:hAnsi="宋体" w:cs="仿宋_GB2312"/>
              </w:rPr>
            </w:pPr>
          </w:p>
        </w:tc>
        <w:tc>
          <w:tcPr>
            <w:tcW w:w="2259" w:type="dxa"/>
            <w:gridSpan w:val="2"/>
            <w:vAlign w:val="center"/>
          </w:tcPr>
          <w:p w:rsidR="009B4885" w:rsidRDefault="009B4885">
            <w:pPr>
              <w:spacing w:line="360" w:lineRule="atLeast"/>
              <w:jc w:val="center"/>
              <w:rPr>
                <w:rFonts w:ascii="宋体" w:hAnsi="宋体" w:cs="仿宋_GB2312"/>
              </w:rPr>
            </w:pPr>
          </w:p>
        </w:tc>
      </w:tr>
      <w:tr w:rsidR="009B4885">
        <w:trPr>
          <w:trHeight w:hRule="exact" w:val="443"/>
        </w:trPr>
        <w:tc>
          <w:tcPr>
            <w:tcW w:w="1147" w:type="dxa"/>
            <w:vAlign w:val="center"/>
          </w:tcPr>
          <w:p w:rsidR="009B4885" w:rsidRDefault="009B4885">
            <w:pPr>
              <w:spacing w:line="360" w:lineRule="atLeast"/>
              <w:jc w:val="center"/>
              <w:rPr>
                <w:rFonts w:ascii="宋体" w:hAnsi="宋体" w:cs="仿宋_GB2312"/>
              </w:rPr>
            </w:pPr>
          </w:p>
        </w:tc>
        <w:tc>
          <w:tcPr>
            <w:tcW w:w="2569" w:type="dxa"/>
            <w:gridSpan w:val="2"/>
            <w:tcBorders>
              <w:right w:val="single" w:sz="4" w:space="0" w:color="auto"/>
            </w:tcBorders>
            <w:vAlign w:val="center"/>
          </w:tcPr>
          <w:p w:rsidR="009B4885" w:rsidRDefault="009B4885">
            <w:pPr>
              <w:spacing w:line="360" w:lineRule="atLeast"/>
              <w:jc w:val="center"/>
              <w:rPr>
                <w:rFonts w:ascii="宋体" w:hAnsi="宋体" w:cs="仿宋_GB2312"/>
              </w:rPr>
            </w:pPr>
          </w:p>
        </w:tc>
        <w:tc>
          <w:tcPr>
            <w:tcW w:w="1304" w:type="dxa"/>
            <w:gridSpan w:val="2"/>
            <w:tcBorders>
              <w:left w:val="single" w:sz="4" w:space="0" w:color="auto"/>
            </w:tcBorders>
            <w:vAlign w:val="center"/>
          </w:tcPr>
          <w:p w:rsidR="009B4885" w:rsidRDefault="009B4885">
            <w:pPr>
              <w:spacing w:line="360" w:lineRule="atLeast"/>
              <w:jc w:val="center"/>
              <w:rPr>
                <w:rFonts w:ascii="宋体" w:hAnsi="宋体" w:cs="仿宋_GB2312"/>
              </w:rPr>
            </w:pPr>
          </w:p>
        </w:tc>
        <w:tc>
          <w:tcPr>
            <w:tcW w:w="1440" w:type="dxa"/>
            <w:vAlign w:val="center"/>
          </w:tcPr>
          <w:p w:rsidR="009B4885" w:rsidRDefault="009B4885">
            <w:pPr>
              <w:spacing w:line="360" w:lineRule="atLeast"/>
              <w:jc w:val="center"/>
              <w:rPr>
                <w:rFonts w:ascii="宋体" w:hAnsi="宋体" w:cs="仿宋_GB2312"/>
              </w:rPr>
            </w:pPr>
          </w:p>
        </w:tc>
        <w:tc>
          <w:tcPr>
            <w:tcW w:w="2259" w:type="dxa"/>
            <w:gridSpan w:val="2"/>
            <w:vAlign w:val="center"/>
          </w:tcPr>
          <w:p w:rsidR="009B4885" w:rsidRDefault="009B4885">
            <w:pPr>
              <w:spacing w:line="360" w:lineRule="atLeast"/>
              <w:jc w:val="center"/>
              <w:rPr>
                <w:rFonts w:ascii="宋体" w:hAnsi="宋体" w:cs="仿宋_GB2312"/>
              </w:rPr>
            </w:pPr>
          </w:p>
        </w:tc>
      </w:tr>
      <w:tr w:rsidR="009B4885">
        <w:trPr>
          <w:trHeight w:hRule="exact" w:val="443"/>
        </w:trPr>
        <w:tc>
          <w:tcPr>
            <w:tcW w:w="1147" w:type="dxa"/>
            <w:vAlign w:val="center"/>
          </w:tcPr>
          <w:p w:rsidR="009B4885" w:rsidRDefault="009B4885">
            <w:pPr>
              <w:spacing w:line="360" w:lineRule="atLeast"/>
              <w:jc w:val="center"/>
              <w:rPr>
                <w:rFonts w:ascii="宋体" w:hAnsi="宋体" w:cs="仿宋_GB2312"/>
              </w:rPr>
            </w:pPr>
          </w:p>
        </w:tc>
        <w:tc>
          <w:tcPr>
            <w:tcW w:w="2569" w:type="dxa"/>
            <w:gridSpan w:val="2"/>
            <w:tcBorders>
              <w:right w:val="single" w:sz="4" w:space="0" w:color="auto"/>
            </w:tcBorders>
            <w:vAlign w:val="center"/>
          </w:tcPr>
          <w:p w:rsidR="009B4885" w:rsidRDefault="009B4885">
            <w:pPr>
              <w:spacing w:line="360" w:lineRule="atLeast"/>
              <w:jc w:val="center"/>
              <w:rPr>
                <w:rFonts w:ascii="宋体" w:hAnsi="宋体" w:cs="仿宋_GB2312"/>
              </w:rPr>
            </w:pPr>
          </w:p>
        </w:tc>
        <w:tc>
          <w:tcPr>
            <w:tcW w:w="1304" w:type="dxa"/>
            <w:gridSpan w:val="2"/>
            <w:tcBorders>
              <w:left w:val="single" w:sz="4" w:space="0" w:color="auto"/>
            </w:tcBorders>
            <w:vAlign w:val="center"/>
          </w:tcPr>
          <w:p w:rsidR="009B4885" w:rsidRDefault="009B4885">
            <w:pPr>
              <w:spacing w:line="360" w:lineRule="atLeast"/>
              <w:jc w:val="center"/>
              <w:rPr>
                <w:rFonts w:ascii="宋体" w:hAnsi="宋体" w:cs="仿宋_GB2312"/>
              </w:rPr>
            </w:pPr>
          </w:p>
        </w:tc>
        <w:tc>
          <w:tcPr>
            <w:tcW w:w="1440" w:type="dxa"/>
            <w:vAlign w:val="center"/>
          </w:tcPr>
          <w:p w:rsidR="009B4885" w:rsidRDefault="009B4885">
            <w:pPr>
              <w:spacing w:line="360" w:lineRule="atLeast"/>
              <w:jc w:val="center"/>
              <w:rPr>
                <w:rFonts w:ascii="宋体" w:hAnsi="宋体" w:cs="仿宋_GB2312"/>
              </w:rPr>
            </w:pPr>
          </w:p>
        </w:tc>
        <w:tc>
          <w:tcPr>
            <w:tcW w:w="2259" w:type="dxa"/>
            <w:gridSpan w:val="2"/>
            <w:vAlign w:val="center"/>
          </w:tcPr>
          <w:p w:rsidR="009B4885" w:rsidRDefault="009B4885">
            <w:pPr>
              <w:spacing w:line="360" w:lineRule="atLeast"/>
              <w:jc w:val="center"/>
              <w:rPr>
                <w:rFonts w:ascii="宋体" w:hAnsi="宋体" w:cs="仿宋_GB2312"/>
              </w:rPr>
            </w:pPr>
          </w:p>
        </w:tc>
      </w:tr>
      <w:tr w:rsidR="009B4885">
        <w:trPr>
          <w:trHeight w:hRule="exact" w:val="443"/>
        </w:trPr>
        <w:tc>
          <w:tcPr>
            <w:tcW w:w="1147" w:type="dxa"/>
            <w:tcBorders>
              <w:bottom w:val="double" w:sz="4" w:space="0" w:color="auto"/>
            </w:tcBorders>
            <w:vAlign w:val="center"/>
          </w:tcPr>
          <w:p w:rsidR="009B4885" w:rsidRDefault="009B4885">
            <w:pPr>
              <w:spacing w:line="360" w:lineRule="atLeast"/>
              <w:jc w:val="center"/>
              <w:rPr>
                <w:rFonts w:ascii="宋体" w:hAnsi="宋体" w:cs="仿宋_GB2312"/>
              </w:rPr>
            </w:pPr>
          </w:p>
        </w:tc>
        <w:tc>
          <w:tcPr>
            <w:tcW w:w="2569" w:type="dxa"/>
            <w:gridSpan w:val="2"/>
            <w:tcBorders>
              <w:bottom w:val="double" w:sz="4" w:space="0" w:color="auto"/>
              <w:right w:val="single" w:sz="4" w:space="0" w:color="auto"/>
            </w:tcBorders>
            <w:vAlign w:val="center"/>
          </w:tcPr>
          <w:p w:rsidR="009B4885" w:rsidRDefault="009B4885">
            <w:pPr>
              <w:spacing w:line="360" w:lineRule="atLeast"/>
              <w:jc w:val="center"/>
              <w:rPr>
                <w:rFonts w:ascii="宋体" w:hAnsi="宋体" w:cs="仿宋_GB2312"/>
              </w:rPr>
            </w:pPr>
          </w:p>
        </w:tc>
        <w:tc>
          <w:tcPr>
            <w:tcW w:w="1304" w:type="dxa"/>
            <w:gridSpan w:val="2"/>
            <w:tcBorders>
              <w:left w:val="single" w:sz="4" w:space="0" w:color="auto"/>
              <w:bottom w:val="double" w:sz="4" w:space="0" w:color="auto"/>
            </w:tcBorders>
            <w:vAlign w:val="center"/>
          </w:tcPr>
          <w:p w:rsidR="009B4885" w:rsidRDefault="009B4885">
            <w:pPr>
              <w:spacing w:line="360" w:lineRule="atLeast"/>
              <w:jc w:val="center"/>
              <w:rPr>
                <w:rFonts w:ascii="宋体" w:hAnsi="宋体" w:cs="仿宋_GB2312"/>
              </w:rPr>
            </w:pPr>
          </w:p>
        </w:tc>
        <w:tc>
          <w:tcPr>
            <w:tcW w:w="1440" w:type="dxa"/>
            <w:tcBorders>
              <w:bottom w:val="double" w:sz="4" w:space="0" w:color="auto"/>
            </w:tcBorders>
            <w:vAlign w:val="center"/>
          </w:tcPr>
          <w:p w:rsidR="009B4885" w:rsidRDefault="009B4885">
            <w:pPr>
              <w:spacing w:line="360" w:lineRule="atLeast"/>
              <w:jc w:val="center"/>
              <w:rPr>
                <w:rFonts w:ascii="宋体" w:hAnsi="宋体" w:cs="仿宋_GB2312"/>
              </w:rPr>
            </w:pPr>
          </w:p>
        </w:tc>
        <w:tc>
          <w:tcPr>
            <w:tcW w:w="2259" w:type="dxa"/>
            <w:gridSpan w:val="2"/>
            <w:tcBorders>
              <w:bottom w:val="double" w:sz="4" w:space="0" w:color="auto"/>
            </w:tcBorders>
            <w:vAlign w:val="center"/>
          </w:tcPr>
          <w:p w:rsidR="009B4885" w:rsidRDefault="009B4885">
            <w:pPr>
              <w:spacing w:line="360" w:lineRule="atLeast"/>
              <w:jc w:val="center"/>
              <w:rPr>
                <w:rFonts w:ascii="宋体" w:hAnsi="宋体" w:cs="仿宋_GB2312"/>
              </w:rPr>
            </w:pPr>
          </w:p>
        </w:tc>
      </w:tr>
    </w:tbl>
    <w:p w:rsidR="009B4885" w:rsidRDefault="00055B07">
      <w:pPr>
        <w:spacing w:line="360" w:lineRule="atLeast"/>
        <w:rPr>
          <w:rFonts w:ascii="宋体" w:hAnsi="宋体" w:cs="仿宋_GB2312"/>
        </w:rPr>
      </w:pPr>
      <w:r>
        <w:rPr>
          <w:rFonts w:ascii="宋体" w:hAnsi="宋体" w:cs="仿宋_GB2312" w:hint="eastAsia"/>
          <w:szCs w:val="21"/>
        </w:rPr>
        <w:t>说明</w:t>
      </w:r>
      <w:r>
        <w:rPr>
          <w:rFonts w:ascii="宋体" w:hAnsi="宋体" w:cs="仿宋_GB2312" w:hint="eastAsia"/>
        </w:rPr>
        <w:t>：</w:t>
      </w:r>
      <w:r>
        <w:rPr>
          <w:rFonts w:ascii="宋体" w:hAnsi="宋体" w:cs="仿宋_GB2312" w:hint="eastAsia"/>
          <w:szCs w:val="21"/>
        </w:rPr>
        <w:t>主要人员证书、</w:t>
      </w:r>
      <w:r>
        <w:rPr>
          <w:rFonts w:ascii="宋体" w:hAnsi="宋体" w:cs="仿宋_GB2312" w:hint="eastAsia"/>
        </w:rPr>
        <w:t>类似项目证明资料等按第三章采购需求或者评审因素和标准要求提供。</w:t>
      </w:r>
    </w:p>
    <w:p w:rsidR="009B4885" w:rsidRDefault="009B4885">
      <w:pPr>
        <w:adjustRightInd w:val="0"/>
        <w:snapToGrid w:val="0"/>
        <w:spacing w:line="360" w:lineRule="auto"/>
        <w:rPr>
          <w:rFonts w:ascii="宋体" w:hAnsi="宋体" w:cs="仿宋_GB2312"/>
          <w:szCs w:val="21"/>
        </w:rPr>
      </w:pPr>
    </w:p>
    <w:p w:rsidR="009B4885" w:rsidRDefault="009B4885">
      <w:pPr>
        <w:rPr>
          <w:rFonts w:ascii="宋体" w:hAnsi="宋体" w:cs="仿宋_GB2312"/>
          <w:szCs w:val="21"/>
        </w:rPr>
      </w:pPr>
    </w:p>
    <w:p w:rsidR="009B4885" w:rsidRDefault="00055B07">
      <w:pPr>
        <w:pStyle w:val="aa"/>
        <w:adjustRightInd w:val="0"/>
        <w:snapToGrid w:val="0"/>
        <w:spacing w:line="360" w:lineRule="auto"/>
        <w:outlineLvl w:val="0"/>
        <w:rPr>
          <w:rFonts w:ascii="宋体" w:hAnsi="宋体" w:cs="仿宋_GB2312"/>
          <w:bCs/>
          <w:sz w:val="21"/>
          <w:szCs w:val="21"/>
        </w:rPr>
      </w:pPr>
      <w:r>
        <w:rPr>
          <w:rFonts w:ascii="宋体" w:hAnsi="宋体" w:cs="仿宋_GB2312" w:hint="eastAsia"/>
          <w:sz w:val="21"/>
          <w:szCs w:val="21"/>
        </w:rPr>
        <w:t>供应商名称</w:t>
      </w:r>
      <w:r>
        <w:rPr>
          <w:rFonts w:ascii="宋体" w:hAnsi="宋体" w:cs="仿宋_GB2312" w:hint="eastAsia"/>
          <w:szCs w:val="21"/>
        </w:rPr>
        <w:t>（盖单位章）</w:t>
      </w:r>
      <w:r>
        <w:rPr>
          <w:rFonts w:ascii="宋体" w:hAnsi="宋体" w:cs="仿宋_GB2312" w:hint="eastAsia"/>
          <w:sz w:val="21"/>
          <w:szCs w:val="21"/>
        </w:rPr>
        <w:t>：</w:t>
      </w:r>
    </w:p>
    <w:p w:rsidR="009B4885" w:rsidRDefault="00055B07">
      <w:pPr>
        <w:adjustRightInd w:val="0"/>
        <w:snapToGrid w:val="0"/>
        <w:spacing w:line="360" w:lineRule="auto"/>
        <w:outlineLvl w:val="0"/>
        <w:rPr>
          <w:rFonts w:ascii="宋体" w:hAnsi="宋体" w:cs="仿宋_GB2312"/>
          <w:szCs w:val="21"/>
        </w:rPr>
      </w:pPr>
      <w:r>
        <w:rPr>
          <w:rFonts w:ascii="宋体" w:hAnsi="宋体" w:cs="仿宋_GB2312" w:hint="eastAsia"/>
          <w:szCs w:val="21"/>
        </w:rPr>
        <w:t>法定代表人或委托代理人</w:t>
      </w:r>
      <w:r>
        <w:rPr>
          <w:rFonts w:ascii="宋体" w:hAnsi="宋体" w:cs="仿宋_GB2312"/>
          <w:szCs w:val="21"/>
        </w:rPr>
        <w:t>(</w:t>
      </w:r>
      <w:r>
        <w:rPr>
          <w:rFonts w:ascii="宋体" w:hAnsi="宋体" w:cs="仿宋_GB2312" w:hint="eastAsia"/>
          <w:szCs w:val="21"/>
        </w:rPr>
        <w:t>签名</w:t>
      </w:r>
      <w:r>
        <w:rPr>
          <w:rFonts w:ascii="宋体" w:hAnsi="宋体" w:cs="仿宋_GB2312"/>
          <w:szCs w:val="21"/>
        </w:rPr>
        <w:t>)</w:t>
      </w:r>
      <w:r>
        <w:rPr>
          <w:rFonts w:ascii="宋体" w:hAnsi="宋体" w:cs="仿宋_GB2312" w:hint="eastAsia"/>
          <w:szCs w:val="21"/>
        </w:rPr>
        <w:t>：</w:t>
      </w:r>
    </w:p>
    <w:p w:rsidR="009B4885" w:rsidRDefault="00055B07">
      <w:pPr>
        <w:spacing w:line="360" w:lineRule="exact"/>
        <w:rPr>
          <w:rFonts w:ascii="宋体" w:hAnsi="宋体" w:cs="仿宋_GB2312"/>
          <w:szCs w:val="21"/>
        </w:rPr>
      </w:pPr>
      <w:r>
        <w:rPr>
          <w:rFonts w:ascii="宋体" w:hAnsi="宋体" w:cs="仿宋_GB2312" w:hint="eastAsia"/>
          <w:szCs w:val="21"/>
        </w:rPr>
        <w:t>日期：</w:t>
      </w:r>
      <w:r>
        <w:rPr>
          <w:rFonts w:ascii="宋体" w:hAnsi="宋体" w:cs="仿宋_GB2312"/>
          <w:szCs w:val="21"/>
        </w:rPr>
        <w:t xml:space="preserve">  </w:t>
      </w:r>
      <w:r>
        <w:rPr>
          <w:rFonts w:ascii="宋体" w:hAnsi="宋体" w:cs="仿宋_GB2312" w:hint="eastAsia"/>
          <w:szCs w:val="21"/>
        </w:rPr>
        <w:t>年</w:t>
      </w:r>
      <w:r>
        <w:rPr>
          <w:rFonts w:ascii="宋体" w:hAnsi="宋体" w:cs="仿宋_GB2312"/>
          <w:szCs w:val="21"/>
        </w:rPr>
        <w:t xml:space="preserve">  </w:t>
      </w:r>
      <w:r>
        <w:rPr>
          <w:rFonts w:ascii="宋体" w:hAnsi="宋体" w:cs="仿宋_GB2312" w:hint="eastAsia"/>
          <w:szCs w:val="21"/>
        </w:rPr>
        <w:t>月</w:t>
      </w:r>
      <w:r>
        <w:rPr>
          <w:rFonts w:ascii="宋体" w:hAnsi="宋体" w:cs="仿宋_GB2312"/>
          <w:szCs w:val="21"/>
        </w:rPr>
        <w:t xml:space="preserve">  </w:t>
      </w:r>
      <w:r>
        <w:rPr>
          <w:rFonts w:ascii="宋体" w:hAnsi="宋体" w:cs="仿宋_GB2312" w:hint="eastAsia"/>
          <w:szCs w:val="21"/>
        </w:rPr>
        <w:t>日</w:t>
      </w:r>
    </w:p>
    <w:p w:rsidR="009B4885" w:rsidRDefault="00055B07">
      <w:pPr>
        <w:spacing w:line="360" w:lineRule="exact"/>
        <w:rPr>
          <w:rFonts w:ascii="宋体" w:hAnsi="宋体" w:cs="仿宋_GB2312"/>
        </w:rPr>
      </w:pPr>
      <w:r>
        <w:rPr>
          <w:rFonts w:ascii="宋体" w:hAnsi="宋体" w:cs="仿宋_GB2312"/>
        </w:rPr>
        <w:br w:type="page"/>
      </w:r>
    </w:p>
    <w:p w:rsidR="009B4885" w:rsidRDefault="00055B07">
      <w:pPr>
        <w:adjustRightInd w:val="0"/>
        <w:snapToGrid w:val="0"/>
        <w:spacing w:line="360" w:lineRule="auto"/>
        <w:jc w:val="center"/>
        <w:outlineLvl w:val="0"/>
        <w:rPr>
          <w:rFonts w:ascii="宋体" w:hAnsi="宋体" w:cs="仿宋_GB2312"/>
          <w:b/>
          <w:sz w:val="30"/>
          <w:szCs w:val="30"/>
        </w:rPr>
      </w:pPr>
      <w:r>
        <w:rPr>
          <w:rFonts w:ascii="宋体" w:hAnsi="宋体" w:cs="仿宋_GB2312" w:hint="eastAsia"/>
          <w:b/>
          <w:sz w:val="30"/>
          <w:szCs w:val="30"/>
        </w:rPr>
        <w:lastRenderedPageBreak/>
        <w:t>五、技术</w:t>
      </w:r>
      <w:r>
        <w:rPr>
          <w:rFonts w:ascii="宋体" w:hAnsi="宋体" w:cs="仿宋_GB2312"/>
          <w:b/>
          <w:sz w:val="30"/>
          <w:szCs w:val="30"/>
        </w:rPr>
        <w:t>/</w:t>
      </w:r>
      <w:r>
        <w:rPr>
          <w:rFonts w:ascii="宋体" w:hAnsi="宋体" w:cs="仿宋_GB2312" w:hint="eastAsia"/>
          <w:b/>
          <w:sz w:val="30"/>
          <w:szCs w:val="30"/>
        </w:rPr>
        <w:t>商务响应与偏离表</w:t>
      </w:r>
    </w:p>
    <w:tbl>
      <w:tblPr>
        <w:tblW w:w="87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34"/>
        <w:gridCol w:w="1685"/>
        <w:gridCol w:w="1948"/>
        <w:gridCol w:w="2600"/>
        <w:gridCol w:w="1214"/>
        <w:gridCol w:w="661"/>
      </w:tblGrid>
      <w:tr w:rsidR="009B4885">
        <w:trPr>
          <w:trHeight w:val="504"/>
          <w:jc w:val="center"/>
        </w:trPr>
        <w:tc>
          <w:tcPr>
            <w:tcW w:w="634" w:type="dxa"/>
            <w:tcBorders>
              <w:top w:val="double" w:sz="4" w:space="0" w:color="auto"/>
            </w:tcBorders>
            <w:vAlign w:val="center"/>
          </w:tcPr>
          <w:p w:rsidR="009B4885" w:rsidRDefault="00055B07">
            <w:pPr>
              <w:adjustRightInd w:val="0"/>
              <w:snapToGrid w:val="0"/>
              <w:ind w:leftChars="-42" w:left="-88"/>
              <w:jc w:val="center"/>
              <w:rPr>
                <w:rFonts w:ascii="宋体" w:hAnsi="宋体" w:cs="仿宋_GB2312"/>
                <w:bCs/>
                <w:szCs w:val="21"/>
              </w:rPr>
            </w:pPr>
            <w:r>
              <w:rPr>
                <w:rFonts w:ascii="宋体" w:hAnsi="宋体" w:cs="仿宋_GB2312" w:hint="eastAsia"/>
                <w:bCs/>
                <w:szCs w:val="21"/>
              </w:rPr>
              <w:t>序号</w:t>
            </w:r>
          </w:p>
        </w:tc>
        <w:tc>
          <w:tcPr>
            <w:tcW w:w="1685" w:type="dxa"/>
            <w:tcBorders>
              <w:top w:val="double" w:sz="4" w:space="0" w:color="auto"/>
            </w:tcBorders>
            <w:vAlign w:val="center"/>
          </w:tcPr>
          <w:p w:rsidR="009B4885" w:rsidRDefault="00055B07">
            <w:pPr>
              <w:adjustRightInd w:val="0"/>
              <w:snapToGrid w:val="0"/>
              <w:ind w:leftChars="-42" w:left="-88"/>
              <w:jc w:val="center"/>
              <w:rPr>
                <w:rFonts w:ascii="宋体" w:hAnsi="宋体" w:cs="仿宋_GB2312"/>
                <w:szCs w:val="21"/>
              </w:rPr>
            </w:pPr>
            <w:r>
              <w:rPr>
                <w:rFonts w:ascii="宋体" w:hAnsi="宋体" w:cs="仿宋_GB2312" w:hint="eastAsia"/>
                <w:szCs w:val="21"/>
              </w:rPr>
              <w:t>磋商文件条目号</w:t>
            </w:r>
          </w:p>
        </w:tc>
        <w:tc>
          <w:tcPr>
            <w:tcW w:w="1948" w:type="dxa"/>
            <w:tcBorders>
              <w:top w:val="double" w:sz="4" w:space="0" w:color="auto"/>
            </w:tcBorders>
            <w:vAlign w:val="center"/>
          </w:tcPr>
          <w:p w:rsidR="009B4885" w:rsidRDefault="00055B07">
            <w:pPr>
              <w:adjustRightInd w:val="0"/>
              <w:snapToGrid w:val="0"/>
              <w:ind w:leftChars="-42" w:left="-88"/>
              <w:jc w:val="center"/>
              <w:rPr>
                <w:rFonts w:ascii="宋体" w:hAnsi="宋体" w:cs="仿宋_GB2312"/>
                <w:szCs w:val="21"/>
              </w:rPr>
            </w:pPr>
            <w:r>
              <w:rPr>
                <w:rFonts w:ascii="宋体" w:hAnsi="宋体" w:cs="仿宋_GB2312" w:hint="eastAsia"/>
                <w:szCs w:val="21"/>
              </w:rPr>
              <w:t>采购规格</w:t>
            </w:r>
            <w:r>
              <w:rPr>
                <w:rFonts w:ascii="宋体" w:hAnsi="宋体" w:cs="仿宋_GB2312"/>
                <w:szCs w:val="21"/>
              </w:rPr>
              <w:t>/</w:t>
            </w:r>
            <w:r>
              <w:rPr>
                <w:rFonts w:ascii="宋体" w:hAnsi="宋体" w:cs="仿宋_GB2312" w:hint="eastAsia"/>
                <w:szCs w:val="21"/>
              </w:rPr>
              <w:t>商务条款</w:t>
            </w:r>
          </w:p>
        </w:tc>
        <w:tc>
          <w:tcPr>
            <w:tcW w:w="2600" w:type="dxa"/>
            <w:tcBorders>
              <w:top w:val="double" w:sz="4" w:space="0" w:color="auto"/>
            </w:tcBorders>
            <w:vAlign w:val="center"/>
          </w:tcPr>
          <w:p w:rsidR="009B4885" w:rsidRDefault="00055B07">
            <w:pPr>
              <w:adjustRightInd w:val="0"/>
              <w:snapToGrid w:val="0"/>
              <w:ind w:leftChars="-42" w:left="-88"/>
              <w:jc w:val="center"/>
              <w:rPr>
                <w:rFonts w:ascii="宋体" w:hAnsi="宋体" w:cs="仿宋_GB2312"/>
                <w:szCs w:val="21"/>
              </w:rPr>
            </w:pPr>
            <w:r>
              <w:rPr>
                <w:rFonts w:ascii="宋体" w:hAnsi="宋体" w:cs="仿宋_GB2312" w:hint="eastAsia"/>
                <w:szCs w:val="21"/>
              </w:rPr>
              <w:t>响应文件的规格</w:t>
            </w:r>
            <w:r>
              <w:rPr>
                <w:rFonts w:ascii="宋体" w:hAnsi="宋体" w:cs="仿宋_GB2312"/>
                <w:szCs w:val="21"/>
              </w:rPr>
              <w:t>/</w:t>
            </w:r>
            <w:r>
              <w:rPr>
                <w:rFonts w:ascii="宋体" w:hAnsi="宋体" w:cs="仿宋_GB2312" w:hint="eastAsia"/>
                <w:szCs w:val="21"/>
              </w:rPr>
              <w:t>商务条款</w:t>
            </w:r>
          </w:p>
        </w:tc>
        <w:tc>
          <w:tcPr>
            <w:tcW w:w="1214" w:type="dxa"/>
            <w:tcBorders>
              <w:top w:val="double" w:sz="4" w:space="0" w:color="auto"/>
            </w:tcBorders>
            <w:vAlign w:val="center"/>
          </w:tcPr>
          <w:p w:rsidR="009B4885" w:rsidRDefault="00055B07">
            <w:pPr>
              <w:adjustRightInd w:val="0"/>
              <w:snapToGrid w:val="0"/>
              <w:ind w:leftChars="-42" w:left="-88"/>
              <w:jc w:val="center"/>
              <w:rPr>
                <w:rFonts w:ascii="宋体" w:hAnsi="宋体" w:cs="仿宋_GB2312"/>
                <w:szCs w:val="21"/>
              </w:rPr>
            </w:pPr>
            <w:r>
              <w:rPr>
                <w:rFonts w:ascii="宋体" w:hAnsi="宋体" w:cs="仿宋_GB2312" w:hint="eastAsia"/>
                <w:szCs w:val="21"/>
              </w:rPr>
              <w:t>响应与偏离</w:t>
            </w:r>
          </w:p>
        </w:tc>
        <w:tc>
          <w:tcPr>
            <w:tcW w:w="661" w:type="dxa"/>
            <w:tcBorders>
              <w:top w:val="double" w:sz="4" w:space="0" w:color="auto"/>
            </w:tcBorders>
            <w:vAlign w:val="center"/>
          </w:tcPr>
          <w:p w:rsidR="009B4885" w:rsidRDefault="00055B07">
            <w:pPr>
              <w:adjustRightInd w:val="0"/>
              <w:snapToGrid w:val="0"/>
              <w:ind w:leftChars="-42" w:left="-88"/>
              <w:jc w:val="center"/>
              <w:rPr>
                <w:rFonts w:ascii="宋体" w:hAnsi="宋体" w:cs="仿宋_GB2312"/>
                <w:szCs w:val="21"/>
              </w:rPr>
            </w:pPr>
            <w:r>
              <w:rPr>
                <w:rFonts w:ascii="宋体" w:hAnsi="宋体" w:cs="仿宋_GB2312" w:hint="eastAsia"/>
                <w:szCs w:val="21"/>
              </w:rPr>
              <w:t>说明</w:t>
            </w:r>
          </w:p>
        </w:tc>
      </w:tr>
      <w:tr w:rsidR="009B4885">
        <w:trPr>
          <w:trHeight w:val="505"/>
          <w:jc w:val="center"/>
        </w:trPr>
        <w:tc>
          <w:tcPr>
            <w:tcW w:w="634" w:type="dxa"/>
          </w:tcPr>
          <w:p w:rsidR="009B4885" w:rsidRDefault="009B4885">
            <w:pPr>
              <w:adjustRightInd w:val="0"/>
              <w:snapToGrid w:val="0"/>
              <w:ind w:leftChars="-42" w:left="-88"/>
              <w:jc w:val="center"/>
              <w:rPr>
                <w:rFonts w:ascii="宋体" w:hAnsi="宋体" w:cs="仿宋_GB2312"/>
                <w:szCs w:val="21"/>
              </w:rPr>
            </w:pPr>
          </w:p>
        </w:tc>
        <w:tc>
          <w:tcPr>
            <w:tcW w:w="1685" w:type="dxa"/>
            <w:vAlign w:val="center"/>
          </w:tcPr>
          <w:p w:rsidR="009B4885" w:rsidRDefault="009B4885">
            <w:pPr>
              <w:adjustRightInd w:val="0"/>
              <w:snapToGrid w:val="0"/>
              <w:ind w:leftChars="-42" w:left="-88"/>
              <w:jc w:val="center"/>
              <w:rPr>
                <w:rFonts w:ascii="宋体" w:hAnsi="宋体" w:cs="仿宋_GB2312"/>
                <w:szCs w:val="21"/>
              </w:rPr>
            </w:pPr>
          </w:p>
        </w:tc>
        <w:tc>
          <w:tcPr>
            <w:tcW w:w="1948" w:type="dxa"/>
            <w:vAlign w:val="center"/>
          </w:tcPr>
          <w:p w:rsidR="009B4885" w:rsidRDefault="009B4885">
            <w:pPr>
              <w:adjustRightInd w:val="0"/>
              <w:snapToGrid w:val="0"/>
              <w:ind w:leftChars="-42" w:left="-88"/>
              <w:jc w:val="center"/>
              <w:rPr>
                <w:rFonts w:ascii="宋体" w:hAnsi="宋体" w:cs="仿宋_GB2312"/>
                <w:szCs w:val="21"/>
              </w:rPr>
            </w:pPr>
          </w:p>
        </w:tc>
        <w:tc>
          <w:tcPr>
            <w:tcW w:w="2600" w:type="dxa"/>
            <w:vAlign w:val="center"/>
          </w:tcPr>
          <w:p w:rsidR="009B4885" w:rsidRDefault="009B4885">
            <w:pPr>
              <w:adjustRightInd w:val="0"/>
              <w:snapToGrid w:val="0"/>
              <w:ind w:leftChars="-42" w:left="-88"/>
              <w:jc w:val="center"/>
              <w:rPr>
                <w:rFonts w:ascii="宋体" w:hAnsi="宋体" w:cs="仿宋_GB2312"/>
                <w:szCs w:val="21"/>
              </w:rPr>
            </w:pPr>
          </w:p>
        </w:tc>
        <w:tc>
          <w:tcPr>
            <w:tcW w:w="1214" w:type="dxa"/>
            <w:vAlign w:val="center"/>
          </w:tcPr>
          <w:p w:rsidR="009B4885" w:rsidRDefault="009B4885">
            <w:pPr>
              <w:adjustRightInd w:val="0"/>
              <w:snapToGrid w:val="0"/>
              <w:ind w:leftChars="-42" w:left="-88"/>
              <w:jc w:val="center"/>
              <w:rPr>
                <w:rFonts w:ascii="宋体" w:hAnsi="宋体" w:cs="仿宋_GB2312"/>
                <w:szCs w:val="21"/>
              </w:rPr>
            </w:pPr>
          </w:p>
        </w:tc>
        <w:tc>
          <w:tcPr>
            <w:tcW w:w="661" w:type="dxa"/>
            <w:vAlign w:val="center"/>
          </w:tcPr>
          <w:p w:rsidR="009B4885" w:rsidRDefault="009B4885">
            <w:pPr>
              <w:adjustRightInd w:val="0"/>
              <w:snapToGrid w:val="0"/>
              <w:ind w:leftChars="-42" w:left="-88"/>
              <w:jc w:val="center"/>
              <w:rPr>
                <w:rFonts w:ascii="宋体" w:hAnsi="宋体" w:cs="仿宋_GB2312"/>
                <w:szCs w:val="21"/>
              </w:rPr>
            </w:pPr>
          </w:p>
        </w:tc>
      </w:tr>
      <w:tr w:rsidR="009B4885">
        <w:trPr>
          <w:trHeight w:val="505"/>
          <w:jc w:val="center"/>
        </w:trPr>
        <w:tc>
          <w:tcPr>
            <w:tcW w:w="634" w:type="dxa"/>
          </w:tcPr>
          <w:p w:rsidR="009B4885" w:rsidRDefault="009B4885">
            <w:pPr>
              <w:adjustRightInd w:val="0"/>
              <w:snapToGrid w:val="0"/>
              <w:ind w:leftChars="-42" w:left="-88"/>
              <w:jc w:val="center"/>
              <w:rPr>
                <w:rFonts w:ascii="宋体" w:hAnsi="宋体" w:cs="仿宋_GB2312"/>
                <w:szCs w:val="21"/>
              </w:rPr>
            </w:pPr>
          </w:p>
        </w:tc>
        <w:tc>
          <w:tcPr>
            <w:tcW w:w="1685" w:type="dxa"/>
            <w:vAlign w:val="center"/>
          </w:tcPr>
          <w:p w:rsidR="009B4885" w:rsidRDefault="009B4885">
            <w:pPr>
              <w:adjustRightInd w:val="0"/>
              <w:snapToGrid w:val="0"/>
              <w:ind w:leftChars="-42" w:left="-88"/>
              <w:jc w:val="center"/>
              <w:rPr>
                <w:rFonts w:ascii="宋体" w:hAnsi="宋体" w:cs="仿宋_GB2312"/>
                <w:szCs w:val="21"/>
              </w:rPr>
            </w:pPr>
          </w:p>
        </w:tc>
        <w:tc>
          <w:tcPr>
            <w:tcW w:w="1948" w:type="dxa"/>
            <w:vAlign w:val="center"/>
          </w:tcPr>
          <w:p w:rsidR="009B4885" w:rsidRDefault="009B4885">
            <w:pPr>
              <w:adjustRightInd w:val="0"/>
              <w:snapToGrid w:val="0"/>
              <w:ind w:leftChars="-42" w:left="-88"/>
              <w:jc w:val="center"/>
              <w:rPr>
                <w:rFonts w:ascii="宋体" w:hAnsi="宋体" w:cs="仿宋_GB2312"/>
                <w:szCs w:val="21"/>
              </w:rPr>
            </w:pPr>
          </w:p>
        </w:tc>
        <w:tc>
          <w:tcPr>
            <w:tcW w:w="2600" w:type="dxa"/>
            <w:vAlign w:val="center"/>
          </w:tcPr>
          <w:p w:rsidR="009B4885" w:rsidRDefault="009B4885">
            <w:pPr>
              <w:adjustRightInd w:val="0"/>
              <w:snapToGrid w:val="0"/>
              <w:ind w:leftChars="-42" w:left="-88"/>
              <w:jc w:val="center"/>
              <w:rPr>
                <w:rFonts w:ascii="宋体" w:hAnsi="宋体" w:cs="仿宋_GB2312"/>
                <w:szCs w:val="21"/>
              </w:rPr>
            </w:pPr>
          </w:p>
        </w:tc>
        <w:tc>
          <w:tcPr>
            <w:tcW w:w="1214" w:type="dxa"/>
            <w:vAlign w:val="center"/>
          </w:tcPr>
          <w:p w:rsidR="009B4885" w:rsidRDefault="009B4885">
            <w:pPr>
              <w:adjustRightInd w:val="0"/>
              <w:snapToGrid w:val="0"/>
              <w:ind w:leftChars="-42" w:left="-88"/>
              <w:jc w:val="center"/>
              <w:rPr>
                <w:rFonts w:ascii="宋体" w:hAnsi="宋体" w:cs="仿宋_GB2312"/>
                <w:szCs w:val="21"/>
              </w:rPr>
            </w:pPr>
          </w:p>
        </w:tc>
        <w:tc>
          <w:tcPr>
            <w:tcW w:w="661" w:type="dxa"/>
            <w:vAlign w:val="center"/>
          </w:tcPr>
          <w:p w:rsidR="009B4885" w:rsidRDefault="009B4885">
            <w:pPr>
              <w:adjustRightInd w:val="0"/>
              <w:snapToGrid w:val="0"/>
              <w:ind w:leftChars="-42" w:left="-88"/>
              <w:jc w:val="center"/>
              <w:rPr>
                <w:rFonts w:ascii="宋体" w:hAnsi="宋体" w:cs="仿宋_GB2312"/>
                <w:szCs w:val="21"/>
              </w:rPr>
            </w:pPr>
          </w:p>
        </w:tc>
      </w:tr>
      <w:tr w:rsidR="009B4885">
        <w:trPr>
          <w:trHeight w:val="505"/>
          <w:jc w:val="center"/>
        </w:trPr>
        <w:tc>
          <w:tcPr>
            <w:tcW w:w="634" w:type="dxa"/>
          </w:tcPr>
          <w:p w:rsidR="009B4885" w:rsidRDefault="009B4885">
            <w:pPr>
              <w:adjustRightInd w:val="0"/>
              <w:snapToGrid w:val="0"/>
              <w:ind w:leftChars="-42" w:left="-88"/>
              <w:jc w:val="center"/>
              <w:rPr>
                <w:rFonts w:ascii="宋体" w:hAnsi="宋体" w:cs="仿宋_GB2312"/>
                <w:szCs w:val="21"/>
              </w:rPr>
            </w:pPr>
          </w:p>
        </w:tc>
        <w:tc>
          <w:tcPr>
            <w:tcW w:w="1685" w:type="dxa"/>
            <w:vAlign w:val="center"/>
          </w:tcPr>
          <w:p w:rsidR="009B4885" w:rsidRDefault="009B4885">
            <w:pPr>
              <w:adjustRightInd w:val="0"/>
              <w:snapToGrid w:val="0"/>
              <w:ind w:leftChars="-42" w:left="-88"/>
              <w:jc w:val="center"/>
              <w:rPr>
                <w:rFonts w:ascii="宋体" w:hAnsi="宋体" w:cs="仿宋_GB2312"/>
                <w:szCs w:val="21"/>
              </w:rPr>
            </w:pPr>
          </w:p>
        </w:tc>
        <w:tc>
          <w:tcPr>
            <w:tcW w:w="1948" w:type="dxa"/>
            <w:vAlign w:val="center"/>
          </w:tcPr>
          <w:p w:rsidR="009B4885" w:rsidRDefault="009B4885">
            <w:pPr>
              <w:adjustRightInd w:val="0"/>
              <w:snapToGrid w:val="0"/>
              <w:ind w:leftChars="-42" w:left="-88"/>
              <w:jc w:val="center"/>
              <w:rPr>
                <w:rFonts w:ascii="宋体" w:hAnsi="宋体" w:cs="仿宋_GB2312"/>
                <w:szCs w:val="21"/>
              </w:rPr>
            </w:pPr>
          </w:p>
        </w:tc>
        <w:tc>
          <w:tcPr>
            <w:tcW w:w="2600" w:type="dxa"/>
            <w:vAlign w:val="center"/>
          </w:tcPr>
          <w:p w:rsidR="009B4885" w:rsidRDefault="009B4885">
            <w:pPr>
              <w:adjustRightInd w:val="0"/>
              <w:snapToGrid w:val="0"/>
              <w:ind w:leftChars="-42" w:left="-88"/>
              <w:jc w:val="center"/>
              <w:rPr>
                <w:rFonts w:ascii="宋体" w:hAnsi="宋体" w:cs="仿宋_GB2312"/>
                <w:szCs w:val="21"/>
              </w:rPr>
            </w:pPr>
          </w:p>
        </w:tc>
        <w:tc>
          <w:tcPr>
            <w:tcW w:w="1214" w:type="dxa"/>
            <w:vAlign w:val="center"/>
          </w:tcPr>
          <w:p w:rsidR="009B4885" w:rsidRDefault="009B4885">
            <w:pPr>
              <w:adjustRightInd w:val="0"/>
              <w:snapToGrid w:val="0"/>
              <w:ind w:leftChars="-42" w:left="-88"/>
              <w:jc w:val="center"/>
              <w:rPr>
                <w:rFonts w:ascii="宋体" w:hAnsi="宋体" w:cs="仿宋_GB2312"/>
                <w:szCs w:val="21"/>
              </w:rPr>
            </w:pPr>
          </w:p>
        </w:tc>
        <w:tc>
          <w:tcPr>
            <w:tcW w:w="661" w:type="dxa"/>
            <w:vAlign w:val="center"/>
          </w:tcPr>
          <w:p w:rsidR="009B4885" w:rsidRDefault="009B4885">
            <w:pPr>
              <w:adjustRightInd w:val="0"/>
              <w:snapToGrid w:val="0"/>
              <w:ind w:leftChars="-42" w:left="-88"/>
              <w:jc w:val="center"/>
              <w:rPr>
                <w:rFonts w:ascii="宋体" w:hAnsi="宋体" w:cs="仿宋_GB2312"/>
                <w:szCs w:val="21"/>
              </w:rPr>
            </w:pPr>
          </w:p>
        </w:tc>
      </w:tr>
      <w:tr w:rsidR="009B4885">
        <w:trPr>
          <w:trHeight w:val="505"/>
          <w:jc w:val="center"/>
        </w:trPr>
        <w:tc>
          <w:tcPr>
            <w:tcW w:w="634" w:type="dxa"/>
          </w:tcPr>
          <w:p w:rsidR="009B4885" w:rsidRDefault="009B4885">
            <w:pPr>
              <w:adjustRightInd w:val="0"/>
              <w:snapToGrid w:val="0"/>
              <w:ind w:leftChars="-42" w:left="-88"/>
              <w:jc w:val="center"/>
              <w:rPr>
                <w:rFonts w:ascii="宋体" w:hAnsi="宋体" w:cs="仿宋_GB2312"/>
                <w:szCs w:val="21"/>
              </w:rPr>
            </w:pPr>
          </w:p>
        </w:tc>
        <w:tc>
          <w:tcPr>
            <w:tcW w:w="1685" w:type="dxa"/>
            <w:vAlign w:val="center"/>
          </w:tcPr>
          <w:p w:rsidR="009B4885" w:rsidRDefault="009B4885">
            <w:pPr>
              <w:adjustRightInd w:val="0"/>
              <w:snapToGrid w:val="0"/>
              <w:ind w:leftChars="-42" w:left="-88"/>
              <w:jc w:val="center"/>
              <w:rPr>
                <w:rFonts w:ascii="宋体" w:hAnsi="宋体" w:cs="仿宋_GB2312"/>
                <w:szCs w:val="21"/>
              </w:rPr>
            </w:pPr>
          </w:p>
        </w:tc>
        <w:tc>
          <w:tcPr>
            <w:tcW w:w="1948" w:type="dxa"/>
            <w:vAlign w:val="center"/>
          </w:tcPr>
          <w:p w:rsidR="009B4885" w:rsidRDefault="009B4885">
            <w:pPr>
              <w:adjustRightInd w:val="0"/>
              <w:snapToGrid w:val="0"/>
              <w:ind w:leftChars="-42" w:left="-88"/>
              <w:jc w:val="center"/>
              <w:rPr>
                <w:rFonts w:ascii="宋体" w:hAnsi="宋体" w:cs="仿宋_GB2312"/>
                <w:szCs w:val="21"/>
              </w:rPr>
            </w:pPr>
          </w:p>
        </w:tc>
        <w:tc>
          <w:tcPr>
            <w:tcW w:w="2600" w:type="dxa"/>
            <w:vAlign w:val="center"/>
          </w:tcPr>
          <w:p w:rsidR="009B4885" w:rsidRDefault="009B4885">
            <w:pPr>
              <w:adjustRightInd w:val="0"/>
              <w:snapToGrid w:val="0"/>
              <w:ind w:leftChars="-42" w:left="-88"/>
              <w:jc w:val="center"/>
              <w:rPr>
                <w:rFonts w:ascii="宋体" w:hAnsi="宋体" w:cs="仿宋_GB2312"/>
                <w:szCs w:val="21"/>
              </w:rPr>
            </w:pPr>
          </w:p>
        </w:tc>
        <w:tc>
          <w:tcPr>
            <w:tcW w:w="1214" w:type="dxa"/>
            <w:vAlign w:val="center"/>
          </w:tcPr>
          <w:p w:rsidR="009B4885" w:rsidRDefault="009B4885">
            <w:pPr>
              <w:adjustRightInd w:val="0"/>
              <w:snapToGrid w:val="0"/>
              <w:ind w:leftChars="-42" w:left="-88"/>
              <w:jc w:val="center"/>
              <w:rPr>
                <w:rFonts w:ascii="宋体" w:hAnsi="宋体" w:cs="仿宋_GB2312"/>
                <w:szCs w:val="21"/>
              </w:rPr>
            </w:pPr>
          </w:p>
        </w:tc>
        <w:tc>
          <w:tcPr>
            <w:tcW w:w="661" w:type="dxa"/>
            <w:vAlign w:val="center"/>
          </w:tcPr>
          <w:p w:rsidR="009B4885" w:rsidRDefault="009B4885">
            <w:pPr>
              <w:adjustRightInd w:val="0"/>
              <w:snapToGrid w:val="0"/>
              <w:ind w:leftChars="-42" w:left="-88"/>
              <w:jc w:val="center"/>
              <w:rPr>
                <w:rFonts w:ascii="宋体" w:hAnsi="宋体" w:cs="仿宋_GB2312"/>
                <w:szCs w:val="21"/>
              </w:rPr>
            </w:pPr>
          </w:p>
        </w:tc>
      </w:tr>
      <w:tr w:rsidR="009B4885">
        <w:trPr>
          <w:trHeight w:val="505"/>
          <w:jc w:val="center"/>
        </w:trPr>
        <w:tc>
          <w:tcPr>
            <w:tcW w:w="634" w:type="dxa"/>
            <w:tcBorders>
              <w:bottom w:val="double" w:sz="4" w:space="0" w:color="auto"/>
            </w:tcBorders>
          </w:tcPr>
          <w:p w:rsidR="009B4885" w:rsidRDefault="009B4885">
            <w:pPr>
              <w:adjustRightInd w:val="0"/>
              <w:snapToGrid w:val="0"/>
              <w:ind w:leftChars="-42" w:left="-88"/>
              <w:jc w:val="center"/>
              <w:rPr>
                <w:rFonts w:ascii="宋体" w:hAnsi="宋体" w:cs="仿宋_GB2312"/>
                <w:szCs w:val="21"/>
              </w:rPr>
            </w:pPr>
          </w:p>
        </w:tc>
        <w:tc>
          <w:tcPr>
            <w:tcW w:w="1685" w:type="dxa"/>
            <w:tcBorders>
              <w:bottom w:val="double" w:sz="4" w:space="0" w:color="auto"/>
            </w:tcBorders>
            <w:vAlign w:val="center"/>
          </w:tcPr>
          <w:p w:rsidR="009B4885" w:rsidRDefault="009B4885">
            <w:pPr>
              <w:adjustRightInd w:val="0"/>
              <w:snapToGrid w:val="0"/>
              <w:ind w:leftChars="-42" w:left="-88"/>
              <w:jc w:val="center"/>
              <w:rPr>
                <w:rFonts w:ascii="宋体" w:hAnsi="宋体" w:cs="仿宋_GB2312"/>
                <w:szCs w:val="21"/>
              </w:rPr>
            </w:pPr>
          </w:p>
        </w:tc>
        <w:tc>
          <w:tcPr>
            <w:tcW w:w="1948" w:type="dxa"/>
            <w:tcBorders>
              <w:bottom w:val="double" w:sz="4" w:space="0" w:color="auto"/>
            </w:tcBorders>
            <w:vAlign w:val="center"/>
          </w:tcPr>
          <w:p w:rsidR="009B4885" w:rsidRDefault="009B4885">
            <w:pPr>
              <w:adjustRightInd w:val="0"/>
              <w:snapToGrid w:val="0"/>
              <w:ind w:leftChars="-42" w:left="-88"/>
              <w:jc w:val="center"/>
              <w:rPr>
                <w:rFonts w:ascii="宋体" w:hAnsi="宋体" w:cs="仿宋_GB2312"/>
                <w:szCs w:val="21"/>
              </w:rPr>
            </w:pPr>
          </w:p>
        </w:tc>
        <w:tc>
          <w:tcPr>
            <w:tcW w:w="2600" w:type="dxa"/>
            <w:tcBorders>
              <w:bottom w:val="double" w:sz="4" w:space="0" w:color="auto"/>
            </w:tcBorders>
            <w:vAlign w:val="center"/>
          </w:tcPr>
          <w:p w:rsidR="009B4885" w:rsidRDefault="009B4885">
            <w:pPr>
              <w:adjustRightInd w:val="0"/>
              <w:snapToGrid w:val="0"/>
              <w:ind w:leftChars="-42" w:left="-88"/>
              <w:jc w:val="center"/>
              <w:rPr>
                <w:rFonts w:ascii="宋体" w:hAnsi="宋体" w:cs="仿宋_GB2312"/>
                <w:szCs w:val="21"/>
              </w:rPr>
            </w:pPr>
          </w:p>
        </w:tc>
        <w:tc>
          <w:tcPr>
            <w:tcW w:w="1214" w:type="dxa"/>
            <w:tcBorders>
              <w:bottom w:val="double" w:sz="4" w:space="0" w:color="auto"/>
            </w:tcBorders>
            <w:vAlign w:val="center"/>
          </w:tcPr>
          <w:p w:rsidR="009B4885" w:rsidRDefault="009B4885">
            <w:pPr>
              <w:adjustRightInd w:val="0"/>
              <w:snapToGrid w:val="0"/>
              <w:ind w:leftChars="-42" w:left="-88"/>
              <w:jc w:val="center"/>
              <w:rPr>
                <w:rFonts w:ascii="宋体" w:hAnsi="宋体" w:cs="仿宋_GB2312"/>
                <w:szCs w:val="21"/>
              </w:rPr>
            </w:pPr>
          </w:p>
        </w:tc>
        <w:tc>
          <w:tcPr>
            <w:tcW w:w="661" w:type="dxa"/>
            <w:tcBorders>
              <w:bottom w:val="double" w:sz="4" w:space="0" w:color="auto"/>
            </w:tcBorders>
            <w:vAlign w:val="center"/>
          </w:tcPr>
          <w:p w:rsidR="009B4885" w:rsidRDefault="009B4885">
            <w:pPr>
              <w:adjustRightInd w:val="0"/>
              <w:snapToGrid w:val="0"/>
              <w:ind w:leftChars="-42" w:left="-88"/>
              <w:jc w:val="center"/>
              <w:rPr>
                <w:rFonts w:ascii="宋体" w:hAnsi="宋体" w:cs="仿宋_GB2312"/>
                <w:szCs w:val="21"/>
              </w:rPr>
            </w:pPr>
          </w:p>
        </w:tc>
      </w:tr>
    </w:tbl>
    <w:p w:rsidR="009B4885" w:rsidRDefault="00055B07">
      <w:pPr>
        <w:adjustRightInd w:val="0"/>
        <w:snapToGrid w:val="0"/>
        <w:spacing w:line="360" w:lineRule="auto"/>
        <w:ind w:leftChars="-42" w:left="-88"/>
        <w:rPr>
          <w:rFonts w:ascii="宋体" w:hAnsi="宋体" w:cs="仿宋_GB2312"/>
          <w:szCs w:val="21"/>
        </w:rPr>
      </w:pPr>
      <w:r>
        <w:rPr>
          <w:rFonts w:ascii="宋体" w:hAnsi="宋体" w:cs="仿宋_GB2312" w:hint="eastAsia"/>
          <w:szCs w:val="21"/>
        </w:rPr>
        <w:t>说明：</w:t>
      </w:r>
      <w:r>
        <w:rPr>
          <w:rFonts w:ascii="宋体" w:hAnsi="宋体" w:cs="仿宋_GB2312"/>
          <w:szCs w:val="21"/>
        </w:rPr>
        <w:t>1</w:t>
      </w:r>
      <w:r>
        <w:rPr>
          <w:rFonts w:ascii="宋体" w:hAnsi="宋体" w:cs="仿宋_GB2312" w:hint="eastAsia"/>
          <w:szCs w:val="21"/>
        </w:rPr>
        <w:t>、“响应与偏离”应注明“响应”或“偏离”。</w:t>
      </w:r>
    </w:p>
    <w:p w:rsidR="009B4885" w:rsidRDefault="00055B07">
      <w:pPr>
        <w:adjustRightInd w:val="0"/>
        <w:snapToGrid w:val="0"/>
        <w:spacing w:line="360" w:lineRule="auto"/>
        <w:ind w:left="567"/>
        <w:rPr>
          <w:rFonts w:ascii="宋体" w:hAnsi="宋体" w:cs="仿宋_GB2312"/>
          <w:szCs w:val="21"/>
        </w:rPr>
      </w:pPr>
      <w:r>
        <w:rPr>
          <w:rFonts w:ascii="宋体" w:hAnsi="宋体" w:cs="仿宋_GB2312"/>
          <w:szCs w:val="21"/>
        </w:rPr>
        <w:t>2</w:t>
      </w:r>
      <w:r>
        <w:rPr>
          <w:rFonts w:ascii="宋体" w:hAnsi="宋体" w:cs="仿宋_GB2312" w:hint="eastAsia"/>
          <w:szCs w:val="21"/>
        </w:rPr>
        <w:t>、磋商文件规定可能变动的内容在“说明”栏中注明。</w:t>
      </w:r>
    </w:p>
    <w:p w:rsidR="009B4885" w:rsidRDefault="009B4885">
      <w:pPr>
        <w:pStyle w:val="aa"/>
        <w:adjustRightInd w:val="0"/>
        <w:snapToGrid w:val="0"/>
        <w:spacing w:line="360" w:lineRule="auto"/>
        <w:outlineLvl w:val="0"/>
        <w:rPr>
          <w:rFonts w:ascii="宋体" w:hAnsi="宋体" w:cs="仿宋_GB2312"/>
          <w:sz w:val="21"/>
          <w:szCs w:val="21"/>
        </w:rPr>
      </w:pPr>
    </w:p>
    <w:p w:rsidR="009B4885" w:rsidRDefault="009B4885">
      <w:pPr>
        <w:rPr>
          <w:rFonts w:ascii="宋体" w:hAnsi="宋体" w:cs="仿宋_GB2312"/>
        </w:rPr>
      </w:pPr>
    </w:p>
    <w:p w:rsidR="009B4885" w:rsidRDefault="009B4885">
      <w:pPr>
        <w:rPr>
          <w:rFonts w:ascii="宋体" w:hAnsi="宋体" w:cs="仿宋_GB2312"/>
        </w:rPr>
      </w:pPr>
    </w:p>
    <w:p w:rsidR="009B4885" w:rsidRDefault="009B4885">
      <w:pPr>
        <w:rPr>
          <w:rFonts w:ascii="宋体" w:hAnsi="宋体" w:cs="仿宋_GB2312"/>
        </w:rPr>
      </w:pPr>
    </w:p>
    <w:p w:rsidR="009B4885" w:rsidRDefault="009B4885">
      <w:pPr>
        <w:rPr>
          <w:rFonts w:ascii="宋体" w:hAnsi="宋体" w:cs="仿宋_GB2312"/>
        </w:rPr>
      </w:pPr>
    </w:p>
    <w:p w:rsidR="009B4885" w:rsidRDefault="009B4885">
      <w:pPr>
        <w:rPr>
          <w:rFonts w:ascii="宋体" w:hAnsi="宋体" w:cs="仿宋_GB2312"/>
        </w:rPr>
      </w:pPr>
    </w:p>
    <w:p w:rsidR="009B4885" w:rsidRDefault="009B4885">
      <w:pPr>
        <w:rPr>
          <w:rFonts w:ascii="宋体" w:hAnsi="宋体" w:cs="仿宋_GB2312"/>
        </w:rPr>
      </w:pPr>
    </w:p>
    <w:p w:rsidR="009B4885" w:rsidRDefault="00055B07">
      <w:pPr>
        <w:pStyle w:val="aa"/>
        <w:adjustRightInd w:val="0"/>
        <w:snapToGrid w:val="0"/>
        <w:spacing w:line="360" w:lineRule="auto"/>
        <w:outlineLvl w:val="0"/>
        <w:rPr>
          <w:rFonts w:ascii="宋体" w:hAnsi="宋体" w:cs="仿宋_GB2312"/>
          <w:bCs/>
          <w:sz w:val="21"/>
          <w:szCs w:val="21"/>
        </w:rPr>
      </w:pPr>
      <w:r>
        <w:rPr>
          <w:rFonts w:ascii="宋体" w:hAnsi="宋体" w:cs="仿宋_GB2312" w:hint="eastAsia"/>
          <w:sz w:val="21"/>
          <w:szCs w:val="21"/>
        </w:rPr>
        <w:t>供应商名称</w:t>
      </w:r>
      <w:r>
        <w:rPr>
          <w:rFonts w:ascii="宋体" w:hAnsi="宋体" w:cs="仿宋_GB2312" w:hint="eastAsia"/>
          <w:szCs w:val="21"/>
        </w:rPr>
        <w:t>（盖单位章）</w:t>
      </w:r>
      <w:r>
        <w:rPr>
          <w:rFonts w:ascii="宋体" w:hAnsi="宋体" w:cs="仿宋_GB2312" w:hint="eastAsia"/>
          <w:sz w:val="21"/>
          <w:szCs w:val="21"/>
        </w:rPr>
        <w:t>：</w:t>
      </w:r>
    </w:p>
    <w:p w:rsidR="009B4885" w:rsidRDefault="00055B07">
      <w:pPr>
        <w:adjustRightInd w:val="0"/>
        <w:snapToGrid w:val="0"/>
        <w:spacing w:line="360" w:lineRule="auto"/>
        <w:outlineLvl w:val="0"/>
        <w:rPr>
          <w:rFonts w:ascii="宋体" w:hAnsi="宋体" w:cs="仿宋_GB2312"/>
          <w:szCs w:val="21"/>
        </w:rPr>
      </w:pPr>
      <w:r>
        <w:rPr>
          <w:rFonts w:ascii="宋体" w:hAnsi="宋体" w:cs="仿宋_GB2312" w:hint="eastAsia"/>
          <w:szCs w:val="21"/>
        </w:rPr>
        <w:t>法定代表人或委托代理人</w:t>
      </w:r>
      <w:r>
        <w:rPr>
          <w:rFonts w:ascii="宋体" w:hAnsi="宋体" w:cs="仿宋_GB2312"/>
          <w:szCs w:val="21"/>
        </w:rPr>
        <w:t>(</w:t>
      </w:r>
      <w:r>
        <w:rPr>
          <w:rFonts w:ascii="宋体" w:hAnsi="宋体" w:cs="仿宋_GB2312" w:hint="eastAsia"/>
          <w:szCs w:val="21"/>
        </w:rPr>
        <w:t>签名</w:t>
      </w:r>
      <w:r>
        <w:rPr>
          <w:rFonts w:ascii="宋体" w:hAnsi="宋体" w:cs="仿宋_GB2312"/>
          <w:szCs w:val="21"/>
        </w:rPr>
        <w:t>)</w:t>
      </w:r>
      <w:r>
        <w:rPr>
          <w:rFonts w:ascii="宋体" w:hAnsi="宋体" w:cs="仿宋_GB2312" w:hint="eastAsia"/>
          <w:szCs w:val="21"/>
        </w:rPr>
        <w:t>：</w:t>
      </w:r>
    </w:p>
    <w:p w:rsidR="009B4885" w:rsidRDefault="00055B07">
      <w:pPr>
        <w:adjustRightInd w:val="0"/>
        <w:snapToGrid w:val="0"/>
        <w:spacing w:line="360" w:lineRule="auto"/>
        <w:outlineLvl w:val="0"/>
        <w:rPr>
          <w:rFonts w:ascii="宋体" w:hAnsi="宋体" w:cs="仿宋_GB2312"/>
          <w:szCs w:val="21"/>
        </w:rPr>
      </w:pPr>
      <w:r>
        <w:rPr>
          <w:rFonts w:ascii="宋体" w:hAnsi="宋体" w:cs="仿宋_GB2312" w:hint="eastAsia"/>
          <w:szCs w:val="21"/>
        </w:rPr>
        <w:t>日</w:t>
      </w:r>
      <w:r>
        <w:rPr>
          <w:rFonts w:ascii="宋体" w:hAnsi="宋体" w:cs="仿宋_GB2312"/>
          <w:szCs w:val="21"/>
        </w:rPr>
        <w:t xml:space="preserve">          </w:t>
      </w:r>
      <w:r>
        <w:rPr>
          <w:rFonts w:ascii="宋体" w:hAnsi="宋体" w:cs="仿宋_GB2312" w:hint="eastAsia"/>
          <w:szCs w:val="21"/>
        </w:rPr>
        <w:t>期：</w:t>
      </w:r>
      <w:r>
        <w:rPr>
          <w:rFonts w:ascii="宋体" w:hAnsi="宋体" w:cs="仿宋_GB2312"/>
          <w:szCs w:val="21"/>
        </w:rPr>
        <w:t xml:space="preserve">  </w:t>
      </w:r>
      <w:r>
        <w:rPr>
          <w:rFonts w:ascii="宋体" w:hAnsi="宋体" w:cs="仿宋_GB2312" w:hint="eastAsia"/>
          <w:szCs w:val="21"/>
        </w:rPr>
        <w:t>年</w:t>
      </w:r>
      <w:r>
        <w:rPr>
          <w:rFonts w:ascii="宋体" w:hAnsi="宋体" w:cs="仿宋_GB2312"/>
          <w:szCs w:val="21"/>
        </w:rPr>
        <w:t xml:space="preserve">  </w:t>
      </w:r>
      <w:r>
        <w:rPr>
          <w:rFonts w:ascii="宋体" w:hAnsi="宋体" w:cs="仿宋_GB2312" w:hint="eastAsia"/>
          <w:szCs w:val="21"/>
        </w:rPr>
        <w:t>月</w:t>
      </w:r>
      <w:r>
        <w:rPr>
          <w:rFonts w:ascii="宋体" w:hAnsi="宋体" w:cs="仿宋_GB2312"/>
          <w:szCs w:val="21"/>
        </w:rPr>
        <w:t xml:space="preserve">  </w:t>
      </w:r>
      <w:r>
        <w:rPr>
          <w:rFonts w:ascii="宋体" w:hAnsi="宋体" w:cs="仿宋_GB2312" w:hint="eastAsia"/>
          <w:szCs w:val="21"/>
        </w:rPr>
        <w:t>日</w:t>
      </w:r>
    </w:p>
    <w:p w:rsidR="009B4885" w:rsidRDefault="009B4885">
      <w:pPr>
        <w:adjustRightInd w:val="0"/>
        <w:snapToGrid w:val="0"/>
        <w:spacing w:line="360" w:lineRule="auto"/>
        <w:rPr>
          <w:rFonts w:ascii="宋体" w:hAnsi="宋体" w:cs="仿宋_GB2312"/>
          <w:szCs w:val="21"/>
        </w:rPr>
      </w:pPr>
    </w:p>
    <w:p w:rsidR="009B4885" w:rsidRDefault="00055B07">
      <w:pPr>
        <w:widowControl/>
        <w:jc w:val="left"/>
        <w:rPr>
          <w:rFonts w:ascii="宋体" w:hAnsi="宋体" w:cs="仿宋_GB2312"/>
          <w:b/>
          <w:sz w:val="30"/>
          <w:szCs w:val="30"/>
        </w:rPr>
      </w:pPr>
      <w:r>
        <w:rPr>
          <w:rFonts w:ascii="宋体" w:hAnsi="宋体" w:cs="仿宋_GB2312"/>
          <w:b/>
          <w:sz w:val="30"/>
          <w:szCs w:val="30"/>
        </w:rPr>
        <w:br w:type="page"/>
      </w:r>
    </w:p>
    <w:p w:rsidR="009B4885" w:rsidRDefault="00055B07">
      <w:pPr>
        <w:jc w:val="left"/>
        <w:rPr>
          <w:rFonts w:ascii="宋体" w:hAnsi="宋体" w:cs="仿宋_GB2312"/>
          <w:b/>
          <w:sz w:val="32"/>
          <w:szCs w:val="32"/>
        </w:rPr>
      </w:pPr>
      <w:r>
        <w:rPr>
          <w:rFonts w:ascii="宋体" w:hAnsi="宋体" w:cs="仿宋_GB2312" w:hint="eastAsia"/>
          <w:b/>
          <w:bCs/>
          <w:sz w:val="28"/>
          <w:szCs w:val="28"/>
        </w:rPr>
        <w:lastRenderedPageBreak/>
        <w:t>附件</w:t>
      </w:r>
      <w:r>
        <w:rPr>
          <w:rFonts w:ascii="宋体" w:hAnsi="宋体" w:cs="仿宋_GB2312" w:hint="eastAsia"/>
          <w:b/>
          <w:bCs/>
          <w:sz w:val="28"/>
          <w:szCs w:val="28"/>
        </w:rPr>
        <w:t>8</w:t>
      </w:r>
      <w:r>
        <w:rPr>
          <w:rFonts w:ascii="宋体" w:hAnsi="宋体" w:cs="仿宋_GB2312" w:hint="eastAsia"/>
          <w:b/>
          <w:bCs/>
          <w:sz w:val="32"/>
          <w:szCs w:val="32"/>
        </w:rPr>
        <w:t xml:space="preserve">                  </w:t>
      </w:r>
      <w:r>
        <w:rPr>
          <w:rFonts w:ascii="宋体" w:hAnsi="宋体" w:cs="仿宋_GB2312" w:hint="eastAsia"/>
          <w:b/>
          <w:bCs/>
          <w:sz w:val="32"/>
          <w:szCs w:val="32"/>
        </w:rPr>
        <w:t>六、</w:t>
      </w:r>
      <w:r>
        <w:rPr>
          <w:rFonts w:ascii="宋体" w:hAnsi="宋体" w:cs="仿宋_GB2312" w:hint="eastAsia"/>
          <w:b/>
          <w:sz w:val="32"/>
          <w:szCs w:val="32"/>
        </w:rPr>
        <w:t>报价一览表</w:t>
      </w:r>
      <w:r>
        <w:rPr>
          <w:rFonts w:ascii="宋体" w:hAnsi="宋体" w:cs="仿宋_GB2312" w:hint="eastAsia"/>
          <w:b/>
          <w:sz w:val="32"/>
          <w:szCs w:val="32"/>
        </w:rPr>
        <w:t xml:space="preserve">  </w:t>
      </w:r>
    </w:p>
    <w:p w:rsidR="009B4885" w:rsidRDefault="00055B07">
      <w:pPr>
        <w:pStyle w:val="af8"/>
        <w:ind w:firstLine="0"/>
        <w:rPr>
          <w:rFonts w:ascii="宋体" w:hAnsi="宋体"/>
          <w:sz w:val="23"/>
          <w:szCs w:val="23"/>
        </w:rPr>
      </w:pPr>
      <w:r>
        <w:rPr>
          <w:rFonts w:ascii="宋体" w:hAnsi="宋体"/>
          <w:sz w:val="23"/>
          <w:szCs w:val="23"/>
        </w:rPr>
        <w:t>采购编号：</w:t>
      </w:r>
    </w:p>
    <w:p w:rsidR="009B4885" w:rsidRDefault="00055B07">
      <w:pPr>
        <w:pStyle w:val="af8"/>
        <w:ind w:firstLine="0"/>
        <w:rPr>
          <w:rFonts w:ascii="宋体" w:hAnsi="宋体"/>
          <w:sz w:val="23"/>
          <w:szCs w:val="23"/>
        </w:rPr>
      </w:pPr>
      <w:r>
        <w:rPr>
          <w:rFonts w:ascii="宋体" w:hAnsi="宋体"/>
          <w:sz w:val="23"/>
          <w:szCs w:val="23"/>
        </w:rPr>
        <w:t>项目名称：</w:t>
      </w:r>
    </w:p>
    <w:p w:rsidR="009B4885" w:rsidRDefault="009B4885">
      <w:pPr>
        <w:spacing w:line="362" w:lineRule="auto"/>
        <w:jc w:val="left"/>
        <w:rPr>
          <w:rFonts w:ascii="宋体" w:hAnsi="宋体"/>
          <w:sz w:val="23"/>
          <w:szCs w:val="23"/>
        </w:rPr>
      </w:pP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4"/>
        <w:gridCol w:w="6333"/>
      </w:tblGrid>
      <w:tr w:rsidR="009B4885">
        <w:trPr>
          <w:trHeight w:val="2503"/>
          <w:jc w:val="center"/>
        </w:trPr>
        <w:tc>
          <w:tcPr>
            <w:tcW w:w="2614" w:type="dxa"/>
            <w:vAlign w:val="center"/>
          </w:tcPr>
          <w:p w:rsidR="009B4885" w:rsidRDefault="00055B07">
            <w:pPr>
              <w:spacing w:line="362" w:lineRule="auto"/>
              <w:jc w:val="center"/>
              <w:rPr>
                <w:rFonts w:ascii="宋体" w:hAnsi="宋体"/>
                <w:sz w:val="23"/>
                <w:szCs w:val="23"/>
              </w:rPr>
            </w:pPr>
            <w:r>
              <w:rPr>
                <w:rFonts w:ascii="宋体" w:hAnsi="宋体"/>
                <w:sz w:val="23"/>
                <w:szCs w:val="23"/>
              </w:rPr>
              <w:t>磋商价格</w:t>
            </w:r>
            <w:r>
              <w:rPr>
                <w:rFonts w:ascii="宋体" w:hAnsi="宋体" w:hint="eastAsia"/>
                <w:sz w:val="23"/>
                <w:szCs w:val="23"/>
              </w:rPr>
              <w:t>（</w:t>
            </w:r>
            <w:r>
              <w:rPr>
                <w:rFonts w:ascii="宋体" w:hAnsi="宋体"/>
                <w:sz w:val="23"/>
                <w:szCs w:val="23"/>
              </w:rPr>
              <w:t>万元</w:t>
            </w:r>
            <w:r>
              <w:rPr>
                <w:rFonts w:ascii="宋体" w:hAnsi="宋体" w:hint="eastAsia"/>
                <w:sz w:val="23"/>
                <w:szCs w:val="23"/>
              </w:rPr>
              <w:t>）</w:t>
            </w:r>
          </w:p>
        </w:tc>
        <w:tc>
          <w:tcPr>
            <w:tcW w:w="6333" w:type="dxa"/>
            <w:vAlign w:val="center"/>
          </w:tcPr>
          <w:p w:rsidR="009B4885" w:rsidRDefault="009B4885">
            <w:pPr>
              <w:spacing w:line="362" w:lineRule="auto"/>
              <w:rPr>
                <w:rFonts w:ascii="宋体" w:hAnsi="宋体"/>
                <w:sz w:val="23"/>
                <w:szCs w:val="23"/>
              </w:rPr>
            </w:pPr>
          </w:p>
        </w:tc>
      </w:tr>
    </w:tbl>
    <w:p w:rsidR="009B4885" w:rsidRDefault="009B4885">
      <w:pPr>
        <w:pStyle w:val="2"/>
        <w:jc w:val="left"/>
        <w:rPr>
          <w:rFonts w:ascii="宋体" w:hAnsi="宋体"/>
          <w:szCs w:val="21"/>
        </w:rPr>
      </w:pPr>
    </w:p>
    <w:p w:rsidR="009B4885" w:rsidRDefault="009B4885">
      <w:pPr>
        <w:rPr>
          <w:rFonts w:ascii="宋体" w:hAnsi="宋体"/>
        </w:rPr>
      </w:pPr>
    </w:p>
    <w:p w:rsidR="009B4885" w:rsidRDefault="009B4885">
      <w:pPr>
        <w:rPr>
          <w:rFonts w:ascii="宋体" w:hAnsi="宋体"/>
        </w:rPr>
      </w:pPr>
    </w:p>
    <w:p w:rsidR="009B4885" w:rsidRDefault="009B4885">
      <w:pPr>
        <w:rPr>
          <w:rFonts w:ascii="宋体" w:hAnsi="宋体"/>
        </w:rPr>
      </w:pPr>
    </w:p>
    <w:p w:rsidR="009B4885" w:rsidRDefault="009B4885">
      <w:pPr>
        <w:rPr>
          <w:rFonts w:ascii="宋体" w:hAnsi="宋体"/>
        </w:rPr>
      </w:pPr>
    </w:p>
    <w:p w:rsidR="009B4885" w:rsidRDefault="00055B07">
      <w:pPr>
        <w:pStyle w:val="aa"/>
        <w:adjustRightInd w:val="0"/>
        <w:snapToGrid w:val="0"/>
        <w:spacing w:line="360" w:lineRule="auto"/>
        <w:outlineLvl w:val="0"/>
        <w:rPr>
          <w:rFonts w:ascii="宋体" w:hAnsi="宋体" w:cs="仿宋_GB2312"/>
          <w:bCs/>
          <w:sz w:val="21"/>
          <w:szCs w:val="21"/>
        </w:rPr>
      </w:pPr>
      <w:r>
        <w:rPr>
          <w:rFonts w:ascii="宋体" w:hAnsi="宋体" w:cs="仿宋_GB2312" w:hint="eastAsia"/>
          <w:sz w:val="21"/>
          <w:szCs w:val="21"/>
        </w:rPr>
        <w:t>供应商名称</w:t>
      </w:r>
      <w:r>
        <w:rPr>
          <w:rFonts w:ascii="宋体" w:hAnsi="宋体" w:cs="仿宋_GB2312" w:hint="eastAsia"/>
          <w:szCs w:val="21"/>
        </w:rPr>
        <w:t>（盖单位章）</w:t>
      </w:r>
      <w:r>
        <w:rPr>
          <w:rFonts w:ascii="宋体" w:hAnsi="宋体" w:cs="仿宋_GB2312" w:hint="eastAsia"/>
          <w:sz w:val="21"/>
          <w:szCs w:val="21"/>
        </w:rPr>
        <w:t>：</w:t>
      </w:r>
    </w:p>
    <w:p w:rsidR="009B4885" w:rsidRDefault="00055B07">
      <w:pPr>
        <w:adjustRightInd w:val="0"/>
        <w:snapToGrid w:val="0"/>
        <w:spacing w:line="360" w:lineRule="auto"/>
        <w:outlineLvl w:val="0"/>
        <w:rPr>
          <w:rFonts w:ascii="宋体" w:hAnsi="宋体" w:cs="仿宋_GB2312"/>
          <w:szCs w:val="21"/>
        </w:rPr>
      </w:pPr>
      <w:r>
        <w:rPr>
          <w:rFonts w:ascii="宋体" w:hAnsi="宋体" w:cs="仿宋_GB2312" w:hint="eastAsia"/>
          <w:szCs w:val="21"/>
        </w:rPr>
        <w:t>法定代表人或委托代理人</w:t>
      </w:r>
      <w:r>
        <w:rPr>
          <w:rFonts w:ascii="宋体" w:hAnsi="宋体" w:cs="仿宋_GB2312"/>
          <w:szCs w:val="21"/>
        </w:rPr>
        <w:t>(</w:t>
      </w:r>
      <w:r>
        <w:rPr>
          <w:rFonts w:ascii="宋体" w:hAnsi="宋体" w:cs="仿宋_GB2312" w:hint="eastAsia"/>
          <w:szCs w:val="21"/>
        </w:rPr>
        <w:t>签名</w:t>
      </w:r>
      <w:r>
        <w:rPr>
          <w:rFonts w:ascii="宋体" w:hAnsi="宋体" w:cs="仿宋_GB2312"/>
          <w:szCs w:val="21"/>
        </w:rPr>
        <w:t>)</w:t>
      </w:r>
      <w:r>
        <w:rPr>
          <w:rFonts w:ascii="宋体" w:hAnsi="宋体" w:cs="仿宋_GB2312" w:hint="eastAsia"/>
          <w:szCs w:val="21"/>
        </w:rPr>
        <w:t>：</w:t>
      </w:r>
    </w:p>
    <w:p w:rsidR="009B4885" w:rsidRDefault="00055B07">
      <w:pPr>
        <w:adjustRightInd w:val="0"/>
        <w:snapToGrid w:val="0"/>
        <w:spacing w:line="360" w:lineRule="auto"/>
        <w:outlineLvl w:val="0"/>
        <w:rPr>
          <w:rFonts w:ascii="宋体" w:hAnsi="宋体" w:cs="仿宋_GB2312"/>
          <w:szCs w:val="21"/>
        </w:rPr>
      </w:pPr>
      <w:r>
        <w:rPr>
          <w:rFonts w:ascii="宋体" w:hAnsi="宋体" w:cs="仿宋_GB2312" w:hint="eastAsia"/>
          <w:szCs w:val="21"/>
        </w:rPr>
        <w:t>日</w:t>
      </w:r>
      <w:r>
        <w:rPr>
          <w:rFonts w:ascii="宋体" w:hAnsi="宋体" w:cs="仿宋_GB2312"/>
          <w:szCs w:val="21"/>
        </w:rPr>
        <w:t xml:space="preserve">          </w:t>
      </w:r>
      <w:r>
        <w:rPr>
          <w:rFonts w:ascii="宋体" w:hAnsi="宋体" w:cs="仿宋_GB2312" w:hint="eastAsia"/>
          <w:szCs w:val="21"/>
        </w:rPr>
        <w:t>期：</w:t>
      </w:r>
      <w:r>
        <w:rPr>
          <w:rFonts w:ascii="宋体" w:hAnsi="宋体" w:cs="仿宋_GB2312"/>
          <w:szCs w:val="21"/>
        </w:rPr>
        <w:t xml:space="preserve">  </w:t>
      </w:r>
      <w:r>
        <w:rPr>
          <w:rFonts w:ascii="宋体" w:hAnsi="宋体" w:cs="仿宋_GB2312" w:hint="eastAsia"/>
          <w:szCs w:val="21"/>
        </w:rPr>
        <w:t>年</w:t>
      </w:r>
      <w:r>
        <w:rPr>
          <w:rFonts w:ascii="宋体" w:hAnsi="宋体" w:cs="仿宋_GB2312"/>
          <w:szCs w:val="21"/>
        </w:rPr>
        <w:t xml:space="preserve">  </w:t>
      </w:r>
      <w:r>
        <w:rPr>
          <w:rFonts w:ascii="宋体" w:hAnsi="宋体" w:cs="仿宋_GB2312" w:hint="eastAsia"/>
          <w:szCs w:val="21"/>
        </w:rPr>
        <w:t>月</w:t>
      </w:r>
      <w:r>
        <w:rPr>
          <w:rFonts w:ascii="宋体" w:hAnsi="宋体" w:cs="仿宋_GB2312"/>
          <w:szCs w:val="21"/>
        </w:rPr>
        <w:t xml:space="preserve">  </w:t>
      </w:r>
      <w:r>
        <w:rPr>
          <w:rFonts w:ascii="宋体" w:hAnsi="宋体" w:cs="仿宋_GB2312" w:hint="eastAsia"/>
          <w:szCs w:val="21"/>
        </w:rPr>
        <w:t>日</w:t>
      </w:r>
    </w:p>
    <w:p w:rsidR="009B4885" w:rsidRDefault="009B4885">
      <w:pPr>
        <w:adjustRightInd w:val="0"/>
        <w:snapToGrid w:val="0"/>
        <w:spacing w:line="360" w:lineRule="auto"/>
        <w:rPr>
          <w:rFonts w:ascii="宋体" w:hAnsi="宋体" w:cs="仿宋_GB2312"/>
          <w:b/>
          <w:sz w:val="32"/>
          <w:szCs w:val="32"/>
        </w:rPr>
        <w:sectPr w:rsidR="009B4885">
          <w:headerReference w:type="default" r:id="rId13"/>
          <w:footerReference w:type="default" r:id="rId14"/>
          <w:pgSz w:w="11906" w:h="16838"/>
          <w:pgMar w:top="1245" w:right="1588" w:bottom="1474" w:left="1474" w:header="851" w:footer="992" w:gutter="0"/>
          <w:cols w:space="425"/>
          <w:docGrid w:type="linesAndChars" w:linePitch="312"/>
        </w:sectPr>
      </w:pPr>
    </w:p>
    <w:p w:rsidR="009B4885" w:rsidRDefault="00055B07">
      <w:pPr>
        <w:pStyle w:val="af7"/>
        <w:numPr>
          <w:ilvl w:val="0"/>
          <w:numId w:val="6"/>
        </w:numPr>
        <w:adjustRightInd w:val="0"/>
        <w:snapToGrid w:val="0"/>
        <w:spacing w:line="360" w:lineRule="auto"/>
        <w:ind w:firstLineChars="0"/>
        <w:rPr>
          <w:rFonts w:ascii="宋体" w:hAnsi="宋体" w:cs="仿宋_GB2312"/>
          <w:b/>
          <w:bCs/>
          <w:sz w:val="32"/>
          <w:szCs w:val="32"/>
        </w:rPr>
      </w:pPr>
      <w:r>
        <w:rPr>
          <w:rFonts w:ascii="宋体" w:hAnsi="宋体" w:cs="仿宋_GB2312" w:hint="eastAsia"/>
          <w:b/>
          <w:bCs/>
          <w:sz w:val="32"/>
          <w:szCs w:val="32"/>
        </w:rPr>
        <w:lastRenderedPageBreak/>
        <w:t>供应商认为需要提供的其它资料</w:t>
      </w:r>
    </w:p>
    <w:p w:rsidR="009B4885" w:rsidRDefault="009B4885">
      <w:pPr>
        <w:adjustRightInd w:val="0"/>
        <w:snapToGrid w:val="0"/>
        <w:spacing w:line="360" w:lineRule="auto"/>
        <w:jc w:val="center"/>
        <w:rPr>
          <w:rFonts w:ascii="宋体" w:hAnsi="宋体" w:cs="仿宋_GB2312"/>
          <w:b/>
          <w:bCs/>
          <w:sz w:val="32"/>
          <w:szCs w:val="32"/>
        </w:rPr>
      </w:pPr>
    </w:p>
    <w:p w:rsidR="009B4885" w:rsidRDefault="009B4885">
      <w:pPr>
        <w:adjustRightInd w:val="0"/>
        <w:snapToGrid w:val="0"/>
        <w:spacing w:beforeLines="50" w:before="156" w:line="360" w:lineRule="auto"/>
        <w:jc w:val="center"/>
        <w:outlineLvl w:val="0"/>
        <w:rPr>
          <w:rFonts w:ascii="宋体" w:hAnsi="宋体" w:cs="仿宋_GB2312"/>
          <w:b/>
          <w:sz w:val="32"/>
          <w:szCs w:val="32"/>
        </w:rPr>
      </w:pPr>
    </w:p>
    <w:p w:rsidR="009B4885" w:rsidRDefault="00055B07">
      <w:pPr>
        <w:widowControl/>
        <w:jc w:val="left"/>
        <w:rPr>
          <w:rFonts w:ascii="宋体" w:hAnsi="宋体" w:cs="仿宋_GB2312"/>
          <w:b/>
          <w:sz w:val="32"/>
          <w:szCs w:val="32"/>
        </w:rPr>
      </w:pPr>
      <w:r>
        <w:rPr>
          <w:rFonts w:ascii="宋体" w:hAnsi="宋体" w:cs="仿宋_GB2312"/>
          <w:b/>
          <w:sz w:val="32"/>
          <w:szCs w:val="32"/>
        </w:rPr>
        <w:br w:type="page"/>
      </w:r>
    </w:p>
    <w:p w:rsidR="009B4885" w:rsidRDefault="00055B07">
      <w:pPr>
        <w:adjustRightInd w:val="0"/>
        <w:snapToGrid w:val="0"/>
        <w:spacing w:beforeLines="50" w:before="156" w:line="360" w:lineRule="auto"/>
        <w:jc w:val="center"/>
        <w:outlineLvl w:val="0"/>
        <w:rPr>
          <w:rFonts w:ascii="宋体" w:hAnsi="宋体" w:cs="仿宋_GB2312"/>
          <w:b/>
          <w:sz w:val="32"/>
          <w:szCs w:val="32"/>
        </w:rPr>
      </w:pPr>
      <w:r>
        <w:rPr>
          <w:rFonts w:ascii="宋体" w:hAnsi="宋体" w:cs="仿宋_GB2312" w:hint="eastAsia"/>
          <w:b/>
          <w:sz w:val="32"/>
          <w:szCs w:val="32"/>
        </w:rPr>
        <w:lastRenderedPageBreak/>
        <w:t>八、最终报价函</w:t>
      </w:r>
    </w:p>
    <w:bookmarkEnd w:id="0"/>
    <w:p w:rsidR="009B4885" w:rsidRDefault="00055B07">
      <w:pPr>
        <w:pStyle w:val="af8"/>
        <w:ind w:firstLine="0"/>
        <w:rPr>
          <w:rFonts w:ascii="宋体" w:hAnsi="宋体"/>
          <w:sz w:val="23"/>
          <w:szCs w:val="23"/>
        </w:rPr>
      </w:pPr>
      <w:r>
        <w:rPr>
          <w:rFonts w:ascii="宋体" w:hAnsi="宋体"/>
          <w:sz w:val="23"/>
          <w:szCs w:val="23"/>
        </w:rPr>
        <w:t>采购编号：</w:t>
      </w:r>
    </w:p>
    <w:p w:rsidR="009B4885" w:rsidRDefault="00055B07">
      <w:pPr>
        <w:pStyle w:val="af8"/>
        <w:ind w:firstLine="0"/>
        <w:rPr>
          <w:rFonts w:ascii="宋体" w:hAnsi="宋体"/>
          <w:sz w:val="23"/>
          <w:szCs w:val="23"/>
        </w:rPr>
      </w:pPr>
      <w:r>
        <w:rPr>
          <w:rFonts w:ascii="宋体" w:hAnsi="宋体"/>
          <w:sz w:val="23"/>
          <w:szCs w:val="23"/>
        </w:rPr>
        <w:t>项目名称：</w:t>
      </w:r>
    </w:p>
    <w:p w:rsidR="009B4885" w:rsidRDefault="009B4885">
      <w:pPr>
        <w:spacing w:line="362" w:lineRule="auto"/>
        <w:jc w:val="left"/>
        <w:rPr>
          <w:rFonts w:ascii="宋体" w:hAnsi="宋体"/>
          <w:sz w:val="23"/>
          <w:szCs w:val="23"/>
        </w:rPr>
      </w:pPr>
    </w:p>
    <w:tbl>
      <w:tblPr>
        <w:tblW w:w="8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6333"/>
      </w:tblGrid>
      <w:tr w:rsidR="009B4885">
        <w:trPr>
          <w:trHeight w:val="2503"/>
          <w:jc w:val="center"/>
        </w:trPr>
        <w:tc>
          <w:tcPr>
            <w:tcW w:w="1871" w:type="dxa"/>
            <w:vAlign w:val="center"/>
          </w:tcPr>
          <w:p w:rsidR="009B4885" w:rsidRDefault="00055B07">
            <w:pPr>
              <w:spacing w:line="362" w:lineRule="auto"/>
              <w:jc w:val="center"/>
              <w:rPr>
                <w:rFonts w:ascii="宋体" w:hAnsi="宋体"/>
                <w:sz w:val="23"/>
                <w:szCs w:val="23"/>
              </w:rPr>
            </w:pPr>
            <w:r>
              <w:rPr>
                <w:rFonts w:ascii="宋体" w:hAnsi="宋体"/>
                <w:sz w:val="23"/>
                <w:szCs w:val="23"/>
              </w:rPr>
              <w:t>磋商价格</w:t>
            </w:r>
            <w:r>
              <w:rPr>
                <w:rFonts w:ascii="宋体" w:hAnsi="宋体" w:hint="eastAsia"/>
                <w:sz w:val="23"/>
                <w:szCs w:val="23"/>
              </w:rPr>
              <w:t>（</w:t>
            </w:r>
            <w:r>
              <w:rPr>
                <w:rFonts w:ascii="宋体" w:hAnsi="宋体"/>
                <w:sz w:val="23"/>
                <w:szCs w:val="23"/>
              </w:rPr>
              <w:t>万元</w:t>
            </w:r>
            <w:r>
              <w:rPr>
                <w:rFonts w:ascii="宋体" w:hAnsi="宋体" w:hint="eastAsia"/>
                <w:sz w:val="23"/>
                <w:szCs w:val="23"/>
              </w:rPr>
              <w:t>）</w:t>
            </w:r>
          </w:p>
        </w:tc>
        <w:tc>
          <w:tcPr>
            <w:tcW w:w="6333" w:type="dxa"/>
            <w:vAlign w:val="center"/>
          </w:tcPr>
          <w:p w:rsidR="009B4885" w:rsidRDefault="009B4885">
            <w:pPr>
              <w:spacing w:line="362" w:lineRule="auto"/>
              <w:rPr>
                <w:rFonts w:ascii="宋体" w:hAnsi="宋体"/>
                <w:sz w:val="23"/>
                <w:szCs w:val="23"/>
              </w:rPr>
            </w:pPr>
          </w:p>
        </w:tc>
      </w:tr>
    </w:tbl>
    <w:p w:rsidR="009B4885" w:rsidRDefault="009B4885">
      <w:pPr>
        <w:pStyle w:val="2"/>
        <w:jc w:val="left"/>
        <w:rPr>
          <w:rFonts w:ascii="宋体" w:hAnsi="宋体"/>
          <w:szCs w:val="21"/>
        </w:rPr>
      </w:pPr>
    </w:p>
    <w:p w:rsidR="009B4885" w:rsidRDefault="009B4885">
      <w:pPr>
        <w:rPr>
          <w:rFonts w:ascii="宋体" w:hAnsi="宋体"/>
        </w:rPr>
      </w:pPr>
    </w:p>
    <w:p w:rsidR="009B4885" w:rsidRDefault="009B4885">
      <w:pPr>
        <w:rPr>
          <w:rFonts w:ascii="宋体" w:hAnsi="宋体"/>
        </w:rPr>
      </w:pPr>
    </w:p>
    <w:p w:rsidR="009B4885" w:rsidRDefault="009B4885">
      <w:pPr>
        <w:rPr>
          <w:rFonts w:ascii="宋体" w:hAnsi="宋体"/>
        </w:rPr>
      </w:pPr>
    </w:p>
    <w:p w:rsidR="009B4885" w:rsidRDefault="009B4885">
      <w:pPr>
        <w:rPr>
          <w:rFonts w:ascii="宋体" w:hAnsi="宋体"/>
        </w:rPr>
      </w:pPr>
    </w:p>
    <w:p w:rsidR="009B4885" w:rsidRDefault="00055B07">
      <w:pPr>
        <w:pStyle w:val="aa"/>
        <w:adjustRightInd w:val="0"/>
        <w:snapToGrid w:val="0"/>
        <w:spacing w:line="360" w:lineRule="auto"/>
        <w:outlineLvl w:val="0"/>
        <w:rPr>
          <w:rFonts w:ascii="宋体" w:hAnsi="宋体" w:cs="仿宋_GB2312"/>
          <w:bCs/>
          <w:sz w:val="21"/>
          <w:szCs w:val="21"/>
        </w:rPr>
      </w:pPr>
      <w:r>
        <w:rPr>
          <w:rFonts w:ascii="宋体" w:hAnsi="宋体" w:cs="仿宋_GB2312" w:hint="eastAsia"/>
          <w:sz w:val="21"/>
          <w:szCs w:val="21"/>
        </w:rPr>
        <w:t>供应商名称</w:t>
      </w:r>
      <w:r>
        <w:rPr>
          <w:rFonts w:ascii="宋体" w:hAnsi="宋体" w:cs="仿宋_GB2312" w:hint="eastAsia"/>
          <w:szCs w:val="21"/>
        </w:rPr>
        <w:t>（盖单位章）</w:t>
      </w:r>
      <w:r>
        <w:rPr>
          <w:rFonts w:ascii="宋体" w:hAnsi="宋体" w:cs="仿宋_GB2312" w:hint="eastAsia"/>
          <w:sz w:val="21"/>
          <w:szCs w:val="21"/>
        </w:rPr>
        <w:t>：</w:t>
      </w:r>
    </w:p>
    <w:p w:rsidR="009B4885" w:rsidRDefault="00055B07">
      <w:pPr>
        <w:adjustRightInd w:val="0"/>
        <w:snapToGrid w:val="0"/>
        <w:spacing w:line="360" w:lineRule="auto"/>
        <w:outlineLvl w:val="0"/>
        <w:rPr>
          <w:rFonts w:ascii="宋体" w:hAnsi="宋体" w:cs="仿宋_GB2312"/>
          <w:szCs w:val="21"/>
        </w:rPr>
      </w:pPr>
      <w:r>
        <w:rPr>
          <w:rFonts w:ascii="宋体" w:hAnsi="宋体" w:cs="仿宋_GB2312" w:hint="eastAsia"/>
          <w:szCs w:val="21"/>
        </w:rPr>
        <w:t>法定代表人或委托代理人</w:t>
      </w:r>
      <w:r>
        <w:rPr>
          <w:rFonts w:ascii="宋体" w:hAnsi="宋体" w:cs="仿宋_GB2312"/>
          <w:szCs w:val="21"/>
        </w:rPr>
        <w:t>(</w:t>
      </w:r>
      <w:r>
        <w:rPr>
          <w:rFonts w:ascii="宋体" w:hAnsi="宋体" w:cs="仿宋_GB2312" w:hint="eastAsia"/>
          <w:szCs w:val="21"/>
        </w:rPr>
        <w:t>签名</w:t>
      </w:r>
      <w:r>
        <w:rPr>
          <w:rFonts w:ascii="宋体" w:hAnsi="宋体" w:cs="仿宋_GB2312"/>
          <w:szCs w:val="21"/>
        </w:rPr>
        <w:t>)</w:t>
      </w:r>
      <w:r>
        <w:rPr>
          <w:rFonts w:ascii="宋体" w:hAnsi="宋体" w:cs="仿宋_GB2312" w:hint="eastAsia"/>
          <w:szCs w:val="21"/>
        </w:rPr>
        <w:t>：</w:t>
      </w:r>
    </w:p>
    <w:p w:rsidR="009B4885" w:rsidRDefault="00055B07">
      <w:pPr>
        <w:snapToGrid w:val="0"/>
        <w:spacing w:beforeLines="50" w:before="156"/>
        <w:jc w:val="left"/>
        <w:outlineLvl w:val="0"/>
        <w:rPr>
          <w:rFonts w:ascii="宋体" w:hAnsi="宋体" w:cs="仿宋_GB2312"/>
          <w:szCs w:val="21"/>
        </w:rPr>
      </w:pPr>
      <w:r>
        <w:rPr>
          <w:rFonts w:ascii="宋体" w:hAnsi="宋体" w:cs="仿宋_GB2312" w:hint="eastAsia"/>
          <w:szCs w:val="21"/>
        </w:rPr>
        <w:t>日</w:t>
      </w:r>
      <w:r>
        <w:rPr>
          <w:rFonts w:ascii="宋体" w:hAnsi="宋体" w:cs="仿宋_GB2312"/>
          <w:szCs w:val="21"/>
        </w:rPr>
        <w:t xml:space="preserve">          </w:t>
      </w:r>
      <w:r>
        <w:rPr>
          <w:rFonts w:ascii="宋体" w:hAnsi="宋体" w:cs="仿宋_GB2312" w:hint="eastAsia"/>
          <w:szCs w:val="21"/>
        </w:rPr>
        <w:t>期：</w:t>
      </w:r>
      <w:r>
        <w:rPr>
          <w:rFonts w:ascii="宋体" w:hAnsi="宋体" w:cs="仿宋_GB2312"/>
          <w:szCs w:val="21"/>
        </w:rPr>
        <w:t xml:space="preserve">  </w:t>
      </w:r>
      <w:r>
        <w:rPr>
          <w:rFonts w:ascii="宋体" w:hAnsi="宋体" w:cs="仿宋_GB2312" w:hint="eastAsia"/>
          <w:szCs w:val="21"/>
        </w:rPr>
        <w:t>年</w:t>
      </w:r>
      <w:r>
        <w:rPr>
          <w:rFonts w:ascii="宋体" w:hAnsi="宋体" w:cs="仿宋_GB2312"/>
          <w:szCs w:val="21"/>
        </w:rPr>
        <w:t xml:space="preserve">  </w:t>
      </w:r>
      <w:r>
        <w:rPr>
          <w:rFonts w:ascii="宋体" w:hAnsi="宋体" w:cs="仿宋_GB2312" w:hint="eastAsia"/>
          <w:szCs w:val="21"/>
        </w:rPr>
        <w:t>月</w:t>
      </w:r>
      <w:r>
        <w:rPr>
          <w:rFonts w:ascii="宋体" w:hAnsi="宋体" w:cs="仿宋_GB2312"/>
          <w:szCs w:val="21"/>
        </w:rPr>
        <w:t xml:space="preserve">  </w:t>
      </w:r>
      <w:r>
        <w:rPr>
          <w:rFonts w:ascii="宋体" w:hAnsi="宋体" w:cs="仿宋_GB2312" w:hint="eastAsia"/>
          <w:szCs w:val="21"/>
        </w:rPr>
        <w:t>日</w:t>
      </w:r>
    </w:p>
    <w:p w:rsidR="009B4885" w:rsidRDefault="009B4885">
      <w:pPr>
        <w:snapToGrid w:val="0"/>
        <w:spacing w:beforeLines="50" w:before="156"/>
        <w:jc w:val="left"/>
        <w:outlineLvl w:val="0"/>
        <w:rPr>
          <w:rFonts w:ascii="宋体" w:hAnsi="宋体" w:cs="仿宋_GB2312"/>
          <w:szCs w:val="21"/>
        </w:rPr>
      </w:pPr>
    </w:p>
    <w:p w:rsidR="009B4885" w:rsidRDefault="00055B07">
      <w:pPr>
        <w:snapToGrid w:val="0"/>
        <w:spacing w:beforeLines="50" w:before="156"/>
        <w:jc w:val="left"/>
        <w:outlineLvl w:val="0"/>
        <w:rPr>
          <w:rFonts w:ascii="宋体" w:hAnsi="宋体"/>
          <w:b/>
          <w:sz w:val="24"/>
        </w:rPr>
      </w:pPr>
      <w:r>
        <w:rPr>
          <w:rFonts w:ascii="宋体" w:hAnsi="宋体" w:hint="eastAsia"/>
          <w:b/>
          <w:sz w:val="24"/>
        </w:rPr>
        <w:t>（最终报价函在参加磋商时自行准备，</w:t>
      </w:r>
      <w:proofErr w:type="gramStart"/>
      <w:r>
        <w:rPr>
          <w:rFonts w:ascii="宋体" w:hAnsi="宋体" w:hint="eastAsia"/>
          <w:b/>
          <w:sz w:val="24"/>
        </w:rPr>
        <w:t>不</w:t>
      </w:r>
      <w:proofErr w:type="gramEnd"/>
      <w:r>
        <w:rPr>
          <w:rFonts w:ascii="宋体" w:hAnsi="宋体" w:hint="eastAsia"/>
          <w:b/>
          <w:sz w:val="24"/>
        </w:rPr>
        <w:t>封装在磋商文件中）</w:t>
      </w:r>
    </w:p>
    <w:p w:rsidR="009B4885" w:rsidRDefault="009B4885">
      <w:pPr>
        <w:adjustRightInd w:val="0"/>
        <w:snapToGrid w:val="0"/>
        <w:spacing w:line="360" w:lineRule="auto"/>
        <w:outlineLvl w:val="0"/>
        <w:rPr>
          <w:rFonts w:ascii="宋体" w:hAnsi="宋体" w:cs="仿宋_GB2312"/>
          <w:szCs w:val="21"/>
        </w:rPr>
      </w:pPr>
    </w:p>
    <w:p w:rsidR="009B4885" w:rsidRDefault="009B4885">
      <w:pPr>
        <w:adjustRightInd w:val="0"/>
        <w:snapToGrid w:val="0"/>
        <w:spacing w:line="360" w:lineRule="auto"/>
        <w:ind w:leftChars="-42" w:left="-88" w:firstLineChars="250" w:firstLine="525"/>
        <w:rPr>
          <w:rFonts w:ascii="宋体" w:hAnsi="宋体" w:cs="仿宋_GB2312"/>
        </w:rPr>
      </w:pPr>
    </w:p>
    <w:sectPr w:rsidR="009B4885">
      <w:headerReference w:type="default" r:id="rId15"/>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B07" w:rsidRDefault="00055B07">
      <w:r>
        <w:separator/>
      </w:r>
    </w:p>
  </w:endnote>
  <w:endnote w:type="continuationSeparator" w:id="0">
    <w:p w:rsidR="00055B07" w:rsidRDefault="00055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Helvetica">
    <w:panose1 w:val="020B0504020202030204"/>
    <w:charset w:val="00"/>
    <w:family w:val="swiss"/>
    <w:pitch w:val="variable"/>
    <w:sig w:usb0="00000007" w:usb1="00000000" w:usb2="00000000" w:usb3="00000000" w:csb0="00000093"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885" w:rsidRDefault="00055B07">
    <w:pPr>
      <w:pStyle w:val="ac"/>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9B4885" w:rsidRDefault="009B4885">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885" w:rsidRDefault="00055B07">
    <w:pPr>
      <w:ind w:firstLineChars="50" w:firstLine="90"/>
    </w:pPr>
    <w:r>
      <w:rPr>
        <w:rFonts w:hint="eastAsia"/>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885" w:rsidRDefault="00055B07">
    <w:pPr>
      <w:pStyle w:val="ac"/>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885" w:rsidRDefault="00055B07">
    <w:pPr>
      <w:pStyle w:val="ac"/>
    </w:pPr>
    <w:r>
      <w:rPr>
        <w:rFonts w:hint="eastAsia"/>
      </w:rPr>
      <w:t xml:space="preserve"> </w:t>
    </w:r>
  </w:p>
  <w:p w:rsidR="009B4885" w:rsidRDefault="009B4885">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885" w:rsidRDefault="00055B07">
    <w:pPr>
      <w:pStyle w:val="ac"/>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B07" w:rsidRDefault="00055B07">
      <w:r>
        <w:separator/>
      </w:r>
    </w:p>
  </w:footnote>
  <w:footnote w:type="continuationSeparator" w:id="0">
    <w:p w:rsidR="00055B07" w:rsidRDefault="00055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885" w:rsidRDefault="009B4885">
    <w:pPr>
      <w:pStyle w:val="ad"/>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885" w:rsidRDefault="009B4885">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50EC9"/>
    <w:multiLevelType w:val="multilevel"/>
    <w:tmpl w:val="23650EC9"/>
    <w:lvl w:ilvl="0">
      <w:start w:val="7"/>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73013C6"/>
    <w:multiLevelType w:val="multilevel"/>
    <w:tmpl w:val="273013C6"/>
    <w:lvl w:ilvl="0">
      <w:start w:val="7"/>
      <w:numFmt w:val="japaneseCounting"/>
      <w:lvlText w:val="%1、"/>
      <w:lvlJc w:val="left"/>
      <w:pPr>
        <w:ind w:left="2190" w:hanging="720"/>
      </w:pPr>
      <w:rPr>
        <w:rFonts w:hint="default"/>
      </w:rPr>
    </w:lvl>
    <w:lvl w:ilvl="1">
      <w:start w:val="1"/>
      <w:numFmt w:val="lowerLetter"/>
      <w:lvlText w:val="%2)"/>
      <w:lvlJc w:val="left"/>
      <w:pPr>
        <w:ind w:left="2310" w:hanging="420"/>
      </w:pPr>
    </w:lvl>
    <w:lvl w:ilvl="2">
      <w:start w:val="1"/>
      <w:numFmt w:val="lowerRoman"/>
      <w:lvlText w:val="%3."/>
      <w:lvlJc w:val="right"/>
      <w:pPr>
        <w:ind w:left="2730" w:hanging="420"/>
      </w:pPr>
    </w:lvl>
    <w:lvl w:ilvl="3">
      <w:start w:val="1"/>
      <w:numFmt w:val="decimal"/>
      <w:lvlText w:val="%4."/>
      <w:lvlJc w:val="left"/>
      <w:pPr>
        <w:ind w:left="3150" w:hanging="420"/>
      </w:pPr>
    </w:lvl>
    <w:lvl w:ilvl="4">
      <w:start w:val="1"/>
      <w:numFmt w:val="lowerLetter"/>
      <w:lvlText w:val="%5)"/>
      <w:lvlJc w:val="left"/>
      <w:pPr>
        <w:ind w:left="3570" w:hanging="420"/>
      </w:pPr>
    </w:lvl>
    <w:lvl w:ilvl="5">
      <w:start w:val="1"/>
      <w:numFmt w:val="lowerRoman"/>
      <w:lvlText w:val="%6."/>
      <w:lvlJc w:val="right"/>
      <w:pPr>
        <w:ind w:left="3990" w:hanging="420"/>
      </w:pPr>
    </w:lvl>
    <w:lvl w:ilvl="6">
      <w:start w:val="1"/>
      <w:numFmt w:val="decimal"/>
      <w:lvlText w:val="%7."/>
      <w:lvlJc w:val="left"/>
      <w:pPr>
        <w:ind w:left="4410" w:hanging="420"/>
      </w:pPr>
    </w:lvl>
    <w:lvl w:ilvl="7">
      <w:start w:val="1"/>
      <w:numFmt w:val="lowerLetter"/>
      <w:lvlText w:val="%8)"/>
      <w:lvlJc w:val="left"/>
      <w:pPr>
        <w:ind w:left="4830" w:hanging="420"/>
      </w:pPr>
    </w:lvl>
    <w:lvl w:ilvl="8">
      <w:start w:val="1"/>
      <w:numFmt w:val="lowerRoman"/>
      <w:lvlText w:val="%9."/>
      <w:lvlJc w:val="right"/>
      <w:pPr>
        <w:ind w:left="5250" w:hanging="420"/>
      </w:pPr>
    </w:lvl>
  </w:abstractNum>
  <w:abstractNum w:abstractNumId="2">
    <w:nsid w:val="346B5E66"/>
    <w:multiLevelType w:val="singleLevel"/>
    <w:tmpl w:val="346B5E66"/>
    <w:lvl w:ilvl="0">
      <w:start w:val="1"/>
      <w:numFmt w:val="decimal"/>
      <w:suff w:val="nothing"/>
      <w:lvlText w:val="（%1）"/>
      <w:lvlJc w:val="left"/>
    </w:lvl>
  </w:abstractNum>
  <w:abstractNum w:abstractNumId="3">
    <w:nsid w:val="40B47AA7"/>
    <w:multiLevelType w:val="singleLevel"/>
    <w:tmpl w:val="40B47AA7"/>
    <w:lvl w:ilvl="0">
      <w:start w:val="2"/>
      <w:numFmt w:val="decimal"/>
      <w:suff w:val="nothing"/>
      <w:lvlText w:val="%1、"/>
      <w:lvlJc w:val="left"/>
      <w:pPr>
        <w:ind w:left="420" w:firstLine="0"/>
      </w:pPr>
    </w:lvl>
  </w:abstractNum>
  <w:abstractNum w:abstractNumId="4">
    <w:nsid w:val="58A6B8AF"/>
    <w:multiLevelType w:val="singleLevel"/>
    <w:tmpl w:val="58A6B8AF"/>
    <w:lvl w:ilvl="0">
      <w:start w:val="2"/>
      <w:numFmt w:val="chineseCounting"/>
      <w:suff w:val="nothing"/>
      <w:lvlText w:val="%1、"/>
      <w:lvlJc w:val="left"/>
      <w:rPr>
        <w:rFonts w:cs="Times New Roman"/>
      </w:rPr>
    </w:lvl>
  </w:abstractNum>
  <w:abstractNum w:abstractNumId="5">
    <w:nsid w:val="599D036D"/>
    <w:multiLevelType w:val="singleLevel"/>
    <w:tmpl w:val="599D036D"/>
    <w:lvl w:ilvl="0">
      <w:start w:val="5"/>
      <w:numFmt w:val="chineseCounting"/>
      <w:suff w:val="nothing"/>
      <w:lvlText w:val="%1、"/>
      <w:lvlJc w:val="left"/>
      <w:rPr>
        <w:rFonts w:cs="Times New Roman"/>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MzFjZjg2MjVmMmMyMTI3ZjhjYWI0MDRhNWY4ZTgifQ=="/>
  </w:docVars>
  <w:rsids>
    <w:rsidRoot w:val="6239579A"/>
    <w:rsid w:val="00000670"/>
    <w:rsid w:val="0000378E"/>
    <w:rsid w:val="0002485F"/>
    <w:rsid w:val="00026D86"/>
    <w:rsid w:val="00031F35"/>
    <w:rsid w:val="00055B07"/>
    <w:rsid w:val="000563F9"/>
    <w:rsid w:val="00062D46"/>
    <w:rsid w:val="000671F5"/>
    <w:rsid w:val="000767A1"/>
    <w:rsid w:val="00081C40"/>
    <w:rsid w:val="0008418E"/>
    <w:rsid w:val="00087B6A"/>
    <w:rsid w:val="00091DAD"/>
    <w:rsid w:val="00093FEC"/>
    <w:rsid w:val="00096440"/>
    <w:rsid w:val="000A233F"/>
    <w:rsid w:val="000A37A8"/>
    <w:rsid w:val="000A6519"/>
    <w:rsid w:val="000B7799"/>
    <w:rsid w:val="000C795C"/>
    <w:rsid w:val="000D0F9D"/>
    <w:rsid w:val="000D119D"/>
    <w:rsid w:val="000D41F4"/>
    <w:rsid w:val="000D61DE"/>
    <w:rsid w:val="000D78C7"/>
    <w:rsid w:val="000D7CF0"/>
    <w:rsid w:val="000F2A4B"/>
    <w:rsid w:val="000F3470"/>
    <w:rsid w:val="000F5BF5"/>
    <w:rsid w:val="00102456"/>
    <w:rsid w:val="0013173B"/>
    <w:rsid w:val="00135261"/>
    <w:rsid w:val="00136840"/>
    <w:rsid w:val="001368B1"/>
    <w:rsid w:val="00137259"/>
    <w:rsid w:val="00143963"/>
    <w:rsid w:val="00146800"/>
    <w:rsid w:val="00153813"/>
    <w:rsid w:val="00157E94"/>
    <w:rsid w:val="001708B0"/>
    <w:rsid w:val="0017714B"/>
    <w:rsid w:val="001779E3"/>
    <w:rsid w:val="00182504"/>
    <w:rsid w:val="00182AF2"/>
    <w:rsid w:val="00191167"/>
    <w:rsid w:val="0019584D"/>
    <w:rsid w:val="001C3452"/>
    <w:rsid w:val="001C75C5"/>
    <w:rsid w:val="001D579D"/>
    <w:rsid w:val="00215880"/>
    <w:rsid w:val="002221AC"/>
    <w:rsid w:val="002225BD"/>
    <w:rsid w:val="00231AB5"/>
    <w:rsid w:val="00254092"/>
    <w:rsid w:val="00262A8E"/>
    <w:rsid w:val="002B6CD0"/>
    <w:rsid w:val="002D481F"/>
    <w:rsid w:val="002E631B"/>
    <w:rsid w:val="00300544"/>
    <w:rsid w:val="00300796"/>
    <w:rsid w:val="003137B2"/>
    <w:rsid w:val="00324832"/>
    <w:rsid w:val="00353FA7"/>
    <w:rsid w:val="00363093"/>
    <w:rsid w:val="003765BF"/>
    <w:rsid w:val="0037765E"/>
    <w:rsid w:val="003801CC"/>
    <w:rsid w:val="00391164"/>
    <w:rsid w:val="003A16DF"/>
    <w:rsid w:val="003A3A45"/>
    <w:rsid w:val="003A6087"/>
    <w:rsid w:val="003B62F6"/>
    <w:rsid w:val="003C374C"/>
    <w:rsid w:val="003D1DEA"/>
    <w:rsid w:val="003D5EE5"/>
    <w:rsid w:val="003F7E29"/>
    <w:rsid w:val="00400BCA"/>
    <w:rsid w:val="00411C0B"/>
    <w:rsid w:val="0041454E"/>
    <w:rsid w:val="00415FAA"/>
    <w:rsid w:val="0042421B"/>
    <w:rsid w:val="00433E00"/>
    <w:rsid w:val="004379A4"/>
    <w:rsid w:val="00452DBF"/>
    <w:rsid w:val="004617D8"/>
    <w:rsid w:val="0046678E"/>
    <w:rsid w:val="00474E06"/>
    <w:rsid w:val="00483C8B"/>
    <w:rsid w:val="00487C1E"/>
    <w:rsid w:val="004915DA"/>
    <w:rsid w:val="00496B26"/>
    <w:rsid w:val="004B2870"/>
    <w:rsid w:val="004B4201"/>
    <w:rsid w:val="004B6116"/>
    <w:rsid w:val="004C3096"/>
    <w:rsid w:val="004E0A0C"/>
    <w:rsid w:val="004E7819"/>
    <w:rsid w:val="00510020"/>
    <w:rsid w:val="00514A32"/>
    <w:rsid w:val="00516D5F"/>
    <w:rsid w:val="00520A9C"/>
    <w:rsid w:val="005210EF"/>
    <w:rsid w:val="00523ECF"/>
    <w:rsid w:val="00526998"/>
    <w:rsid w:val="00534B82"/>
    <w:rsid w:val="00537123"/>
    <w:rsid w:val="00541183"/>
    <w:rsid w:val="00541398"/>
    <w:rsid w:val="00546CF1"/>
    <w:rsid w:val="005519DF"/>
    <w:rsid w:val="00553CC0"/>
    <w:rsid w:val="00556C10"/>
    <w:rsid w:val="005A2DE0"/>
    <w:rsid w:val="005A556D"/>
    <w:rsid w:val="005A5F41"/>
    <w:rsid w:val="005A6516"/>
    <w:rsid w:val="005B0F8F"/>
    <w:rsid w:val="005C4D24"/>
    <w:rsid w:val="005D655C"/>
    <w:rsid w:val="005E013D"/>
    <w:rsid w:val="005E0EB9"/>
    <w:rsid w:val="00600A3B"/>
    <w:rsid w:val="0060755B"/>
    <w:rsid w:val="00617296"/>
    <w:rsid w:val="00622AED"/>
    <w:rsid w:val="00636205"/>
    <w:rsid w:val="00643097"/>
    <w:rsid w:val="00645110"/>
    <w:rsid w:val="00645373"/>
    <w:rsid w:val="00645E88"/>
    <w:rsid w:val="00656B6E"/>
    <w:rsid w:val="00663580"/>
    <w:rsid w:val="00663854"/>
    <w:rsid w:val="006678F8"/>
    <w:rsid w:val="00667B46"/>
    <w:rsid w:val="0067339F"/>
    <w:rsid w:val="0068235D"/>
    <w:rsid w:val="00683F71"/>
    <w:rsid w:val="00690F3D"/>
    <w:rsid w:val="00695688"/>
    <w:rsid w:val="00696C56"/>
    <w:rsid w:val="00697275"/>
    <w:rsid w:val="006B18B0"/>
    <w:rsid w:val="006B7B8D"/>
    <w:rsid w:val="006C1B4B"/>
    <w:rsid w:val="006C440D"/>
    <w:rsid w:val="006C5096"/>
    <w:rsid w:val="006C6F84"/>
    <w:rsid w:val="006D5968"/>
    <w:rsid w:val="006F569E"/>
    <w:rsid w:val="006F5C6E"/>
    <w:rsid w:val="00705E67"/>
    <w:rsid w:val="00707290"/>
    <w:rsid w:val="00721694"/>
    <w:rsid w:val="00727085"/>
    <w:rsid w:val="007445D3"/>
    <w:rsid w:val="00775716"/>
    <w:rsid w:val="00777213"/>
    <w:rsid w:val="00786588"/>
    <w:rsid w:val="00794F09"/>
    <w:rsid w:val="007A4AA8"/>
    <w:rsid w:val="007B59B6"/>
    <w:rsid w:val="007C1077"/>
    <w:rsid w:val="007D01AA"/>
    <w:rsid w:val="007E593E"/>
    <w:rsid w:val="007E7A6E"/>
    <w:rsid w:val="007F2146"/>
    <w:rsid w:val="007F30C8"/>
    <w:rsid w:val="00802107"/>
    <w:rsid w:val="008073AB"/>
    <w:rsid w:val="00813D52"/>
    <w:rsid w:val="008218BE"/>
    <w:rsid w:val="00826C1A"/>
    <w:rsid w:val="008317FB"/>
    <w:rsid w:val="00843519"/>
    <w:rsid w:val="00843FA4"/>
    <w:rsid w:val="008469A2"/>
    <w:rsid w:val="00850782"/>
    <w:rsid w:val="008616BC"/>
    <w:rsid w:val="00861D97"/>
    <w:rsid w:val="00865B29"/>
    <w:rsid w:val="00885E92"/>
    <w:rsid w:val="00896725"/>
    <w:rsid w:val="008A245E"/>
    <w:rsid w:val="008A665C"/>
    <w:rsid w:val="008B1939"/>
    <w:rsid w:val="008C3F2B"/>
    <w:rsid w:val="008E0A36"/>
    <w:rsid w:val="0090051A"/>
    <w:rsid w:val="00923A3D"/>
    <w:rsid w:val="00925E0E"/>
    <w:rsid w:val="009308FE"/>
    <w:rsid w:val="00944F51"/>
    <w:rsid w:val="00945D86"/>
    <w:rsid w:val="00951053"/>
    <w:rsid w:val="00955752"/>
    <w:rsid w:val="0096110A"/>
    <w:rsid w:val="00967BB5"/>
    <w:rsid w:val="009830D8"/>
    <w:rsid w:val="009870C2"/>
    <w:rsid w:val="00995F0E"/>
    <w:rsid w:val="009B1F0D"/>
    <w:rsid w:val="009B41EE"/>
    <w:rsid w:val="009B4885"/>
    <w:rsid w:val="009C46FF"/>
    <w:rsid w:val="009C5A26"/>
    <w:rsid w:val="009D3E40"/>
    <w:rsid w:val="009D5178"/>
    <w:rsid w:val="009E7344"/>
    <w:rsid w:val="009F0D56"/>
    <w:rsid w:val="009F276E"/>
    <w:rsid w:val="009F413C"/>
    <w:rsid w:val="00A02DF8"/>
    <w:rsid w:val="00A2570F"/>
    <w:rsid w:val="00A359B1"/>
    <w:rsid w:val="00A405E4"/>
    <w:rsid w:val="00A51163"/>
    <w:rsid w:val="00A56438"/>
    <w:rsid w:val="00A73C15"/>
    <w:rsid w:val="00AA0FEA"/>
    <w:rsid w:val="00AA2FF3"/>
    <w:rsid w:val="00AA356F"/>
    <w:rsid w:val="00AC7D0B"/>
    <w:rsid w:val="00AD558A"/>
    <w:rsid w:val="00AF0F4A"/>
    <w:rsid w:val="00B01247"/>
    <w:rsid w:val="00B078FE"/>
    <w:rsid w:val="00B23E17"/>
    <w:rsid w:val="00B36B18"/>
    <w:rsid w:val="00B403FD"/>
    <w:rsid w:val="00B4370A"/>
    <w:rsid w:val="00B52337"/>
    <w:rsid w:val="00B53C94"/>
    <w:rsid w:val="00B6710F"/>
    <w:rsid w:val="00B73430"/>
    <w:rsid w:val="00B80A9B"/>
    <w:rsid w:val="00B82302"/>
    <w:rsid w:val="00B904CA"/>
    <w:rsid w:val="00B937BF"/>
    <w:rsid w:val="00BA0962"/>
    <w:rsid w:val="00BA4643"/>
    <w:rsid w:val="00BA4781"/>
    <w:rsid w:val="00BA4B65"/>
    <w:rsid w:val="00BA543F"/>
    <w:rsid w:val="00BB582D"/>
    <w:rsid w:val="00BB5BB1"/>
    <w:rsid w:val="00BC5A1E"/>
    <w:rsid w:val="00BD7410"/>
    <w:rsid w:val="00BE12BD"/>
    <w:rsid w:val="00BF2860"/>
    <w:rsid w:val="00BF5041"/>
    <w:rsid w:val="00C002F1"/>
    <w:rsid w:val="00C1478D"/>
    <w:rsid w:val="00C20D25"/>
    <w:rsid w:val="00C32B62"/>
    <w:rsid w:val="00C32E08"/>
    <w:rsid w:val="00C41B44"/>
    <w:rsid w:val="00C443FE"/>
    <w:rsid w:val="00C45E99"/>
    <w:rsid w:val="00C7091B"/>
    <w:rsid w:val="00C820D1"/>
    <w:rsid w:val="00C85DF2"/>
    <w:rsid w:val="00C93C8E"/>
    <w:rsid w:val="00CA3AD7"/>
    <w:rsid w:val="00CB441E"/>
    <w:rsid w:val="00CB58C7"/>
    <w:rsid w:val="00CB730F"/>
    <w:rsid w:val="00CD209F"/>
    <w:rsid w:val="00D02314"/>
    <w:rsid w:val="00D205AD"/>
    <w:rsid w:val="00D21690"/>
    <w:rsid w:val="00D24610"/>
    <w:rsid w:val="00D34EBB"/>
    <w:rsid w:val="00D37399"/>
    <w:rsid w:val="00D437D6"/>
    <w:rsid w:val="00D44BA4"/>
    <w:rsid w:val="00D576B3"/>
    <w:rsid w:val="00D623C0"/>
    <w:rsid w:val="00D81714"/>
    <w:rsid w:val="00D8486F"/>
    <w:rsid w:val="00D87A94"/>
    <w:rsid w:val="00DA3A33"/>
    <w:rsid w:val="00DA5466"/>
    <w:rsid w:val="00DB2A19"/>
    <w:rsid w:val="00DB43C5"/>
    <w:rsid w:val="00DC04E7"/>
    <w:rsid w:val="00DC53E5"/>
    <w:rsid w:val="00DC73AD"/>
    <w:rsid w:val="00DC7656"/>
    <w:rsid w:val="00DD3081"/>
    <w:rsid w:val="00DD5762"/>
    <w:rsid w:val="00DD5E13"/>
    <w:rsid w:val="00E01881"/>
    <w:rsid w:val="00E04D37"/>
    <w:rsid w:val="00E05D7F"/>
    <w:rsid w:val="00E27CF5"/>
    <w:rsid w:val="00E3113E"/>
    <w:rsid w:val="00E350B5"/>
    <w:rsid w:val="00E364A7"/>
    <w:rsid w:val="00E450BA"/>
    <w:rsid w:val="00E513D8"/>
    <w:rsid w:val="00E51C32"/>
    <w:rsid w:val="00E54D33"/>
    <w:rsid w:val="00E6147B"/>
    <w:rsid w:val="00E658AF"/>
    <w:rsid w:val="00E914C5"/>
    <w:rsid w:val="00E93D55"/>
    <w:rsid w:val="00EA2433"/>
    <w:rsid w:val="00EA5A72"/>
    <w:rsid w:val="00ED3005"/>
    <w:rsid w:val="00EF68FF"/>
    <w:rsid w:val="00F12603"/>
    <w:rsid w:val="00F1550F"/>
    <w:rsid w:val="00F23796"/>
    <w:rsid w:val="00F24DCF"/>
    <w:rsid w:val="00F41BDB"/>
    <w:rsid w:val="00F43D0B"/>
    <w:rsid w:val="00F5217D"/>
    <w:rsid w:val="00F84611"/>
    <w:rsid w:val="00FB7748"/>
    <w:rsid w:val="00FD6624"/>
    <w:rsid w:val="00FE052D"/>
    <w:rsid w:val="00FE6038"/>
    <w:rsid w:val="01013571"/>
    <w:rsid w:val="012C1308"/>
    <w:rsid w:val="02D91564"/>
    <w:rsid w:val="05651E52"/>
    <w:rsid w:val="05A113F0"/>
    <w:rsid w:val="05AD56A0"/>
    <w:rsid w:val="079E1096"/>
    <w:rsid w:val="08980C58"/>
    <w:rsid w:val="09573CFE"/>
    <w:rsid w:val="09630EDC"/>
    <w:rsid w:val="097E46FA"/>
    <w:rsid w:val="0AAE3CCC"/>
    <w:rsid w:val="0BFE39FE"/>
    <w:rsid w:val="0C540008"/>
    <w:rsid w:val="0DC16B5C"/>
    <w:rsid w:val="0DFD6D95"/>
    <w:rsid w:val="10682C66"/>
    <w:rsid w:val="108B1007"/>
    <w:rsid w:val="11AB54C3"/>
    <w:rsid w:val="120C3097"/>
    <w:rsid w:val="123D4519"/>
    <w:rsid w:val="131F4E90"/>
    <w:rsid w:val="137E06C5"/>
    <w:rsid w:val="198B3B33"/>
    <w:rsid w:val="19BC6687"/>
    <w:rsid w:val="1C2406C0"/>
    <w:rsid w:val="1E6D606D"/>
    <w:rsid w:val="20672636"/>
    <w:rsid w:val="206754E8"/>
    <w:rsid w:val="20D9538A"/>
    <w:rsid w:val="220426D8"/>
    <w:rsid w:val="22314197"/>
    <w:rsid w:val="223B7290"/>
    <w:rsid w:val="229E1136"/>
    <w:rsid w:val="22EA5651"/>
    <w:rsid w:val="24FA6740"/>
    <w:rsid w:val="26D64EA8"/>
    <w:rsid w:val="273A1B83"/>
    <w:rsid w:val="2BF810F9"/>
    <w:rsid w:val="2D1E2446"/>
    <w:rsid w:val="2D5D0592"/>
    <w:rsid w:val="2EA344A5"/>
    <w:rsid w:val="2EC064A6"/>
    <w:rsid w:val="30502AB8"/>
    <w:rsid w:val="310B08BF"/>
    <w:rsid w:val="32330091"/>
    <w:rsid w:val="32407AF3"/>
    <w:rsid w:val="32494517"/>
    <w:rsid w:val="327318AC"/>
    <w:rsid w:val="33A73719"/>
    <w:rsid w:val="37BC6E36"/>
    <w:rsid w:val="37CC357A"/>
    <w:rsid w:val="3898033B"/>
    <w:rsid w:val="390F3D9A"/>
    <w:rsid w:val="3B4F09B6"/>
    <w:rsid w:val="3B7B453F"/>
    <w:rsid w:val="3C8B0974"/>
    <w:rsid w:val="3D297379"/>
    <w:rsid w:val="3D88111E"/>
    <w:rsid w:val="3EA77DE6"/>
    <w:rsid w:val="41851FD1"/>
    <w:rsid w:val="419F5B10"/>
    <w:rsid w:val="42A675DC"/>
    <w:rsid w:val="441112FB"/>
    <w:rsid w:val="456A1249"/>
    <w:rsid w:val="46841848"/>
    <w:rsid w:val="47955380"/>
    <w:rsid w:val="480713F1"/>
    <w:rsid w:val="497418AF"/>
    <w:rsid w:val="4B780DB3"/>
    <w:rsid w:val="4C4038FC"/>
    <w:rsid w:val="4ECE0172"/>
    <w:rsid w:val="4FAA2329"/>
    <w:rsid w:val="4FDE542E"/>
    <w:rsid w:val="557B4146"/>
    <w:rsid w:val="55EE536E"/>
    <w:rsid w:val="560C1FF4"/>
    <w:rsid w:val="589556BC"/>
    <w:rsid w:val="591E148F"/>
    <w:rsid w:val="59F61CFF"/>
    <w:rsid w:val="5B114E14"/>
    <w:rsid w:val="5BD47D20"/>
    <w:rsid w:val="5E047E24"/>
    <w:rsid w:val="5E8F7AE5"/>
    <w:rsid w:val="6085405E"/>
    <w:rsid w:val="610848CD"/>
    <w:rsid w:val="6239579A"/>
    <w:rsid w:val="63762922"/>
    <w:rsid w:val="63C74194"/>
    <w:rsid w:val="63D93088"/>
    <w:rsid w:val="63E66AF3"/>
    <w:rsid w:val="658E094B"/>
    <w:rsid w:val="66014473"/>
    <w:rsid w:val="662053FE"/>
    <w:rsid w:val="6AFF3E8B"/>
    <w:rsid w:val="6C014B63"/>
    <w:rsid w:val="6C7F7B5E"/>
    <w:rsid w:val="6D613450"/>
    <w:rsid w:val="6E304CC7"/>
    <w:rsid w:val="6EAF79D7"/>
    <w:rsid w:val="6F954FAB"/>
    <w:rsid w:val="71531672"/>
    <w:rsid w:val="715F35CC"/>
    <w:rsid w:val="716F5800"/>
    <w:rsid w:val="7612437D"/>
    <w:rsid w:val="778E7BEF"/>
    <w:rsid w:val="78D0632D"/>
    <w:rsid w:val="798B22DF"/>
    <w:rsid w:val="7A0028D6"/>
    <w:rsid w:val="7A882381"/>
    <w:rsid w:val="7AA037BE"/>
    <w:rsid w:val="7B723C92"/>
    <w:rsid w:val="7B770B21"/>
    <w:rsid w:val="7C624F9F"/>
    <w:rsid w:val="7D0863ED"/>
    <w:rsid w:val="7D673F26"/>
    <w:rsid w:val="7D6E38B1"/>
    <w:rsid w:val="7E335191"/>
    <w:rsid w:val="7EA21E4D"/>
    <w:rsid w:val="7F4B4D65"/>
    <w:rsid w:val="7FD40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uiPriority="99" w:qFormat="1"/>
    <w:lsdException w:name="List Continue" w:semiHidden="1" w:unhideWhenUsed="1"/>
    <w:lsdException w:name="List Continue 2" w:semiHidden="1" w:unhideWhenUsed="1"/>
    <w:lsdException w:name="Subtitle" w:locked="1" w:uiPriority="11" w:qFormat="1"/>
    <w:lsdException w:name="Salutation" w:semiHidden="1" w:unhideWhenUsed="1"/>
    <w:lsdException w:name="Date" w:uiPriority="99" w:qFormat="1"/>
    <w:lsdException w:name="Body Text First Indent" w:uiPriority="99" w:qFormat="1"/>
    <w:lsdException w:name="Body Text First Indent 2" w:unhideWhenUsed="1" w:qFormat="1"/>
    <w:lsdException w:name="Note Heading" w:semiHidden="1" w:unhideWhenUsed="1"/>
    <w:lsdException w:name="Body Text 2" w:qFormat="1"/>
    <w:lsdException w:name="Body Text 3" w:semiHidden="1" w:unhideWhenUsed="1"/>
    <w:lsdException w:name="Body Text Indent 2" w:qFormat="1"/>
    <w:lsdException w:name="Body Text Indent 3" w:uiPriority="99" w:qFormat="1"/>
    <w:lsdException w:name="Block Text" w:qFormat="1"/>
    <w:lsdException w:name="Hyperlink" w:uiPriority="99" w:qFormat="1"/>
    <w:lsdException w:name="FollowedHyperlink" w:uiPriority="99" w:qFormat="1"/>
    <w:lsdException w:name="Strong" w:qFormat="1"/>
    <w:lsdException w:name="Emphasis" w:locked="1" w:uiPriority="20"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qFormat="1"/>
    <w:lsdException w:name="Table Grid" w:uiPriority="39" w:qFormat="1"/>
    <w:lsdException w:name="Table Theme" w:locked="1"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qFormat/>
    <w:locked/>
    <w:pPr>
      <w:keepNext/>
      <w:keepLines/>
      <w:spacing w:line="360" w:lineRule="auto"/>
      <w:outlineLvl w:val="1"/>
    </w:pPr>
    <w:rPr>
      <w:rFonts w:ascii="Arial" w:hAnsi="Arial"/>
      <w:b/>
      <w:bCs/>
      <w:sz w:val="24"/>
      <w:szCs w:val="32"/>
    </w:rPr>
  </w:style>
  <w:style w:type="paragraph" w:styleId="3">
    <w:name w:val="heading 3"/>
    <w:basedOn w:val="a"/>
    <w:next w:val="a"/>
    <w:link w:val="3Char"/>
    <w:qFormat/>
    <w:locked/>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
    <w:qFormat/>
    <w:locked/>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pPr>
      <w:spacing w:after="120"/>
    </w:pPr>
    <w:rPr>
      <w:kern w:val="0"/>
      <w:sz w:val="20"/>
    </w:rPr>
  </w:style>
  <w:style w:type="paragraph" w:styleId="a4">
    <w:name w:val="Document Map"/>
    <w:basedOn w:val="a"/>
    <w:link w:val="Char0"/>
    <w:uiPriority w:val="99"/>
    <w:qFormat/>
    <w:rPr>
      <w:rFonts w:ascii="宋体"/>
      <w:sz w:val="18"/>
      <w:szCs w:val="18"/>
    </w:rPr>
  </w:style>
  <w:style w:type="paragraph" w:styleId="a5">
    <w:name w:val="annotation text"/>
    <w:basedOn w:val="a"/>
    <w:link w:val="Char1"/>
    <w:uiPriority w:val="99"/>
    <w:qFormat/>
    <w:pPr>
      <w:jc w:val="left"/>
    </w:pPr>
    <w:rPr>
      <w:sz w:val="24"/>
    </w:rPr>
  </w:style>
  <w:style w:type="paragraph" w:styleId="a6">
    <w:name w:val="Body Text Indent"/>
    <w:basedOn w:val="a"/>
    <w:next w:val="a7"/>
    <w:link w:val="Char2"/>
    <w:uiPriority w:val="99"/>
    <w:qFormat/>
    <w:pPr>
      <w:spacing w:after="120"/>
      <w:ind w:leftChars="200" w:left="420"/>
    </w:pPr>
    <w:rPr>
      <w:kern w:val="0"/>
      <w:sz w:val="20"/>
    </w:rPr>
  </w:style>
  <w:style w:type="paragraph" w:styleId="a7">
    <w:name w:val="envelope return"/>
    <w:basedOn w:val="a"/>
    <w:qFormat/>
    <w:pPr>
      <w:snapToGrid w:val="0"/>
    </w:pPr>
    <w:rPr>
      <w:rFonts w:ascii="Arial" w:hAnsi="Arial"/>
    </w:rPr>
  </w:style>
  <w:style w:type="paragraph" w:styleId="20">
    <w:name w:val="List 2"/>
    <w:basedOn w:val="a"/>
    <w:qFormat/>
    <w:pPr>
      <w:autoSpaceDE w:val="0"/>
      <w:autoSpaceDN w:val="0"/>
      <w:adjustRightInd w:val="0"/>
      <w:ind w:left="840" w:hanging="420"/>
      <w:jc w:val="left"/>
      <w:textAlignment w:val="baseline"/>
    </w:pPr>
    <w:rPr>
      <w:rFonts w:ascii="宋体" w:hAnsi="Times New Roman"/>
      <w:kern w:val="0"/>
      <w:sz w:val="34"/>
      <w:szCs w:val="20"/>
    </w:rPr>
  </w:style>
  <w:style w:type="paragraph" w:styleId="a8">
    <w:name w:val="Block Text"/>
    <w:basedOn w:val="a"/>
    <w:qFormat/>
    <w:pPr>
      <w:ind w:left="1171" w:right="91" w:hanging="1080"/>
    </w:pPr>
    <w:rPr>
      <w:rFonts w:ascii="Times New Roman" w:eastAsia="楷体_GB2312" w:hAnsi="Times New Roman"/>
      <w:szCs w:val="20"/>
    </w:rPr>
  </w:style>
  <w:style w:type="paragraph" w:styleId="a9">
    <w:name w:val="Plain Text"/>
    <w:basedOn w:val="a"/>
    <w:link w:val="Char3"/>
    <w:qFormat/>
    <w:rPr>
      <w:rFonts w:ascii="宋体" w:hAnsi="Courier New"/>
      <w:kern w:val="0"/>
      <w:sz w:val="20"/>
      <w:szCs w:val="21"/>
    </w:rPr>
  </w:style>
  <w:style w:type="paragraph" w:styleId="aa">
    <w:name w:val="Date"/>
    <w:basedOn w:val="a"/>
    <w:next w:val="a"/>
    <w:link w:val="Char4"/>
    <w:uiPriority w:val="99"/>
    <w:qFormat/>
    <w:rPr>
      <w:kern w:val="0"/>
      <w:sz w:val="20"/>
    </w:rPr>
  </w:style>
  <w:style w:type="paragraph" w:styleId="21">
    <w:name w:val="Body Text Indent 2"/>
    <w:basedOn w:val="a"/>
    <w:link w:val="2Char0"/>
    <w:qFormat/>
    <w:pPr>
      <w:spacing w:after="120" w:line="480" w:lineRule="auto"/>
      <w:ind w:leftChars="200" w:left="420"/>
    </w:pPr>
    <w:rPr>
      <w:rFonts w:ascii="Times New Roman" w:hAnsi="Times New Roman"/>
    </w:rPr>
  </w:style>
  <w:style w:type="paragraph" w:styleId="ab">
    <w:name w:val="Balloon Text"/>
    <w:basedOn w:val="a"/>
    <w:link w:val="Char5"/>
    <w:qFormat/>
    <w:rPr>
      <w:sz w:val="18"/>
      <w:szCs w:val="18"/>
    </w:rPr>
  </w:style>
  <w:style w:type="paragraph" w:styleId="ac">
    <w:name w:val="footer"/>
    <w:basedOn w:val="a"/>
    <w:link w:val="Char6"/>
    <w:uiPriority w:val="99"/>
    <w:qFormat/>
    <w:pPr>
      <w:tabs>
        <w:tab w:val="center" w:pos="4153"/>
        <w:tab w:val="right" w:pos="8306"/>
      </w:tabs>
      <w:snapToGrid w:val="0"/>
      <w:jc w:val="left"/>
    </w:pPr>
    <w:rPr>
      <w:kern w:val="0"/>
      <w:sz w:val="18"/>
      <w:szCs w:val="18"/>
    </w:rPr>
  </w:style>
  <w:style w:type="paragraph" w:styleId="ad">
    <w:name w:val="header"/>
    <w:basedOn w:val="a"/>
    <w:link w:val="Char7"/>
    <w:uiPriority w:val="99"/>
    <w:qFormat/>
    <w:pPr>
      <w:pBdr>
        <w:bottom w:val="single" w:sz="6" w:space="1" w:color="auto"/>
      </w:pBdr>
      <w:tabs>
        <w:tab w:val="center" w:pos="4153"/>
        <w:tab w:val="right" w:pos="8306"/>
      </w:tabs>
      <w:snapToGrid w:val="0"/>
      <w:jc w:val="center"/>
    </w:pPr>
    <w:rPr>
      <w:kern w:val="0"/>
      <w:sz w:val="18"/>
      <w:szCs w:val="18"/>
    </w:rPr>
  </w:style>
  <w:style w:type="paragraph" w:styleId="30">
    <w:name w:val="Body Text Indent 3"/>
    <w:basedOn w:val="a"/>
    <w:link w:val="3Char0"/>
    <w:uiPriority w:val="99"/>
    <w:qFormat/>
    <w:pPr>
      <w:spacing w:line="400" w:lineRule="exact"/>
      <w:ind w:leftChars="1" w:left="2"/>
    </w:pPr>
    <w:rPr>
      <w:kern w:val="0"/>
      <w:sz w:val="16"/>
      <w:szCs w:val="16"/>
    </w:rPr>
  </w:style>
  <w:style w:type="paragraph" w:styleId="22">
    <w:name w:val="Body Text 2"/>
    <w:basedOn w:val="a"/>
    <w:next w:val="a0"/>
    <w:qFormat/>
    <w:pPr>
      <w:spacing w:after="120" w:line="480" w:lineRule="auto"/>
    </w:p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ae">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
    <w:name w:val="annotation subject"/>
    <w:basedOn w:val="a5"/>
    <w:next w:val="a5"/>
    <w:link w:val="Char8"/>
    <w:qFormat/>
    <w:rPr>
      <w:b/>
      <w:bCs/>
    </w:rPr>
  </w:style>
  <w:style w:type="paragraph" w:styleId="af0">
    <w:name w:val="Body Text First Indent"/>
    <w:basedOn w:val="a"/>
    <w:uiPriority w:val="99"/>
    <w:qFormat/>
    <w:pPr>
      <w:spacing w:after="120"/>
      <w:ind w:firstLineChars="100" w:firstLine="420"/>
    </w:pPr>
  </w:style>
  <w:style w:type="paragraph" w:styleId="23">
    <w:name w:val="Body Text First Indent 2"/>
    <w:basedOn w:val="a6"/>
    <w:next w:val="af0"/>
    <w:unhideWhenUsed/>
    <w:qFormat/>
    <w:pPr>
      <w:ind w:firstLineChars="200" w:firstLine="210"/>
    </w:pPr>
    <w:rPr>
      <w:szCs w:val="20"/>
    </w:rPr>
  </w:style>
  <w:style w:type="table" w:styleId="af1">
    <w:name w:val="Table Grid"/>
    <w:basedOn w:val="a2"/>
    <w:uiPriority w:val="39"/>
    <w:qFormat/>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Strong"/>
    <w:qFormat/>
    <w:rPr>
      <w:rFonts w:cs="Times New Roman"/>
      <w:b/>
    </w:rPr>
  </w:style>
  <w:style w:type="character" w:styleId="af3">
    <w:name w:val="page number"/>
    <w:qFormat/>
    <w:rPr>
      <w:rFonts w:cs="Times New Roman"/>
    </w:rPr>
  </w:style>
  <w:style w:type="character" w:styleId="af4">
    <w:name w:val="FollowedHyperlink"/>
    <w:uiPriority w:val="99"/>
    <w:qFormat/>
    <w:rPr>
      <w:rFonts w:cs="Times New Roman"/>
      <w:color w:val="373737"/>
      <w:u w:val="none"/>
    </w:rPr>
  </w:style>
  <w:style w:type="character" w:styleId="af5">
    <w:name w:val="Hyperlink"/>
    <w:uiPriority w:val="99"/>
    <w:qFormat/>
    <w:rPr>
      <w:rFonts w:cs="Times New Roman"/>
      <w:color w:val="373737"/>
      <w:u w:val="none"/>
    </w:rPr>
  </w:style>
  <w:style w:type="character" w:styleId="af6">
    <w:name w:val="annotation reference"/>
    <w:qFormat/>
    <w:rPr>
      <w:rFonts w:cs="Times New Roman"/>
      <w:sz w:val="21"/>
      <w:szCs w:val="21"/>
    </w:rPr>
  </w:style>
  <w:style w:type="character" w:customStyle="1" w:styleId="1Char">
    <w:name w:val="标题 1 Char"/>
    <w:basedOn w:val="a1"/>
    <w:link w:val="1"/>
    <w:uiPriority w:val="9"/>
    <w:qFormat/>
    <w:rPr>
      <w:rFonts w:ascii="Calibri" w:hAnsi="Calibri"/>
      <w:b/>
      <w:bCs/>
      <w:kern w:val="44"/>
      <w:sz w:val="44"/>
      <w:szCs w:val="44"/>
    </w:rPr>
  </w:style>
  <w:style w:type="character" w:customStyle="1" w:styleId="2Char">
    <w:name w:val="标题 2 Char"/>
    <w:link w:val="2"/>
    <w:qFormat/>
    <w:rPr>
      <w:rFonts w:ascii="Arial" w:hAnsi="Arial"/>
      <w:b/>
      <w:bCs/>
      <w:kern w:val="2"/>
      <w:sz w:val="24"/>
      <w:szCs w:val="32"/>
    </w:rPr>
  </w:style>
  <w:style w:type="character" w:customStyle="1" w:styleId="Char1">
    <w:name w:val="批注文字 Char"/>
    <w:link w:val="a5"/>
    <w:uiPriority w:val="99"/>
    <w:qFormat/>
    <w:locked/>
    <w:rPr>
      <w:rFonts w:ascii="Calibri" w:hAnsi="Calibri" w:cs="Times New Roman"/>
      <w:kern w:val="2"/>
      <w:sz w:val="24"/>
      <w:szCs w:val="24"/>
    </w:rPr>
  </w:style>
  <w:style w:type="character" w:customStyle="1" w:styleId="Char8">
    <w:name w:val="批注主题 Char"/>
    <w:link w:val="af"/>
    <w:qFormat/>
    <w:locked/>
    <w:rPr>
      <w:rFonts w:ascii="Calibri" w:hAnsi="Calibri" w:cs="Times New Roman"/>
      <w:b/>
      <w:bCs/>
      <w:kern w:val="2"/>
      <w:sz w:val="24"/>
      <w:szCs w:val="24"/>
    </w:rPr>
  </w:style>
  <w:style w:type="character" w:customStyle="1" w:styleId="Char0">
    <w:name w:val="文档结构图 Char"/>
    <w:link w:val="a4"/>
    <w:uiPriority w:val="99"/>
    <w:qFormat/>
    <w:locked/>
    <w:rPr>
      <w:rFonts w:ascii="宋体" w:hAnsi="Calibri" w:cs="Times New Roman"/>
      <w:kern w:val="2"/>
      <w:sz w:val="18"/>
      <w:szCs w:val="18"/>
    </w:rPr>
  </w:style>
  <w:style w:type="character" w:customStyle="1" w:styleId="Char">
    <w:name w:val="正文文本 Char"/>
    <w:link w:val="a0"/>
    <w:uiPriority w:val="99"/>
    <w:semiHidden/>
    <w:qFormat/>
    <w:rPr>
      <w:rFonts w:ascii="Calibri" w:hAnsi="Calibri"/>
      <w:szCs w:val="24"/>
    </w:rPr>
  </w:style>
  <w:style w:type="character" w:customStyle="1" w:styleId="Char2">
    <w:name w:val="正文文本缩进 Char"/>
    <w:link w:val="a6"/>
    <w:uiPriority w:val="99"/>
    <w:semiHidden/>
    <w:qFormat/>
    <w:rPr>
      <w:rFonts w:ascii="Calibri" w:hAnsi="Calibri"/>
      <w:szCs w:val="24"/>
    </w:rPr>
  </w:style>
  <w:style w:type="character" w:customStyle="1" w:styleId="Char3">
    <w:name w:val="纯文本 Char"/>
    <w:link w:val="a9"/>
    <w:qFormat/>
    <w:rPr>
      <w:rFonts w:ascii="宋体" w:hAnsi="Courier New" w:cs="Courier New"/>
      <w:szCs w:val="21"/>
    </w:rPr>
  </w:style>
  <w:style w:type="character" w:customStyle="1" w:styleId="Char4">
    <w:name w:val="日期 Char"/>
    <w:link w:val="aa"/>
    <w:uiPriority w:val="99"/>
    <w:semiHidden/>
    <w:qFormat/>
    <w:rPr>
      <w:rFonts w:ascii="Calibri" w:hAnsi="Calibri"/>
      <w:szCs w:val="24"/>
    </w:rPr>
  </w:style>
  <w:style w:type="character" w:customStyle="1" w:styleId="Char5">
    <w:name w:val="批注框文本 Char"/>
    <w:link w:val="ab"/>
    <w:qFormat/>
    <w:locked/>
    <w:rPr>
      <w:rFonts w:ascii="Calibri" w:hAnsi="Calibri" w:cs="Times New Roman"/>
      <w:kern w:val="2"/>
      <w:sz w:val="18"/>
      <w:szCs w:val="18"/>
    </w:rPr>
  </w:style>
  <w:style w:type="character" w:customStyle="1" w:styleId="Char6">
    <w:name w:val="页脚 Char"/>
    <w:link w:val="ac"/>
    <w:uiPriority w:val="99"/>
    <w:qFormat/>
    <w:rPr>
      <w:rFonts w:ascii="Calibri" w:hAnsi="Calibri"/>
      <w:sz w:val="18"/>
      <w:szCs w:val="18"/>
    </w:rPr>
  </w:style>
  <w:style w:type="character" w:customStyle="1" w:styleId="Char7">
    <w:name w:val="页眉 Char"/>
    <w:link w:val="ad"/>
    <w:uiPriority w:val="99"/>
    <w:qFormat/>
    <w:rPr>
      <w:rFonts w:ascii="Calibri" w:hAnsi="Calibri"/>
      <w:sz w:val="18"/>
      <w:szCs w:val="18"/>
    </w:rPr>
  </w:style>
  <w:style w:type="character" w:customStyle="1" w:styleId="3Char0">
    <w:name w:val="正文文本缩进 3 Char"/>
    <w:link w:val="30"/>
    <w:uiPriority w:val="99"/>
    <w:semiHidden/>
    <w:qFormat/>
    <w:rPr>
      <w:rFonts w:ascii="Calibri" w:hAnsi="Calibri"/>
      <w:sz w:val="16"/>
      <w:szCs w:val="16"/>
    </w:rPr>
  </w:style>
  <w:style w:type="character" w:customStyle="1" w:styleId="HTMLChar">
    <w:name w:val="HTML 预设格式 Char"/>
    <w:link w:val="HTML"/>
    <w:uiPriority w:val="99"/>
    <w:qFormat/>
    <w:locked/>
    <w:rPr>
      <w:rFonts w:ascii="Courier New" w:hAnsi="Courier New" w:cs="Courier New"/>
    </w:rPr>
  </w:style>
  <w:style w:type="paragraph" w:customStyle="1" w:styleId="p0">
    <w:name w:val="p0"/>
    <w:basedOn w:val="a"/>
    <w:qFormat/>
    <w:pPr>
      <w:widowControl/>
    </w:pPr>
    <w:rPr>
      <w:kern w:val="0"/>
      <w:szCs w:val="21"/>
    </w:rPr>
  </w:style>
  <w:style w:type="paragraph" w:customStyle="1" w:styleId="10">
    <w:name w:val="列出段落1"/>
    <w:basedOn w:val="a"/>
    <w:qFormat/>
    <w:pPr>
      <w:ind w:firstLineChars="200" w:firstLine="420"/>
    </w:pPr>
    <w:rPr>
      <w:rFonts w:ascii="宋体" w:hAnsi="宋体"/>
      <w:sz w:val="24"/>
      <w:szCs w:val="20"/>
    </w:rPr>
  </w:style>
  <w:style w:type="paragraph" w:customStyle="1" w:styleId="24">
    <w:name w:val="列出段落2"/>
    <w:basedOn w:val="a"/>
    <w:uiPriority w:val="99"/>
    <w:qFormat/>
    <w:pPr>
      <w:ind w:firstLineChars="200" w:firstLine="420"/>
    </w:pPr>
  </w:style>
  <w:style w:type="character" w:customStyle="1" w:styleId="s1">
    <w:name w:val="s1"/>
    <w:uiPriority w:val="99"/>
    <w:qFormat/>
    <w:rPr>
      <w:rFonts w:ascii="Helvetica" w:eastAsia="Times New Roman" w:hAnsi="Helvetica" w:cs="Helvetica"/>
      <w:sz w:val="24"/>
      <w:szCs w:val="24"/>
    </w:rPr>
  </w:style>
  <w:style w:type="paragraph" w:customStyle="1" w:styleId="p1">
    <w:name w:val="p1"/>
    <w:basedOn w:val="a"/>
    <w:uiPriority w:val="99"/>
    <w:qFormat/>
    <w:pPr>
      <w:jc w:val="left"/>
    </w:pPr>
    <w:rPr>
      <w:kern w:val="0"/>
    </w:rPr>
  </w:style>
  <w:style w:type="character" w:customStyle="1" w:styleId="title1">
    <w:name w:val="title_1"/>
    <w:uiPriority w:val="99"/>
    <w:qFormat/>
    <w:rPr>
      <w:rFonts w:cs="Times New Roman"/>
      <w:b/>
      <w:sz w:val="30"/>
      <w:szCs w:val="30"/>
    </w:rPr>
  </w:style>
  <w:style w:type="character" w:customStyle="1" w:styleId="title2">
    <w:name w:val="title_2"/>
    <w:uiPriority w:val="99"/>
    <w:qFormat/>
    <w:rPr>
      <w:rFonts w:cs="Times New Roman"/>
      <w:b/>
      <w:sz w:val="19"/>
      <w:szCs w:val="19"/>
    </w:rPr>
  </w:style>
  <w:style w:type="character" w:customStyle="1" w:styleId="title3">
    <w:name w:val="title_3"/>
    <w:uiPriority w:val="99"/>
    <w:qFormat/>
    <w:rPr>
      <w:rFonts w:cs="Times New Roman"/>
      <w:b/>
      <w:sz w:val="15"/>
      <w:szCs w:val="15"/>
    </w:rPr>
  </w:style>
  <w:style w:type="character" w:customStyle="1" w:styleId="content2">
    <w:name w:val="content_2"/>
    <w:uiPriority w:val="99"/>
    <w:qFormat/>
    <w:rPr>
      <w:rFonts w:cs="Times New Roman"/>
      <w:sz w:val="19"/>
      <w:szCs w:val="19"/>
    </w:rPr>
  </w:style>
  <w:style w:type="character" w:customStyle="1" w:styleId="content">
    <w:name w:val="content"/>
    <w:uiPriority w:val="99"/>
    <w:qFormat/>
    <w:rPr>
      <w:rFonts w:cs="Times New Roman"/>
      <w:sz w:val="19"/>
      <w:szCs w:val="19"/>
    </w:rPr>
  </w:style>
  <w:style w:type="character" w:customStyle="1" w:styleId="content1">
    <w:name w:val="content_1"/>
    <w:uiPriority w:val="99"/>
    <w:qFormat/>
    <w:rPr>
      <w:rFonts w:cs="Times New Roman"/>
      <w:sz w:val="19"/>
      <w:szCs w:val="19"/>
    </w:rPr>
  </w:style>
  <w:style w:type="character" w:customStyle="1" w:styleId="contenttable1">
    <w:name w:val="content_table1"/>
    <w:uiPriority w:val="99"/>
    <w:qFormat/>
    <w:rPr>
      <w:rFonts w:cs="Times New Roman"/>
      <w:sz w:val="19"/>
      <w:szCs w:val="19"/>
    </w:rPr>
  </w:style>
  <w:style w:type="character" w:customStyle="1" w:styleId="content3">
    <w:name w:val="content_3"/>
    <w:uiPriority w:val="99"/>
    <w:qFormat/>
    <w:rPr>
      <w:rFonts w:cs="Times New Roman"/>
      <w:sz w:val="19"/>
      <w:szCs w:val="19"/>
    </w:rPr>
  </w:style>
  <w:style w:type="paragraph" w:customStyle="1" w:styleId="Style3">
    <w:name w:val="_Style 3"/>
    <w:basedOn w:val="a"/>
    <w:uiPriority w:val="34"/>
    <w:qFormat/>
    <w:pPr>
      <w:ind w:firstLineChars="200" w:firstLine="420"/>
    </w:pPr>
    <w:rPr>
      <w:szCs w:val="22"/>
    </w:rPr>
  </w:style>
  <w:style w:type="character" w:customStyle="1" w:styleId="font41">
    <w:name w:val="font41"/>
    <w:qFormat/>
    <w:rPr>
      <w:rFonts w:ascii="宋体" w:eastAsia="宋体" w:hAnsi="宋体" w:cs="宋体" w:hint="eastAsia"/>
      <w:color w:val="000000"/>
      <w:sz w:val="24"/>
      <w:szCs w:val="24"/>
      <w:u w:val="none"/>
    </w:rPr>
  </w:style>
  <w:style w:type="character" w:customStyle="1" w:styleId="Char10">
    <w:name w:val="日期 Char1"/>
    <w:qFormat/>
    <w:rPr>
      <w:rFonts w:eastAsia="宋体"/>
      <w:kern w:val="2"/>
      <w:sz w:val="24"/>
      <w:lang w:val="en-US" w:eastAsia="zh-CN" w:bidi="ar-SA"/>
    </w:rPr>
  </w:style>
  <w:style w:type="character" w:customStyle="1" w:styleId="25">
    <w:name w:val="标题 2 字符"/>
    <w:uiPriority w:val="9"/>
    <w:semiHidden/>
    <w:qFormat/>
    <w:rPr>
      <w:rFonts w:ascii="Cambria" w:eastAsia="宋体" w:hAnsi="Cambria" w:cs="Times New Roman"/>
      <w:b/>
      <w:bCs/>
      <w:kern w:val="2"/>
      <w:sz w:val="32"/>
      <w:szCs w:val="32"/>
    </w:rPr>
  </w:style>
  <w:style w:type="character" w:customStyle="1" w:styleId="apple-converted-space">
    <w:name w:val="apple-converted-space"/>
    <w:basedOn w:val="a1"/>
    <w:qFormat/>
  </w:style>
  <w:style w:type="paragraph" w:styleId="af7">
    <w:name w:val="List Paragraph"/>
    <w:basedOn w:val="a"/>
    <w:uiPriority w:val="34"/>
    <w:qFormat/>
    <w:pPr>
      <w:ind w:firstLineChars="200" w:firstLine="420"/>
    </w:pPr>
  </w:style>
  <w:style w:type="character" w:customStyle="1" w:styleId="font21">
    <w:name w:val="font21"/>
    <w:qFormat/>
    <w:rPr>
      <w:rFonts w:ascii="宋体" w:eastAsia="宋体" w:hAnsi="宋体" w:cs="宋体" w:hint="eastAsia"/>
      <w:color w:val="000000"/>
      <w:kern w:val="0"/>
      <w:sz w:val="20"/>
      <w:szCs w:val="20"/>
      <w:u w:val="none"/>
      <w:lang w:val="en-GB" w:eastAsia="en-US"/>
    </w:rPr>
  </w:style>
  <w:style w:type="character" w:customStyle="1" w:styleId="font01">
    <w:name w:val="font01"/>
    <w:qFormat/>
    <w:rPr>
      <w:rFonts w:ascii="宋体" w:eastAsia="宋体" w:hAnsi="宋体" w:cs="宋体" w:hint="eastAsia"/>
      <w:color w:val="FF0000"/>
      <w:kern w:val="0"/>
      <w:sz w:val="20"/>
      <w:szCs w:val="20"/>
      <w:u w:val="none"/>
      <w:lang w:val="en-GB" w:eastAsia="en-US"/>
    </w:rPr>
  </w:style>
  <w:style w:type="character" w:customStyle="1" w:styleId="3Char">
    <w:name w:val="标题 3 Char"/>
    <w:basedOn w:val="a1"/>
    <w:link w:val="3"/>
    <w:qFormat/>
    <w:rPr>
      <w:b/>
      <w:bCs/>
      <w:kern w:val="2"/>
      <w:sz w:val="32"/>
      <w:szCs w:val="32"/>
    </w:rPr>
  </w:style>
  <w:style w:type="character" w:customStyle="1" w:styleId="4Char">
    <w:name w:val="标题 4 Char"/>
    <w:basedOn w:val="a1"/>
    <w:link w:val="4"/>
    <w:qFormat/>
    <w:rPr>
      <w:rFonts w:ascii="Cambria" w:hAnsi="Cambria"/>
      <w:b/>
      <w:bCs/>
      <w:kern w:val="2"/>
      <w:sz w:val="28"/>
      <w:szCs w:val="28"/>
    </w:rPr>
  </w:style>
  <w:style w:type="paragraph" w:customStyle="1" w:styleId="New">
    <w:name w:val="正文 New"/>
    <w:qFormat/>
    <w:pPr>
      <w:widowControl w:val="0"/>
      <w:jc w:val="both"/>
    </w:pPr>
    <w:rPr>
      <w:kern w:val="2"/>
      <w:sz w:val="21"/>
      <w:szCs w:val="24"/>
    </w:rPr>
  </w:style>
  <w:style w:type="paragraph" w:customStyle="1" w:styleId="p19">
    <w:name w:val="p19"/>
    <w:basedOn w:val="a"/>
    <w:qFormat/>
    <w:pPr>
      <w:widowControl/>
      <w:spacing w:line="360" w:lineRule="auto"/>
      <w:ind w:firstLine="630"/>
    </w:pPr>
    <w:rPr>
      <w:rFonts w:ascii="Times New Roman" w:hAnsi="Times New Roman"/>
      <w:kern w:val="0"/>
      <w:sz w:val="24"/>
    </w:rPr>
  </w:style>
  <w:style w:type="paragraph" w:customStyle="1" w:styleId="p21">
    <w:name w:val="p21"/>
    <w:basedOn w:val="a"/>
    <w:qFormat/>
    <w:pPr>
      <w:widowControl/>
      <w:spacing w:line="360" w:lineRule="auto"/>
      <w:ind w:firstLine="420"/>
    </w:pPr>
    <w:rPr>
      <w:rFonts w:ascii="Times New Roman" w:hAnsi="Times New Roman"/>
      <w:kern w:val="0"/>
      <w:sz w:val="24"/>
    </w:rPr>
  </w:style>
  <w:style w:type="paragraph" w:customStyle="1" w:styleId="p20">
    <w:name w:val="p20"/>
    <w:basedOn w:val="a"/>
    <w:qFormat/>
    <w:pPr>
      <w:widowControl/>
      <w:ind w:firstLine="420"/>
    </w:pPr>
    <w:rPr>
      <w:rFonts w:ascii="Times New Roman" w:hAnsi="Times New Roman"/>
      <w:kern w:val="0"/>
      <w:szCs w:val="21"/>
    </w:rPr>
  </w:style>
  <w:style w:type="paragraph" w:customStyle="1" w:styleId="p18">
    <w:name w:val="p18"/>
    <w:basedOn w:val="a"/>
    <w:qFormat/>
    <w:pPr>
      <w:widowControl/>
      <w:snapToGrid w:val="0"/>
    </w:pPr>
    <w:rPr>
      <w:rFonts w:ascii="Times New Roman" w:hAnsi="Times New Roman"/>
      <w:kern w:val="0"/>
      <w:sz w:val="24"/>
    </w:rPr>
  </w:style>
  <w:style w:type="paragraph" w:customStyle="1" w:styleId="af8">
    <w:name w:val="普通正文"/>
    <w:basedOn w:val="a"/>
    <w:qFormat/>
    <w:pPr>
      <w:adjustRightInd w:val="0"/>
      <w:spacing w:before="120" w:after="120" w:line="360" w:lineRule="auto"/>
      <w:ind w:firstLine="480"/>
      <w:jc w:val="left"/>
      <w:textAlignment w:val="baseline"/>
    </w:pPr>
    <w:rPr>
      <w:rFonts w:ascii="Arial" w:hAnsi="Arial"/>
      <w:kern w:val="0"/>
      <w:sz w:val="28"/>
    </w:rPr>
  </w:style>
  <w:style w:type="paragraph" w:customStyle="1" w:styleId="default">
    <w:name w:val="default"/>
    <w:basedOn w:val="a"/>
    <w:qFormat/>
    <w:pPr>
      <w:widowControl/>
      <w:jc w:val="left"/>
    </w:pPr>
    <w:rPr>
      <w:rFonts w:ascii="宋体" w:hAnsi="宋体" w:cs="宋体"/>
      <w:kern w:val="0"/>
      <w:sz w:val="24"/>
    </w:rPr>
  </w:style>
  <w:style w:type="paragraph" w:customStyle="1" w:styleId="p17">
    <w:name w:val="p17"/>
    <w:basedOn w:val="a"/>
    <w:qFormat/>
    <w:pPr>
      <w:widowControl/>
      <w:spacing w:line="360" w:lineRule="auto"/>
    </w:pPr>
    <w:rPr>
      <w:rFonts w:ascii="Arial" w:hAnsi="Arial" w:cs="Arial"/>
      <w:kern w:val="0"/>
      <w:szCs w:val="21"/>
    </w:rPr>
  </w:style>
  <w:style w:type="paragraph" w:customStyle="1" w:styleId="p">
    <w:name w:val="p"/>
    <w:basedOn w:val="a"/>
    <w:qFormat/>
    <w:pPr>
      <w:spacing w:line="525" w:lineRule="atLeast"/>
      <w:ind w:firstLine="375"/>
    </w:pPr>
    <w:rPr>
      <w:rFonts w:asciiTheme="minorHAnsi" w:eastAsiaTheme="minorEastAsia" w:hAnsiTheme="minorHAnsi" w:cstheme="minorBidi"/>
      <w:szCs w:val="22"/>
    </w:rPr>
  </w:style>
  <w:style w:type="character" w:customStyle="1" w:styleId="2Char0">
    <w:name w:val="正文文本缩进 2 Char"/>
    <w:basedOn w:val="a1"/>
    <w:link w:val="21"/>
    <w:qFormat/>
    <w:rPr>
      <w:kern w:val="2"/>
      <w:sz w:val="21"/>
      <w:szCs w:val="24"/>
    </w:rPr>
  </w:style>
  <w:style w:type="paragraph" w:customStyle="1" w:styleId="ListParagraph1">
    <w:name w:val="List Paragraph1"/>
    <w:basedOn w:val="a"/>
    <w:uiPriority w:val="34"/>
    <w:qFormat/>
    <w:pPr>
      <w:ind w:firstLineChars="200" w:firstLine="420"/>
    </w:pPr>
    <w:rPr>
      <w:rFonts w:ascii="Times New Roman" w:hAnsi="Times New Roman"/>
    </w:rPr>
  </w:style>
  <w:style w:type="character" w:customStyle="1" w:styleId="Char11">
    <w:name w:val="纯文本 Char1"/>
    <w:semiHidden/>
    <w:qFormat/>
    <w:locked/>
    <w:rPr>
      <w:rFonts w:ascii="宋体" w:eastAsia="宋体" w:hAnsi="Courier New" w:cs="Courier New"/>
      <w:kern w:val="2"/>
      <w:sz w:val="21"/>
      <w:szCs w:val="21"/>
      <w:lang w:val="en-US" w:eastAsia="zh-CN" w:bidi="ar-SA"/>
    </w:rPr>
  </w:style>
  <w:style w:type="character" w:customStyle="1" w:styleId="font11">
    <w:name w:val="font11"/>
    <w:qFormat/>
    <w:rPr>
      <w:rFonts w:ascii="宋体" w:eastAsia="宋体" w:hAnsi="宋体" w:cs="宋体" w:hint="eastAsia"/>
      <w:b/>
      <w:color w:val="000000"/>
      <w:kern w:val="0"/>
      <w:sz w:val="20"/>
      <w:szCs w:val="20"/>
      <w:u w:val="none"/>
      <w:lang w:val="en-GB" w:eastAsia="en-US"/>
    </w:rPr>
  </w:style>
  <w:style w:type="paragraph" w:customStyle="1" w:styleId="26">
    <w:name w:val="样式2"/>
    <w:basedOn w:val="a"/>
    <w:qFormat/>
    <w:pPr>
      <w:adjustRightInd w:val="0"/>
      <w:snapToGrid w:val="0"/>
      <w:spacing w:line="360" w:lineRule="auto"/>
      <w:ind w:firstLineChars="200" w:firstLine="200"/>
      <w:outlineLvl w:val="1"/>
    </w:pPr>
    <w:rPr>
      <w:rFonts w:ascii="宋体" w:hAnsi="宋体" w:cs="Calibri"/>
      <w:b/>
      <w:szCs w:val="21"/>
    </w:rPr>
  </w:style>
  <w:style w:type="paragraph" w:customStyle="1" w:styleId="1111111">
    <w:name w:val="正文1111111"/>
    <w:basedOn w:val="a"/>
    <w:qFormat/>
    <w:pPr>
      <w:adjustRightInd w:val="0"/>
      <w:snapToGrid w:val="0"/>
      <w:spacing w:line="360" w:lineRule="auto"/>
      <w:ind w:firstLineChars="200" w:firstLine="200"/>
    </w:pPr>
    <w:rPr>
      <w:rFonts w:ascii="宋体" w:hAnsi="宋体"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uiPriority="99" w:qFormat="1"/>
    <w:lsdException w:name="List Continue" w:semiHidden="1" w:unhideWhenUsed="1"/>
    <w:lsdException w:name="List Continue 2" w:semiHidden="1" w:unhideWhenUsed="1"/>
    <w:lsdException w:name="Subtitle" w:locked="1" w:uiPriority="11" w:qFormat="1"/>
    <w:lsdException w:name="Salutation" w:semiHidden="1" w:unhideWhenUsed="1"/>
    <w:lsdException w:name="Date" w:uiPriority="99" w:qFormat="1"/>
    <w:lsdException w:name="Body Text First Indent" w:uiPriority="99" w:qFormat="1"/>
    <w:lsdException w:name="Body Text First Indent 2" w:unhideWhenUsed="1" w:qFormat="1"/>
    <w:lsdException w:name="Note Heading" w:semiHidden="1" w:unhideWhenUsed="1"/>
    <w:lsdException w:name="Body Text 2" w:qFormat="1"/>
    <w:lsdException w:name="Body Text 3" w:semiHidden="1" w:unhideWhenUsed="1"/>
    <w:lsdException w:name="Body Text Indent 2" w:qFormat="1"/>
    <w:lsdException w:name="Body Text Indent 3" w:uiPriority="99" w:qFormat="1"/>
    <w:lsdException w:name="Block Text" w:qFormat="1"/>
    <w:lsdException w:name="Hyperlink" w:uiPriority="99" w:qFormat="1"/>
    <w:lsdException w:name="FollowedHyperlink" w:uiPriority="99" w:qFormat="1"/>
    <w:lsdException w:name="Strong" w:qFormat="1"/>
    <w:lsdException w:name="Emphasis" w:locked="1" w:uiPriority="20"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qFormat="1"/>
    <w:lsdException w:name="Table Grid" w:uiPriority="39" w:qFormat="1"/>
    <w:lsdException w:name="Table Theme" w:locked="1"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qFormat/>
    <w:locked/>
    <w:pPr>
      <w:keepNext/>
      <w:keepLines/>
      <w:spacing w:line="360" w:lineRule="auto"/>
      <w:outlineLvl w:val="1"/>
    </w:pPr>
    <w:rPr>
      <w:rFonts w:ascii="Arial" w:hAnsi="Arial"/>
      <w:b/>
      <w:bCs/>
      <w:sz w:val="24"/>
      <w:szCs w:val="32"/>
    </w:rPr>
  </w:style>
  <w:style w:type="paragraph" w:styleId="3">
    <w:name w:val="heading 3"/>
    <w:basedOn w:val="a"/>
    <w:next w:val="a"/>
    <w:link w:val="3Char"/>
    <w:qFormat/>
    <w:locked/>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
    <w:qFormat/>
    <w:locked/>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pPr>
      <w:spacing w:after="120"/>
    </w:pPr>
    <w:rPr>
      <w:kern w:val="0"/>
      <w:sz w:val="20"/>
    </w:rPr>
  </w:style>
  <w:style w:type="paragraph" w:styleId="a4">
    <w:name w:val="Document Map"/>
    <w:basedOn w:val="a"/>
    <w:link w:val="Char0"/>
    <w:uiPriority w:val="99"/>
    <w:qFormat/>
    <w:rPr>
      <w:rFonts w:ascii="宋体"/>
      <w:sz w:val="18"/>
      <w:szCs w:val="18"/>
    </w:rPr>
  </w:style>
  <w:style w:type="paragraph" w:styleId="a5">
    <w:name w:val="annotation text"/>
    <w:basedOn w:val="a"/>
    <w:link w:val="Char1"/>
    <w:uiPriority w:val="99"/>
    <w:qFormat/>
    <w:pPr>
      <w:jc w:val="left"/>
    </w:pPr>
    <w:rPr>
      <w:sz w:val="24"/>
    </w:rPr>
  </w:style>
  <w:style w:type="paragraph" w:styleId="a6">
    <w:name w:val="Body Text Indent"/>
    <w:basedOn w:val="a"/>
    <w:next w:val="a7"/>
    <w:link w:val="Char2"/>
    <w:uiPriority w:val="99"/>
    <w:qFormat/>
    <w:pPr>
      <w:spacing w:after="120"/>
      <w:ind w:leftChars="200" w:left="420"/>
    </w:pPr>
    <w:rPr>
      <w:kern w:val="0"/>
      <w:sz w:val="20"/>
    </w:rPr>
  </w:style>
  <w:style w:type="paragraph" w:styleId="a7">
    <w:name w:val="envelope return"/>
    <w:basedOn w:val="a"/>
    <w:qFormat/>
    <w:pPr>
      <w:snapToGrid w:val="0"/>
    </w:pPr>
    <w:rPr>
      <w:rFonts w:ascii="Arial" w:hAnsi="Arial"/>
    </w:rPr>
  </w:style>
  <w:style w:type="paragraph" w:styleId="20">
    <w:name w:val="List 2"/>
    <w:basedOn w:val="a"/>
    <w:qFormat/>
    <w:pPr>
      <w:autoSpaceDE w:val="0"/>
      <w:autoSpaceDN w:val="0"/>
      <w:adjustRightInd w:val="0"/>
      <w:ind w:left="840" w:hanging="420"/>
      <w:jc w:val="left"/>
      <w:textAlignment w:val="baseline"/>
    </w:pPr>
    <w:rPr>
      <w:rFonts w:ascii="宋体" w:hAnsi="Times New Roman"/>
      <w:kern w:val="0"/>
      <w:sz w:val="34"/>
      <w:szCs w:val="20"/>
    </w:rPr>
  </w:style>
  <w:style w:type="paragraph" w:styleId="a8">
    <w:name w:val="Block Text"/>
    <w:basedOn w:val="a"/>
    <w:qFormat/>
    <w:pPr>
      <w:ind w:left="1171" w:right="91" w:hanging="1080"/>
    </w:pPr>
    <w:rPr>
      <w:rFonts w:ascii="Times New Roman" w:eastAsia="楷体_GB2312" w:hAnsi="Times New Roman"/>
      <w:szCs w:val="20"/>
    </w:rPr>
  </w:style>
  <w:style w:type="paragraph" w:styleId="a9">
    <w:name w:val="Plain Text"/>
    <w:basedOn w:val="a"/>
    <w:link w:val="Char3"/>
    <w:qFormat/>
    <w:rPr>
      <w:rFonts w:ascii="宋体" w:hAnsi="Courier New"/>
      <w:kern w:val="0"/>
      <w:sz w:val="20"/>
      <w:szCs w:val="21"/>
    </w:rPr>
  </w:style>
  <w:style w:type="paragraph" w:styleId="aa">
    <w:name w:val="Date"/>
    <w:basedOn w:val="a"/>
    <w:next w:val="a"/>
    <w:link w:val="Char4"/>
    <w:uiPriority w:val="99"/>
    <w:qFormat/>
    <w:rPr>
      <w:kern w:val="0"/>
      <w:sz w:val="20"/>
    </w:rPr>
  </w:style>
  <w:style w:type="paragraph" w:styleId="21">
    <w:name w:val="Body Text Indent 2"/>
    <w:basedOn w:val="a"/>
    <w:link w:val="2Char0"/>
    <w:qFormat/>
    <w:pPr>
      <w:spacing w:after="120" w:line="480" w:lineRule="auto"/>
      <w:ind w:leftChars="200" w:left="420"/>
    </w:pPr>
    <w:rPr>
      <w:rFonts w:ascii="Times New Roman" w:hAnsi="Times New Roman"/>
    </w:rPr>
  </w:style>
  <w:style w:type="paragraph" w:styleId="ab">
    <w:name w:val="Balloon Text"/>
    <w:basedOn w:val="a"/>
    <w:link w:val="Char5"/>
    <w:qFormat/>
    <w:rPr>
      <w:sz w:val="18"/>
      <w:szCs w:val="18"/>
    </w:rPr>
  </w:style>
  <w:style w:type="paragraph" w:styleId="ac">
    <w:name w:val="footer"/>
    <w:basedOn w:val="a"/>
    <w:link w:val="Char6"/>
    <w:uiPriority w:val="99"/>
    <w:qFormat/>
    <w:pPr>
      <w:tabs>
        <w:tab w:val="center" w:pos="4153"/>
        <w:tab w:val="right" w:pos="8306"/>
      </w:tabs>
      <w:snapToGrid w:val="0"/>
      <w:jc w:val="left"/>
    </w:pPr>
    <w:rPr>
      <w:kern w:val="0"/>
      <w:sz w:val="18"/>
      <w:szCs w:val="18"/>
    </w:rPr>
  </w:style>
  <w:style w:type="paragraph" w:styleId="ad">
    <w:name w:val="header"/>
    <w:basedOn w:val="a"/>
    <w:link w:val="Char7"/>
    <w:uiPriority w:val="99"/>
    <w:qFormat/>
    <w:pPr>
      <w:pBdr>
        <w:bottom w:val="single" w:sz="6" w:space="1" w:color="auto"/>
      </w:pBdr>
      <w:tabs>
        <w:tab w:val="center" w:pos="4153"/>
        <w:tab w:val="right" w:pos="8306"/>
      </w:tabs>
      <w:snapToGrid w:val="0"/>
      <w:jc w:val="center"/>
    </w:pPr>
    <w:rPr>
      <w:kern w:val="0"/>
      <w:sz w:val="18"/>
      <w:szCs w:val="18"/>
    </w:rPr>
  </w:style>
  <w:style w:type="paragraph" w:styleId="30">
    <w:name w:val="Body Text Indent 3"/>
    <w:basedOn w:val="a"/>
    <w:link w:val="3Char0"/>
    <w:uiPriority w:val="99"/>
    <w:qFormat/>
    <w:pPr>
      <w:spacing w:line="400" w:lineRule="exact"/>
      <w:ind w:leftChars="1" w:left="2"/>
    </w:pPr>
    <w:rPr>
      <w:kern w:val="0"/>
      <w:sz w:val="16"/>
      <w:szCs w:val="16"/>
    </w:rPr>
  </w:style>
  <w:style w:type="paragraph" w:styleId="22">
    <w:name w:val="Body Text 2"/>
    <w:basedOn w:val="a"/>
    <w:next w:val="a0"/>
    <w:qFormat/>
    <w:pPr>
      <w:spacing w:after="120" w:line="480" w:lineRule="auto"/>
    </w:p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ae">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
    <w:name w:val="annotation subject"/>
    <w:basedOn w:val="a5"/>
    <w:next w:val="a5"/>
    <w:link w:val="Char8"/>
    <w:qFormat/>
    <w:rPr>
      <w:b/>
      <w:bCs/>
    </w:rPr>
  </w:style>
  <w:style w:type="paragraph" w:styleId="af0">
    <w:name w:val="Body Text First Indent"/>
    <w:basedOn w:val="a"/>
    <w:uiPriority w:val="99"/>
    <w:qFormat/>
    <w:pPr>
      <w:spacing w:after="120"/>
      <w:ind w:firstLineChars="100" w:firstLine="420"/>
    </w:pPr>
  </w:style>
  <w:style w:type="paragraph" w:styleId="23">
    <w:name w:val="Body Text First Indent 2"/>
    <w:basedOn w:val="a6"/>
    <w:next w:val="af0"/>
    <w:unhideWhenUsed/>
    <w:qFormat/>
    <w:pPr>
      <w:ind w:firstLineChars="200" w:firstLine="210"/>
    </w:pPr>
    <w:rPr>
      <w:szCs w:val="20"/>
    </w:rPr>
  </w:style>
  <w:style w:type="table" w:styleId="af1">
    <w:name w:val="Table Grid"/>
    <w:basedOn w:val="a2"/>
    <w:uiPriority w:val="39"/>
    <w:qFormat/>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Strong"/>
    <w:qFormat/>
    <w:rPr>
      <w:rFonts w:cs="Times New Roman"/>
      <w:b/>
    </w:rPr>
  </w:style>
  <w:style w:type="character" w:styleId="af3">
    <w:name w:val="page number"/>
    <w:qFormat/>
    <w:rPr>
      <w:rFonts w:cs="Times New Roman"/>
    </w:rPr>
  </w:style>
  <w:style w:type="character" w:styleId="af4">
    <w:name w:val="FollowedHyperlink"/>
    <w:uiPriority w:val="99"/>
    <w:qFormat/>
    <w:rPr>
      <w:rFonts w:cs="Times New Roman"/>
      <w:color w:val="373737"/>
      <w:u w:val="none"/>
    </w:rPr>
  </w:style>
  <w:style w:type="character" w:styleId="af5">
    <w:name w:val="Hyperlink"/>
    <w:uiPriority w:val="99"/>
    <w:qFormat/>
    <w:rPr>
      <w:rFonts w:cs="Times New Roman"/>
      <w:color w:val="373737"/>
      <w:u w:val="none"/>
    </w:rPr>
  </w:style>
  <w:style w:type="character" w:styleId="af6">
    <w:name w:val="annotation reference"/>
    <w:qFormat/>
    <w:rPr>
      <w:rFonts w:cs="Times New Roman"/>
      <w:sz w:val="21"/>
      <w:szCs w:val="21"/>
    </w:rPr>
  </w:style>
  <w:style w:type="character" w:customStyle="1" w:styleId="1Char">
    <w:name w:val="标题 1 Char"/>
    <w:basedOn w:val="a1"/>
    <w:link w:val="1"/>
    <w:uiPriority w:val="9"/>
    <w:qFormat/>
    <w:rPr>
      <w:rFonts w:ascii="Calibri" w:hAnsi="Calibri"/>
      <w:b/>
      <w:bCs/>
      <w:kern w:val="44"/>
      <w:sz w:val="44"/>
      <w:szCs w:val="44"/>
    </w:rPr>
  </w:style>
  <w:style w:type="character" w:customStyle="1" w:styleId="2Char">
    <w:name w:val="标题 2 Char"/>
    <w:link w:val="2"/>
    <w:qFormat/>
    <w:rPr>
      <w:rFonts w:ascii="Arial" w:hAnsi="Arial"/>
      <w:b/>
      <w:bCs/>
      <w:kern w:val="2"/>
      <w:sz w:val="24"/>
      <w:szCs w:val="32"/>
    </w:rPr>
  </w:style>
  <w:style w:type="character" w:customStyle="1" w:styleId="Char1">
    <w:name w:val="批注文字 Char"/>
    <w:link w:val="a5"/>
    <w:uiPriority w:val="99"/>
    <w:qFormat/>
    <w:locked/>
    <w:rPr>
      <w:rFonts w:ascii="Calibri" w:hAnsi="Calibri" w:cs="Times New Roman"/>
      <w:kern w:val="2"/>
      <w:sz w:val="24"/>
      <w:szCs w:val="24"/>
    </w:rPr>
  </w:style>
  <w:style w:type="character" w:customStyle="1" w:styleId="Char8">
    <w:name w:val="批注主题 Char"/>
    <w:link w:val="af"/>
    <w:qFormat/>
    <w:locked/>
    <w:rPr>
      <w:rFonts w:ascii="Calibri" w:hAnsi="Calibri" w:cs="Times New Roman"/>
      <w:b/>
      <w:bCs/>
      <w:kern w:val="2"/>
      <w:sz w:val="24"/>
      <w:szCs w:val="24"/>
    </w:rPr>
  </w:style>
  <w:style w:type="character" w:customStyle="1" w:styleId="Char0">
    <w:name w:val="文档结构图 Char"/>
    <w:link w:val="a4"/>
    <w:uiPriority w:val="99"/>
    <w:qFormat/>
    <w:locked/>
    <w:rPr>
      <w:rFonts w:ascii="宋体" w:hAnsi="Calibri" w:cs="Times New Roman"/>
      <w:kern w:val="2"/>
      <w:sz w:val="18"/>
      <w:szCs w:val="18"/>
    </w:rPr>
  </w:style>
  <w:style w:type="character" w:customStyle="1" w:styleId="Char">
    <w:name w:val="正文文本 Char"/>
    <w:link w:val="a0"/>
    <w:uiPriority w:val="99"/>
    <w:semiHidden/>
    <w:qFormat/>
    <w:rPr>
      <w:rFonts w:ascii="Calibri" w:hAnsi="Calibri"/>
      <w:szCs w:val="24"/>
    </w:rPr>
  </w:style>
  <w:style w:type="character" w:customStyle="1" w:styleId="Char2">
    <w:name w:val="正文文本缩进 Char"/>
    <w:link w:val="a6"/>
    <w:uiPriority w:val="99"/>
    <w:semiHidden/>
    <w:qFormat/>
    <w:rPr>
      <w:rFonts w:ascii="Calibri" w:hAnsi="Calibri"/>
      <w:szCs w:val="24"/>
    </w:rPr>
  </w:style>
  <w:style w:type="character" w:customStyle="1" w:styleId="Char3">
    <w:name w:val="纯文本 Char"/>
    <w:link w:val="a9"/>
    <w:qFormat/>
    <w:rPr>
      <w:rFonts w:ascii="宋体" w:hAnsi="Courier New" w:cs="Courier New"/>
      <w:szCs w:val="21"/>
    </w:rPr>
  </w:style>
  <w:style w:type="character" w:customStyle="1" w:styleId="Char4">
    <w:name w:val="日期 Char"/>
    <w:link w:val="aa"/>
    <w:uiPriority w:val="99"/>
    <w:semiHidden/>
    <w:qFormat/>
    <w:rPr>
      <w:rFonts w:ascii="Calibri" w:hAnsi="Calibri"/>
      <w:szCs w:val="24"/>
    </w:rPr>
  </w:style>
  <w:style w:type="character" w:customStyle="1" w:styleId="Char5">
    <w:name w:val="批注框文本 Char"/>
    <w:link w:val="ab"/>
    <w:qFormat/>
    <w:locked/>
    <w:rPr>
      <w:rFonts w:ascii="Calibri" w:hAnsi="Calibri" w:cs="Times New Roman"/>
      <w:kern w:val="2"/>
      <w:sz w:val="18"/>
      <w:szCs w:val="18"/>
    </w:rPr>
  </w:style>
  <w:style w:type="character" w:customStyle="1" w:styleId="Char6">
    <w:name w:val="页脚 Char"/>
    <w:link w:val="ac"/>
    <w:uiPriority w:val="99"/>
    <w:qFormat/>
    <w:rPr>
      <w:rFonts w:ascii="Calibri" w:hAnsi="Calibri"/>
      <w:sz w:val="18"/>
      <w:szCs w:val="18"/>
    </w:rPr>
  </w:style>
  <w:style w:type="character" w:customStyle="1" w:styleId="Char7">
    <w:name w:val="页眉 Char"/>
    <w:link w:val="ad"/>
    <w:uiPriority w:val="99"/>
    <w:qFormat/>
    <w:rPr>
      <w:rFonts w:ascii="Calibri" w:hAnsi="Calibri"/>
      <w:sz w:val="18"/>
      <w:szCs w:val="18"/>
    </w:rPr>
  </w:style>
  <w:style w:type="character" w:customStyle="1" w:styleId="3Char0">
    <w:name w:val="正文文本缩进 3 Char"/>
    <w:link w:val="30"/>
    <w:uiPriority w:val="99"/>
    <w:semiHidden/>
    <w:qFormat/>
    <w:rPr>
      <w:rFonts w:ascii="Calibri" w:hAnsi="Calibri"/>
      <w:sz w:val="16"/>
      <w:szCs w:val="16"/>
    </w:rPr>
  </w:style>
  <w:style w:type="character" w:customStyle="1" w:styleId="HTMLChar">
    <w:name w:val="HTML 预设格式 Char"/>
    <w:link w:val="HTML"/>
    <w:uiPriority w:val="99"/>
    <w:qFormat/>
    <w:locked/>
    <w:rPr>
      <w:rFonts w:ascii="Courier New" w:hAnsi="Courier New" w:cs="Courier New"/>
    </w:rPr>
  </w:style>
  <w:style w:type="paragraph" w:customStyle="1" w:styleId="p0">
    <w:name w:val="p0"/>
    <w:basedOn w:val="a"/>
    <w:qFormat/>
    <w:pPr>
      <w:widowControl/>
    </w:pPr>
    <w:rPr>
      <w:kern w:val="0"/>
      <w:szCs w:val="21"/>
    </w:rPr>
  </w:style>
  <w:style w:type="paragraph" w:customStyle="1" w:styleId="10">
    <w:name w:val="列出段落1"/>
    <w:basedOn w:val="a"/>
    <w:qFormat/>
    <w:pPr>
      <w:ind w:firstLineChars="200" w:firstLine="420"/>
    </w:pPr>
    <w:rPr>
      <w:rFonts w:ascii="宋体" w:hAnsi="宋体"/>
      <w:sz w:val="24"/>
      <w:szCs w:val="20"/>
    </w:rPr>
  </w:style>
  <w:style w:type="paragraph" w:customStyle="1" w:styleId="24">
    <w:name w:val="列出段落2"/>
    <w:basedOn w:val="a"/>
    <w:uiPriority w:val="99"/>
    <w:qFormat/>
    <w:pPr>
      <w:ind w:firstLineChars="200" w:firstLine="420"/>
    </w:pPr>
  </w:style>
  <w:style w:type="character" w:customStyle="1" w:styleId="s1">
    <w:name w:val="s1"/>
    <w:uiPriority w:val="99"/>
    <w:qFormat/>
    <w:rPr>
      <w:rFonts w:ascii="Helvetica" w:eastAsia="Times New Roman" w:hAnsi="Helvetica" w:cs="Helvetica"/>
      <w:sz w:val="24"/>
      <w:szCs w:val="24"/>
    </w:rPr>
  </w:style>
  <w:style w:type="paragraph" w:customStyle="1" w:styleId="p1">
    <w:name w:val="p1"/>
    <w:basedOn w:val="a"/>
    <w:uiPriority w:val="99"/>
    <w:qFormat/>
    <w:pPr>
      <w:jc w:val="left"/>
    </w:pPr>
    <w:rPr>
      <w:kern w:val="0"/>
    </w:rPr>
  </w:style>
  <w:style w:type="character" w:customStyle="1" w:styleId="title1">
    <w:name w:val="title_1"/>
    <w:uiPriority w:val="99"/>
    <w:qFormat/>
    <w:rPr>
      <w:rFonts w:cs="Times New Roman"/>
      <w:b/>
      <w:sz w:val="30"/>
      <w:szCs w:val="30"/>
    </w:rPr>
  </w:style>
  <w:style w:type="character" w:customStyle="1" w:styleId="title2">
    <w:name w:val="title_2"/>
    <w:uiPriority w:val="99"/>
    <w:qFormat/>
    <w:rPr>
      <w:rFonts w:cs="Times New Roman"/>
      <w:b/>
      <w:sz w:val="19"/>
      <w:szCs w:val="19"/>
    </w:rPr>
  </w:style>
  <w:style w:type="character" w:customStyle="1" w:styleId="title3">
    <w:name w:val="title_3"/>
    <w:uiPriority w:val="99"/>
    <w:qFormat/>
    <w:rPr>
      <w:rFonts w:cs="Times New Roman"/>
      <w:b/>
      <w:sz w:val="15"/>
      <w:szCs w:val="15"/>
    </w:rPr>
  </w:style>
  <w:style w:type="character" w:customStyle="1" w:styleId="content2">
    <w:name w:val="content_2"/>
    <w:uiPriority w:val="99"/>
    <w:qFormat/>
    <w:rPr>
      <w:rFonts w:cs="Times New Roman"/>
      <w:sz w:val="19"/>
      <w:szCs w:val="19"/>
    </w:rPr>
  </w:style>
  <w:style w:type="character" w:customStyle="1" w:styleId="content">
    <w:name w:val="content"/>
    <w:uiPriority w:val="99"/>
    <w:qFormat/>
    <w:rPr>
      <w:rFonts w:cs="Times New Roman"/>
      <w:sz w:val="19"/>
      <w:szCs w:val="19"/>
    </w:rPr>
  </w:style>
  <w:style w:type="character" w:customStyle="1" w:styleId="content1">
    <w:name w:val="content_1"/>
    <w:uiPriority w:val="99"/>
    <w:qFormat/>
    <w:rPr>
      <w:rFonts w:cs="Times New Roman"/>
      <w:sz w:val="19"/>
      <w:szCs w:val="19"/>
    </w:rPr>
  </w:style>
  <w:style w:type="character" w:customStyle="1" w:styleId="contenttable1">
    <w:name w:val="content_table1"/>
    <w:uiPriority w:val="99"/>
    <w:qFormat/>
    <w:rPr>
      <w:rFonts w:cs="Times New Roman"/>
      <w:sz w:val="19"/>
      <w:szCs w:val="19"/>
    </w:rPr>
  </w:style>
  <w:style w:type="character" w:customStyle="1" w:styleId="content3">
    <w:name w:val="content_3"/>
    <w:uiPriority w:val="99"/>
    <w:qFormat/>
    <w:rPr>
      <w:rFonts w:cs="Times New Roman"/>
      <w:sz w:val="19"/>
      <w:szCs w:val="19"/>
    </w:rPr>
  </w:style>
  <w:style w:type="paragraph" w:customStyle="1" w:styleId="Style3">
    <w:name w:val="_Style 3"/>
    <w:basedOn w:val="a"/>
    <w:uiPriority w:val="34"/>
    <w:qFormat/>
    <w:pPr>
      <w:ind w:firstLineChars="200" w:firstLine="420"/>
    </w:pPr>
    <w:rPr>
      <w:szCs w:val="22"/>
    </w:rPr>
  </w:style>
  <w:style w:type="character" w:customStyle="1" w:styleId="font41">
    <w:name w:val="font41"/>
    <w:qFormat/>
    <w:rPr>
      <w:rFonts w:ascii="宋体" w:eastAsia="宋体" w:hAnsi="宋体" w:cs="宋体" w:hint="eastAsia"/>
      <w:color w:val="000000"/>
      <w:sz w:val="24"/>
      <w:szCs w:val="24"/>
      <w:u w:val="none"/>
    </w:rPr>
  </w:style>
  <w:style w:type="character" w:customStyle="1" w:styleId="Char10">
    <w:name w:val="日期 Char1"/>
    <w:qFormat/>
    <w:rPr>
      <w:rFonts w:eastAsia="宋体"/>
      <w:kern w:val="2"/>
      <w:sz w:val="24"/>
      <w:lang w:val="en-US" w:eastAsia="zh-CN" w:bidi="ar-SA"/>
    </w:rPr>
  </w:style>
  <w:style w:type="character" w:customStyle="1" w:styleId="25">
    <w:name w:val="标题 2 字符"/>
    <w:uiPriority w:val="9"/>
    <w:semiHidden/>
    <w:qFormat/>
    <w:rPr>
      <w:rFonts w:ascii="Cambria" w:eastAsia="宋体" w:hAnsi="Cambria" w:cs="Times New Roman"/>
      <w:b/>
      <w:bCs/>
      <w:kern w:val="2"/>
      <w:sz w:val="32"/>
      <w:szCs w:val="32"/>
    </w:rPr>
  </w:style>
  <w:style w:type="character" w:customStyle="1" w:styleId="apple-converted-space">
    <w:name w:val="apple-converted-space"/>
    <w:basedOn w:val="a1"/>
    <w:qFormat/>
  </w:style>
  <w:style w:type="paragraph" w:styleId="af7">
    <w:name w:val="List Paragraph"/>
    <w:basedOn w:val="a"/>
    <w:uiPriority w:val="34"/>
    <w:qFormat/>
    <w:pPr>
      <w:ind w:firstLineChars="200" w:firstLine="420"/>
    </w:pPr>
  </w:style>
  <w:style w:type="character" w:customStyle="1" w:styleId="font21">
    <w:name w:val="font21"/>
    <w:qFormat/>
    <w:rPr>
      <w:rFonts w:ascii="宋体" w:eastAsia="宋体" w:hAnsi="宋体" w:cs="宋体" w:hint="eastAsia"/>
      <w:color w:val="000000"/>
      <w:kern w:val="0"/>
      <w:sz w:val="20"/>
      <w:szCs w:val="20"/>
      <w:u w:val="none"/>
      <w:lang w:val="en-GB" w:eastAsia="en-US"/>
    </w:rPr>
  </w:style>
  <w:style w:type="character" w:customStyle="1" w:styleId="font01">
    <w:name w:val="font01"/>
    <w:qFormat/>
    <w:rPr>
      <w:rFonts w:ascii="宋体" w:eastAsia="宋体" w:hAnsi="宋体" w:cs="宋体" w:hint="eastAsia"/>
      <w:color w:val="FF0000"/>
      <w:kern w:val="0"/>
      <w:sz w:val="20"/>
      <w:szCs w:val="20"/>
      <w:u w:val="none"/>
      <w:lang w:val="en-GB" w:eastAsia="en-US"/>
    </w:rPr>
  </w:style>
  <w:style w:type="character" w:customStyle="1" w:styleId="3Char">
    <w:name w:val="标题 3 Char"/>
    <w:basedOn w:val="a1"/>
    <w:link w:val="3"/>
    <w:qFormat/>
    <w:rPr>
      <w:b/>
      <w:bCs/>
      <w:kern w:val="2"/>
      <w:sz w:val="32"/>
      <w:szCs w:val="32"/>
    </w:rPr>
  </w:style>
  <w:style w:type="character" w:customStyle="1" w:styleId="4Char">
    <w:name w:val="标题 4 Char"/>
    <w:basedOn w:val="a1"/>
    <w:link w:val="4"/>
    <w:qFormat/>
    <w:rPr>
      <w:rFonts w:ascii="Cambria" w:hAnsi="Cambria"/>
      <w:b/>
      <w:bCs/>
      <w:kern w:val="2"/>
      <w:sz w:val="28"/>
      <w:szCs w:val="28"/>
    </w:rPr>
  </w:style>
  <w:style w:type="paragraph" w:customStyle="1" w:styleId="New">
    <w:name w:val="正文 New"/>
    <w:qFormat/>
    <w:pPr>
      <w:widowControl w:val="0"/>
      <w:jc w:val="both"/>
    </w:pPr>
    <w:rPr>
      <w:kern w:val="2"/>
      <w:sz w:val="21"/>
      <w:szCs w:val="24"/>
    </w:rPr>
  </w:style>
  <w:style w:type="paragraph" w:customStyle="1" w:styleId="p19">
    <w:name w:val="p19"/>
    <w:basedOn w:val="a"/>
    <w:qFormat/>
    <w:pPr>
      <w:widowControl/>
      <w:spacing w:line="360" w:lineRule="auto"/>
      <w:ind w:firstLine="630"/>
    </w:pPr>
    <w:rPr>
      <w:rFonts w:ascii="Times New Roman" w:hAnsi="Times New Roman"/>
      <w:kern w:val="0"/>
      <w:sz w:val="24"/>
    </w:rPr>
  </w:style>
  <w:style w:type="paragraph" w:customStyle="1" w:styleId="p21">
    <w:name w:val="p21"/>
    <w:basedOn w:val="a"/>
    <w:qFormat/>
    <w:pPr>
      <w:widowControl/>
      <w:spacing w:line="360" w:lineRule="auto"/>
      <w:ind w:firstLine="420"/>
    </w:pPr>
    <w:rPr>
      <w:rFonts w:ascii="Times New Roman" w:hAnsi="Times New Roman"/>
      <w:kern w:val="0"/>
      <w:sz w:val="24"/>
    </w:rPr>
  </w:style>
  <w:style w:type="paragraph" w:customStyle="1" w:styleId="p20">
    <w:name w:val="p20"/>
    <w:basedOn w:val="a"/>
    <w:qFormat/>
    <w:pPr>
      <w:widowControl/>
      <w:ind w:firstLine="420"/>
    </w:pPr>
    <w:rPr>
      <w:rFonts w:ascii="Times New Roman" w:hAnsi="Times New Roman"/>
      <w:kern w:val="0"/>
      <w:szCs w:val="21"/>
    </w:rPr>
  </w:style>
  <w:style w:type="paragraph" w:customStyle="1" w:styleId="p18">
    <w:name w:val="p18"/>
    <w:basedOn w:val="a"/>
    <w:qFormat/>
    <w:pPr>
      <w:widowControl/>
      <w:snapToGrid w:val="0"/>
    </w:pPr>
    <w:rPr>
      <w:rFonts w:ascii="Times New Roman" w:hAnsi="Times New Roman"/>
      <w:kern w:val="0"/>
      <w:sz w:val="24"/>
    </w:rPr>
  </w:style>
  <w:style w:type="paragraph" w:customStyle="1" w:styleId="af8">
    <w:name w:val="普通正文"/>
    <w:basedOn w:val="a"/>
    <w:qFormat/>
    <w:pPr>
      <w:adjustRightInd w:val="0"/>
      <w:spacing w:before="120" w:after="120" w:line="360" w:lineRule="auto"/>
      <w:ind w:firstLine="480"/>
      <w:jc w:val="left"/>
      <w:textAlignment w:val="baseline"/>
    </w:pPr>
    <w:rPr>
      <w:rFonts w:ascii="Arial" w:hAnsi="Arial"/>
      <w:kern w:val="0"/>
      <w:sz w:val="28"/>
    </w:rPr>
  </w:style>
  <w:style w:type="paragraph" w:customStyle="1" w:styleId="default">
    <w:name w:val="default"/>
    <w:basedOn w:val="a"/>
    <w:qFormat/>
    <w:pPr>
      <w:widowControl/>
      <w:jc w:val="left"/>
    </w:pPr>
    <w:rPr>
      <w:rFonts w:ascii="宋体" w:hAnsi="宋体" w:cs="宋体"/>
      <w:kern w:val="0"/>
      <w:sz w:val="24"/>
    </w:rPr>
  </w:style>
  <w:style w:type="paragraph" w:customStyle="1" w:styleId="p17">
    <w:name w:val="p17"/>
    <w:basedOn w:val="a"/>
    <w:qFormat/>
    <w:pPr>
      <w:widowControl/>
      <w:spacing w:line="360" w:lineRule="auto"/>
    </w:pPr>
    <w:rPr>
      <w:rFonts w:ascii="Arial" w:hAnsi="Arial" w:cs="Arial"/>
      <w:kern w:val="0"/>
      <w:szCs w:val="21"/>
    </w:rPr>
  </w:style>
  <w:style w:type="paragraph" w:customStyle="1" w:styleId="p">
    <w:name w:val="p"/>
    <w:basedOn w:val="a"/>
    <w:qFormat/>
    <w:pPr>
      <w:spacing w:line="525" w:lineRule="atLeast"/>
      <w:ind w:firstLine="375"/>
    </w:pPr>
    <w:rPr>
      <w:rFonts w:asciiTheme="minorHAnsi" w:eastAsiaTheme="minorEastAsia" w:hAnsiTheme="minorHAnsi" w:cstheme="minorBidi"/>
      <w:szCs w:val="22"/>
    </w:rPr>
  </w:style>
  <w:style w:type="character" w:customStyle="1" w:styleId="2Char0">
    <w:name w:val="正文文本缩进 2 Char"/>
    <w:basedOn w:val="a1"/>
    <w:link w:val="21"/>
    <w:qFormat/>
    <w:rPr>
      <w:kern w:val="2"/>
      <w:sz w:val="21"/>
      <w:szCs w:val="24"/>
    </w:rPr>
  </w:style>
  <w:style w:type="paragraph" w:customStyle="1" w:styleId="ListParagraph1">
    <w:name w:val="List Paragraph1"/>
    <w:basedOn w:val="a"/>
    <w:uiPriority w:val="34"/>
    <w:qFormat/>
    <w:pPr>
      <w:ind w:firstLineChars="200" w:firstLine="420"/>
    </w:pPr>
    <w:rPr>
      <w:rFonts w:ascii="Times New Roman" w:hAnsi="Times New Roman"/>
    </w:rPr>
  </w:style>
  <w:style w:type="character" w:customStyle="1" w:styleId="Char11">
    <w:name w:val="纯文本 Char1"/>
    <w:semiHidden/>
    <w:qFormat/>
    <w:locked/>
    <w:rPr>
      <w:rFonts w:ascii="宋体" w:eastAsia="宋体" w:hAnsi="Courier New" w:cs="Courier New"/>
      <w:kern w:val="2"/>
      <w:sz w:val="21"/>
      <w:szCs w:val="21"/>
      <w:lang w:val="en-US" w:eastAsia="zh-CN" w:bidi="ar-SA"/>
    </w:rPr>
  </w:style>
  <w:style w:type="character" w:customStyle="1" w:styleId="font11">
    <w:name w:val="font11"/>
    <w:qFormat/>
    <w:rPr>
      <w:rFonts w:ascii="宋体" w:eastAsia="宋体" w:hAnsi="宋体" w:cs="宋体" w:hint="eastAsia"/>
      <w:b/>
      <w:color w:val="000000"/>
      <w:kern w:val="0"/>
      <w:sz w:val="20"/>
      <w:szCs w:val="20"/>
      <w:u w:val="none"/>
      <w:lang w:val="en-GB" w:eastAsia="en-US"/>
    </w:rPr>
  </w:style>
  <w:style w:type="paragraph" w:customStyle="1" w:styleId="26">
    <w:name w:val="样式2"/>
    <w:basedOn w:val="a"/>
    <w:qFormat/>
    <w:pPr>
      <w:adjustRightInd w:val="0"/>
      <w:snapToGrid w:val="0"/>
      <w:spacing w:line="360" w:lineRule="auto"/>
      <w:ind w:firstLineChars="200" w:firstLine="200"/>
      <w:outlineLvl w:val="1"/>
    </w:pPr>
    <w:rPr>
      <w:rFonts w:ascii="宋体" w:hAnsi="宋体" w:cs="Calibri"/>
      <w:b/>
      <w:szCs w:val="21"/>
    </w:rPr>
  </w:style>
  <w:style w:type="paragraph" w:customStyle="1" w:styleId="1111111">
    <w:name w:val="正文1111111"/>
    <w:basedOn w:val="a"/>
    <w:qFormat/>
    <w:pPr>
      <w:adjustRightInd w:val="0"/>
      <w:snapToGrid w:val="0"/>
      <w:spacing w:line="360" w:lineRule="auto"/>
      <w:ind w:firstLineChars="200" w:firstLine="200"/>
    </w:pPr>
    <w:rPr>
      <w:rFonts w:ascii="宋体" w:hAnsi="宋体"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yong@chamc.com.c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54</Pages>
  <Words>4698</Words>
  <Characters>26784</Characters>
  <Application>Microsoft Office Word</Application>
  <DocSecurity>0</DocSecurity>
  <Lines>223</Lines>
  <Paragraphs>62</Paragraphs>
  <ScaleCrop>false</ScaleCrop>
  <Company>Sky123.Org</Company>
  <LinksUpToDate>false</LinksUpToDate>
  <CharactersWithSpaces>31420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Lishasha</dc:creator>
  <cp:lastModifiedBy>周怡</cp:lastModifiedBy>
  <cp:revision>102</cp:revision>
  <cp:lastPrinted>2017-10-17T09:16:00Z</cp:lastPrinted>
  <dcterms:created xsi:type="dcterms:W3CDTF">2018-04-12T01:37:00Z</dcterms:created>
  <dcterms:modified xsi:type="dcterms:W3CDTF">2025-11-19T09:17:00Z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361DA24A60634CE09FA8AD5F7C6DE23A</vt:lpwstr>
  </property>
</Properties>
</file>